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72" w:rsidRPr="00106366" w:rsidRDefault="00DA5672">
      <w:pPr>
        <w:jc w:val="center"/>
        <w:rPr>
          <w:rFonts w:ascii="黑体" w:eastAsia="黑体" w:hAnsi="宋体"/>
          <w:sz w:val="24"/>
        </w:rPr>
      </w:pPr>
    </w:p>
    <w:p w:rsidR="004E05CC" w:rsidRPr="00106366" w:rsidRDefault="004E05CC">
      <w:pPr>
        <w:jc w:val="center"/>
        <w:rPr>
          <w:rFonts w:ascii="黑体" w:eastAsia="黑体" w:hAnsi="宋体"/>
          <w:sz w:val="24"/>
        </w:rPr>
      </w:pPr>
    </w:p>
    <w:p w:rsidR="004E05CC" w:rsidRPr="00106366" w:rsidRDefault="004E05CC">
      <w:pPr>
        <w:jc w:val="center"/>
        <w:rPr>
          <w:rFonts w:ascii="黑体" w:eastAsia="黑体" w:hAnsi="宋体"/>
          <w:sz w:val="24"/>
        </w:rPr>
      </w:pPr>
    </w:p>
    <w:p w:rsidR="004E05CC" w:rsidRPr="00106366" w:rsidRDefault="004E05CC">
      <w:pPr>
        <w:jc w:val="center"/>
        <w:rPr>
          <w:rFonts w:ascii="黑体" w:eastAsia="黑体" w:hAnsi="宋体"/>
          <w:sz w:val="24"/>
        </w:rPr>
      </w:pPr>
    </w:p>
    <w:p w:rsidR="004E05CC" w:rsidRPr="00106366" w:rsidRDefault="00607FD8" w:rsidP="00F85A80">
      <w:pPr>
        <w:snapToGrid w:val="0"/>
        <w:spacing w:afterLines="20"/>
        <w:jc w:val="center"/>
        <w:rPr>
          <w:b/>
          <w:sz w:val="52"/>
        </w:rPr>
      </w:pPr>
      <w:r>
        <w:rPr>
          <w:rFonts w:hint="eastAsia"/>
          <w:b/>
          <w:sz w:val="52"/>
        </w:rPr>
        <w:t>腾龙芳烃（漳州）有限公司</w:t>
      </w:r>
    </w:p>
    <w:p w:rsidR="00DA5672" w:rsidRPr="00106366" w:rsidRDefault="004E05CC" w:rsidP="004E05CC">
      <w:pPr>
        <w:spacing w:line="560" w:lineRule="exact"/>
        <w:jc w:val="center"/>
        <w:rPr>
          <w:rFonts w:ascii="黑体" w:eastAsia="黑体" w:hAnsi="宋体"/>
          <w:sz w:val="48"/>
          <w:szCs w:val="48"/>
        </w:rPr>
      </w:pPr>
      <w:r w:rsidRPr="00106366">
        <w:rPr>
          <w:rFonts w:hint="eastAsia"/>
          <w:b/>
          <w:sz w:val="52"/>
        </w:rPr>
        <w:t>热电厂工程</w:t>
      </w:r>
    </w:p>
    <w:p w:rsidR="00DA5672" w:rsidRPr="00106366" w:rsidRDefault="00DA5672">
      <w:pPr>
        <w:spacing w:line="560" w:lineRule="exact"/>
        <w:jc w:val="center"/>
        <w:rPr>
          <w:rFonts w:ascii="黑体" w:eastAsia="黑体" w:hAnsi="宋体"/>
          <w:sz w:val="24"/>
        </w:rPr>
      </w:pPr>
    </w:p>
    <w:p w:rsidR="004E05CC" w:rsidRPr="00106366" w:rsidRDefault="004E05CC">
      <w:pPr>
        <w:spacing w:line="560" w:lineRule="exact"/>
        <w:jc w:val="center"/>
        <w:rPr>
          <w:rFonts w:ascii="黑体" w:eastAsia="黑体" w:hAnsi="宋体"/>
          <w:sz w:val="24"/>
        </w:rPr>
      </w:pPr>
    </w:p>
    <w:p w:rsidR="004E05CC" w:rsidRPr="00106366" w:rsidRDefault="004E05CC">
      <w:pPr>
        <w:spacing w:line="560" w:lineRule="exact"/>
        <w:jc w:val="center"/>
        <w:rPr>
          <w:rFonts w:ascii="黑体" w:eastAsia="黑体" w:hAnsi="宋体"/>
          <w:sz w:val="24"/>
        </w:rPr>
      </w:pPr>
    </w:p>
    <w:p w:rsidR="004E05CC" w:rsidRPr="00106366" w:rsidRDefault="004E05CC">
      <w:pPr>
        <w:spacing w:line="560" w:lineRule="exact"/>
        <w:jc w:val="center"/>
        <w:rPr>
          <w:rFonts w:ascii="黑体" w:eastAsia="黑体" w:hAnsi="宋体"/>
          <w:sz w:val="24"/>
        </w:rPr>
      </w:pPr>
    </w:p>
    <w:p w:rsidR="00DA5672" w:rsidRPr="00106366" w:rsidRDefault="00DE5EFA" w:rsidP="004E05CC">
      <w:pPr>
        <w:spacing w:line="560" w:lineRule="exact"/>
        <w:jc w:val="center"/>
        <w:rPr>
          <w:b/>
          <w:sz w:val="52"/>
        </w:rPr>
      </w:pPr>
      <w:r>
        <w:rPr>
          <w:rFonts w:hint="eastAsia"/>
          <w:b/>
          <w:sz w:val="52"/>
        </w:rPr>
        <w:t>锅炉</w:t>
      </w:r>
      <w:r w:rsidR="00D837FE" w:rsidRPr="00106366">
        <w:rPr>
          <w:rFonts w:hint="eastAsia"/>
          <w:b/>
          <w:sz w:val="52"/>
        </w:rPr>
        <w:t>辅机设备外委检修</w:t>
      </w:r>
    </w:p>
    <w:p w:rsidR="00DA5672" w:rsidRPr="00106366" w:rsidRDefault="00DA5672">
      <w:pPr>
        <w:spacing w:before="50" w:after="50"/>
      </w:pPr>
    </w:p>
    <w:p w:rsidR="00DA5672" w:rsidRPr="00106366" w:rsidRDefault="00DA5672">
      <w:pPr>
        <w:spacing w:before="50" w:after="50"/>
      </w:pPr>
    </w:p>
    <w:p w:rsidR="00DA5672" w:rsidRPr="00106366" w:rsidRDefault="00D837FE" w:rsidP="004E05CC">
      <w:pPr>
        <w:spacing w:line="560" w:lineRule="exact"/>
        <w:jc w:val="center"/>
        <w:rPr>
          <w:b/>
          <w:sz w:val="52"/>
        </w:rPr>
      </w:pPr>
      <w:r w:rsidRPr="00106366">
        <w:rPr>
          <w:rFonts w:hint="eastAsia"/>
          <w:b/>
          <w:sz w:val="52"/>
        </w:rPr>
        <w:t>技术</w:t>
      </w:r>
      <w:r w:rsidR="004E05CC" w:rsidRPr="00106366">
        <w:rPr>
          <w:rFonts w:hint="eastAsia"/>
          <w:b/>
          <w:sz w:val="52"/>
        </w:rPr>
        <w:t>规范</w:t>
      </w:r>
    </w:p>
    <w:p w:rsidR="00DA5672" w:rsidRPr="00106366" w:rsidRDefault="00DA5672">
      <w:pPr>
        <w:spacing w:before="50" w:after="50"/>
      </w:pPr>
    </w:p>
    <w:p w:rsidR="00DA5672" w:rsidRPr="00106366" w:rsidRDefault="00DA5672">
      <w:pPr>
        <w:spacing w:before="50" w:after="50"/>
        <w:rPr>
          <w:i/>
        </w:rPr>
      </w:pPr>
    </w:p>
    <w:p w:rsidR="00DA5672" w:rsidRPr="00106366" w:rsidRDefault="00DA5672">
      <w:pPr>
        <w:spacing w:before="50" w:after="50"/>
      </w:pPr>
    </w:p>
    <w:p w:rsidR="00DA5672" w:rsidRPr="00106366" w:rsidRDefault="00DA5672">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4E05CC" w:rsidRPr="00106366" w:rsidRDefault="004E05CC">
      <w:pPr>
        <w:spacing w:before="50" w:after="50"/>
        <w:jc w:val="center"/>
        <w:rPr>
          <w:rFonts w:ascii="宋体" w:hAnsi="宋体"/>
          <w:sz w:val="24"/>
        </w:rPr>
      </w:pPr>
    </w:p>
    <w:p w:rsidR="00DA5672" w:rsidRPr="00106366" w:rsidRDefault="00DA5672">
      <w:pPr>
        <w:spacing w:before="50" w:after="50"/>
        <w:jc w:val="center"/>
        <w:rPr>
          <w:rFonts w:ascii="宋体" w:hAnsi="宋体"/>
          <w:sz w:val="24"/>
        </w:rPr>
      </w:pPr>
    </w:p>
    <w:p w:rsidR="004E05CC" w:rsidRPr="00106366" w:rsidRDefault="0088562C" w:rsidP="004E05CC">
      <w:pPr>
        <w:spacing w:line="360" w:lineRule="auto"/>
        <w:ind w:firstLineChars="650" w:firstLine="2080"/>
        <w:rPr>
          <w:rFonts w:ascii="Arial" w:eastAsia="黑体" w:hAnsi="Arial" w:cs="Arial"/>
          <w:sz w:val="32"/>
        </w:rPr>
      </w:pPr>
      <w:r w:rsidRPr="00106366">
        <w:rPr>
          <w:rFonts w:ascii="Arial" w:eastAsia="黑体" w:hAnsi="Arial" w:cs="Arial" w:hint="eastAsia"/>
          <w:sz w:val="32"/>
        </w:rPr>
        <w:t>甲</w:t>
      </w:r>
      <w:r w:rsidR="004E05CC" w:rsidRPr="00106366">
        <w:rPr>
          <w:rFonts w:ascii="Arial" w:eastAsia="黑体" w:hAnsi="Arial" w:cs="Arial" w:hint="eastAsia"/>
          <w:sz w:val="32"/>
        </w:rPr>
        <w:t>方：</w:t>
      </w:r>
      <w:r w:rsidR="00607FD8">
        <w:rPr>
          <w:rFonts w:ascii="Arial" w:eastAsia="黑体" w:hAnsi="Arial" w:cs="Arial" w:hint="eastAsia"/>
          <w:sz w:val="32"/>
        </w:rPr>
        <w:t>腾龙芳烃（漳州）有限公司</w:t>
      </w:r>
    </w:p>
    <w:p w:rsidR="004E05CC" w:rsidRPr="00106366" w:rsidRDefault="0088562C" w:rsidP="004E05CC">
      <w:pPr>
        <w:spacing w:line="360" w:lineRule="auto"/>
        <w:ind w:firstLineChars="650" w:firstLine="2080"/>
        <w:rPr>
          <w:rFonts w:ascii="Arial" w:eastAsia="黑体" w:hAnsi="Arial" w:cs="Arial"/>
          <w:sz w:val="32"/>
        </w:rPr>
      </w:pPr>
      <w:r w:rsidRPr="00106366">
        <w:rPr>
          <w:rFonts w:ascii="Arial" w:eastAsia="黑体" w:hAnsi="Arial" w:cs="Arial" w:hint="eastAsia"/>
          <w:sz w:val="32"/>
        </w:rPr>
        <w:t>乙</w:t>
      </w:r>
      <w:r w:rsidR="004E05CC" w:rsidRPr="00106366">
        <w:rPr>
          <w:rFonts w:ascii="Arial" w:eastAsia="黑体" w:hAnsi="Arial" w:cs="Arial" w:hint="eastAsia"/>
          <w:sz w:val="32"/>
        </w:rPr>
        <w:t>方：</w:t>
      </w:r>
      <w:r w:rsidR="004E05CC" w:rsidRPr="00106366">
        <w:rPr>
          <w:rFonts w:ascii="Arial" w:eastAsia="黑体" w:hAnsi="Arial" w:cs="Arial" w:hint="eastAsia"/>
          <w:sz w:val="32"/>
        </w:rPr>
        <w:t xml:space="preserve"> </w:t>
      </w:r>
    </w:p>
    <w:p w:rsidR="00DA5672" w:rsidRPr="00106366" w:rsidRDefault="00DA5672" w:rsidP="004E05CC">
      <w:pPr>
        <w:spacing w:line="360" w:lineRule="auto"/>
        <w:ind w:firstLineChars="650" w:firstLine="2080"/>
        <w:rPr>
          <w:rFonts w:ascii="Arial" w:eastAsia="黑体" w:hAnsi="Arial" w:cs="Arial"/>
          <w:sz w:val="32"/>
        </w:rPr>
      </w:pPr>
    </w:p>
    <w:p w:rsidR="004E05CC" w:rsidRPr="00106366" w:rsidRDefault="004E05CC" w:rsidP="004E05CC">
      <w:pPr>
        <w:ind w:firstLineChars="300" w:firstLine="630"/>
      </w:pPr>
      <w:r w:rsidRPr="00106366">
        <w:br w:type="page"/>
      </w:r>
    </w:p>
    <w:p w:rsidR="00DA5672" w:rsidRPr="00106366" w:rsidRDefault="00DA5672">
      <w:pPr>
        <w:spacing w:before="50" w:after="50"/>
        <w:jc w:val="center"/>
      </w:pPr>
    </w:p>
    <w:p w:rsidR="004E05CC" w:rsidRPr="00106366" w:rsidRDefault="00105280" w:rsidP="004E05CC">
      <w:pPr>
        <w:autoSpaceDE w:val="0"/>
        <w:autoSpaceDN w:val="0"/>
        <w:rPr>
          <w:rFonts w:ascii="Arial" w:hAnsi="Arial" w:cs="Arial"/>
        </w:rPr>
      </w:pPr>
      <w:r w:rsidRPr="00106366">
        <w:rPr>
          <w:rFonts w:ascii="Arial" w:hAnsi="宋体" w:cs="Arial" w:hint="eastAsia"/>
        </w:rPr>
        <w:t>甲</w:t>
      </w:r>
      <w:r w:rsidR="004E05CC" w:rsidRPr="00106366">
        <w:rPr>
          <w:rFonts w:ascii="Arial" w:hAnsi="Arial" w:cs="Arial"/>
        </w:rPr>
        <w:t xml:space="preserve"> </w:t>
      </w:r>
      <w:r w:rsidR="004E05CC" w:rsidRPr="00106366">
        <w:rPr>
          <w:rFonts w:ascii="Arial" w:hAnsi="宋体" w:cs="Arial"/>
        </w:rPr>
        <w:t>方：</w:t>
      </w:r>
      <w:r w:rsidR="004E05CC" w:rsidRPr="00106366">
        <w:rPr>
          <w:rFonts w:ascii="Arial" w:hAnsi="Arial" w:cs="Arial"/>
        </w:rPr>
        <w:t xml:space="preserve"> </w:t>
      </w:r>
      <w:r w:rsidR="00607FD8">
        <w:rPr>
          <w:rFonts w:ascii="Arial" w:hAnsi="宋体" w:cs="Arial" w:hint="eastAsia"/>
        </w:rPr>
        <w:t>腾龙芳烃（漳州）有限公司</w:t>
      </w:r>
    </w:p>
    <w:p w:rsidR="004E05CC" w:rsidRPr="00106366" w:rsidRDefault="004E05CC" w:rsidP="004E05CC">
      <w:pPr>
        <w:autoSpaceDE w:val="0"/>
        <w:autoSpaceDN w:val="0"/>
        <w:rPr>
          <w:rFonts w:ascii="Arial" w:hAnsi="Arial" w:cs="Arial"/>
        </w:rPr>
      </w:pPr>
      <w:r w:rsidRPr="00106366">
        <w:rPr>
          <w:rFonts w:ascii="Arial" w:hAnsi="宋体" w:cs="Arial"/>
        </w:rPr>
        <w:t>代</w:t>
      </w:r>
      <w:r w:rsidRPr="00106366">
        <w:rPr>
          <w:rFonts w:ascii="Arial" w:hAnsi="Arial" w:cs="Arial"/>
        </w:rPr>
        <w:t xml:space="preserve"> </w:t>
      </w:r>
      <w:r w:rsidRPr="00106366">
        <w:rPr>
          <w:rFonts w:ascii="Arial" w:hAnsi="宋体" w:cs="Arial"/>
        </w:rPr>
        <w:t>表：</w:t>
      </w:r>
      <w:r w:rsidRPr="00106366">
        <w:rPr>
          <w:rFonts w:ascii="Arial" w:hAnsi="Arial" w:cs="Arial"/>
        </w:rPr>
        <w:t xml:space="preserve"> </w:t>
      </w:r>
      <w:r w:rsidR="00C0404B">
        <w:rPr>
          <w:rFonts w:ascii="Arial" w:hAnsi="宋体" w:cs="Arial" w:hint="eastAsia"/>
        </w:rPr>
        <w:t>俞金树</w:t>
      </w:r>
    </w:p>
    <w:p w:rsidR="004E05CC" w:rsidRPr="00106366" w:rsidRDefault="004E05CC" w:rsidP="004E05CC">
      <w:pPr>
        <w:autoSpaceDE w:val="0"/>
        <w:autoSpaceDN w:val="0"/>
        <w:rPr>
          <w:rFonts w:ascii="Arial" w:hAnsi="Arial" w:cs="Arial"/>
        </w:rPr>
      </w:pPr>
      <w:r w:rsidRPr="00106366">
        <w:rPr>
          <w:rFonts w:ascii="Arial" w:hAnsi="宋体" w:cs="Arial"/>
        </w:rPr>
        <w:t>联系人：林元辉</w:t>
      </w:r>
      <w:r w:rsidRPr="00106366">
        <w:rPr>
          <w:rFonts w:ascii="Arial" w:hAnsi="Arial" w:cs="Arial"/>
        </w:rPr>
        <w:t>/</w:t>
      </w:r>
      <w:r w:rsidR="00226A04">
        <w:rPr>
          <w:rFonts w:ascii="Arial" w:hAnsi="宋体" w:cs="Arial" w:hint="eastAsia"/>
        </w:rPr>
        <w:t>张晓平</w:t>
      </w:r>
    </w:p>
    <w:p w:rsidR="004E05CC" w:rsidRPr="00106366" w:rsidRDefault="004E05CC" w:rsidP="004E05CC">
      <w:pPr>
        <w:autoSpaceDE w:val="0"/>
        <w:autoSpaceDN w:val="0"/>
        <w:rPr>
          <w:rFonts w:ascii="Arial" w:hAnsi="Arial" w:cs="Arial"/>
        </w:rPr>
      </w:pPr>
      <w:r w:rsidRPr="00106366">
        <w:rPr>
          <w:rFonts w:ascii="Arial" w:hAnsi="宋体" w:cs="Arial"/>
        </w:rPr>
        <w:t>地</w:t>
      </w:r>
      <w:r w:rsidRPr="00106366">
        <w:rPr>
          <w:rFonts w:ascii="Arial" w:hAnsi="Arial" w:cs="Arial"/>
        </w:rPr>
        <w:t xml:space="preserve"> </w:t>
      </w:r>
      <w:r w:rsidRPr="00106366">
        <w:rPr>
          <w:rFonts w:ascii="Arial" w:hAnsi="宋体" w:cs="Arial"/>
        </w:rPr>
        <w:t>址：</w:t>
      </w:r>
      <w:r w:rsidRPr="00106366">
        <w:rPr>
          <w:rFonts w:ascii="Arial" w:hAnsi="Arial" w:cs="Arial"/>
        </w:rPr>
        <w:t xml:space="preserve"> </w:t>
      </w:r>
      <w:r w:rsidRPr="00106366">
        <w:rPr>
          <w:rFonts w:ascii="Arial" w:hAnsi="宋体" w:cs="Arial"/>
        </w:rPr>
        <w:t>福建省漳州市</w:t>
      </w:r>
      <w:r w:rsidRPr="00106366">
        <w:rPr>
          <w:rFonts w:ascii="Arial" w:hAnsi="宋体" w:cs="Arial" w:hint="eastAsia"/>
        </w:rPr>
        <w:t>古雷开发区腾龙路</w:t>
      </w:r>
      <w:r w:rsidRPr="00106366">
        <w:rPr>
          <w:rFonts w:ascii="Arial" w:hAnsi="宋体" w:cs="Arial" w:hint="eastAsia"/>
        </w:rPr>
        <w:t>1</w:t>
      </w:r>
      <w:r w:rsidRPr="00106366">
        <w:rPr>
          <w:rFonts w:ascii="Arial" w:hAnsi="宋体" w:cs="Arial" w:hint="eastAsia"/>
        </w:rPr>
        <w:t>号</w:t>
      </w:r>
    </w:p>
    <w:p w:rsidR="004E05CC" w:rsidRPr="00106366" w:rsidRDefault="004E05CC" w:rsidP="004E05CC">
      <w:pPr>
        <w:autoSpaceDE w:val="0"/>
        <w:autoSpaceDN w:val="0"/>
        <w:rPr>
          <w:rFonts w:ascii="Arial" w:hAnsi="Arial" w:cs="Arial"/>
        </w:rPr>
      </w:pPr>
      <w:r w:rsidRPr="00106366">
        <w:rPr>
          <w:rFonts w:ascii="Arial" w:hAnsi="宋体" w:cs="Arial"/>
        </w:rPr>
        <w:t>电</w:t>
      </w:r>
      <w:r w:rsidRPr="00106366">
        <w:rPr>
          <w:rFonts w:ascii="Arial" w:hAnsi="Arial" w:cs="Arial"/>
        </w:rPr>
        <w:t xml:space="preserve"> </w:t>
      </w:r>
      <w:r w:rsidRPr="00106366">
        <w:rPr>
          <w:rFonts w:ascii="Arial" w:hAnsi="宋体" w:cs="Arial"/>
        </w:rPr>
        <w:t>话：</w:t>
      </w:r>
      <w:r w:rsidRPr="00106366">
        <w:rPr>
          <w:rFonts w:ascii="Arial" w:hAnsi="Arial" w:cs="Arial"/>
        </w:rPr>
        <w:t xml:space="preserve"> 0596-6311</w:t>
      </w:r>
      <w:r w:rsidR="00F155CC">
        <w:rPr>
          <w:rFonts w:ascii="Arial" w:hAnsi="Arial" w:cs="Arial" w:hint="eastAsia"/>
        </w:rPr>
        <w:t>386</w:t>
      </w:r>
    </w:p>
    <w:p w:rsidR="004E05CC" w:rsidRPr="00106366" w:rsidRDefault="004E05CC" w:rsidP="004E05CC">
      <w:pPr>
        <w:autoSpaceDE w:val="0"/>
        <w:autoSpaceDN w:val="0"/>
        <w:rPr>
          <w:rFonts w:ascii="Arial" w:hAnsi="Arial" w:cs="Arial"/>
        </w:rPr>
      </w:pPr>
      <w:r w:rsidRPr="00106366">
        <w:rPr>
          <w:rFonts w:ascii="Arial" w:hAnsi="宋体" w:cs="Arial"/>
        </w:rPr>
        <w:t>传</w:t>
      </w:r>
      <w:r w:rsidRPr="00106366">
        <w:rPr>
          <w:rFonts w:ascii="Arial" w:hAnsi="Arial" w:cs="Arial"/>
        </w:rPr>
        <w:t xml:space="preserve"> </w:t>
      </w:r>
      <w:r w:rsidRPr="00106366">
        <w:rPr>
          <w:rFonts w:ascii="Arial" w:hAnsi="宋体" w:cs="Arial"/>
        </w:rPr>
        <w:t>真：</w:t>
      </w:r>
      <w:r w:rsidRPr="00106366">
        <w:rPr>
          <w:rFonts w:ascii="Arial" w:hAnsi="Arial" w:cs="Arial"/>
        </w:rPr>
        <w:t xml:space="preserve"> 0596-6311</w:t>
      </w:r>
      <w:r w:rsidRPr="00106366">
        <w:rPr>
          <w:rFonts w:ascii="Arial" w:hAnsi="Arial" w:cs="Arial" w:hint="eastAsia"/>
        </w:rPr>
        <w:t>273</w:t>
      </w:r>
    </w:p>
    <w:p w:rsidR="004E05CC" w:rsidRPr="00106366" w:rsidRDefault="004E05CC" w:rsidP="004E05CC">
      <w:pPr>
        <w:autoSpaceDE w:val="0"/>
        <w:autoSpaceDN w:val="0"/>
        <w:rPr>
          <w:rFonts w:ascii="Arial" w:hAnsi="Arial" w:cs="Arial"/>
        </w:rPr>
      </w:pPr>
      <w:r w:rsidRPr="00106366">
        <w:rPr>
          <w:rFonts w:ascii="Arial" w:hAnsi="宋体" w:cs="Arial"/>
        </w:rPr>
        <w:t>邮</w:t>
      </w:r>
      <w:r w:rsidRPr="00106366">
        <w:rPr>
          <w:rFonts w:ascii="Arial" w:hAnsi="Arial" w:cs="Arial"/>
        </w:rPr>
        <w:t xml:space="preserve"> </w:t>
      </w:r>
      <w:r w:rsidRPr="00106366">
        <w:rPr>
          <w:rFonts w:ascii="Arial" w:hAnsi="宋体" w:cs="Arial"/>
        </w:rPr>
        <w:t>编：</w:t>
      </w:r>
      <w:r w:rsidRPr="00106366">
        <w:rPr>
          <w:rFonts w:ascii="Arial" w:hAnsi="Arial" w:cs="Arial"/>
        </w:rPr>
        <w:t xml:space="preserve"> 363216</w:t>
      </w:r>
    </w:p>
    <w:p w:rsidR="004E05CC" w:rsidRPr="00106366" w:rsidRDefault="004E05CC" w:rsidP="004E05CC">
      <w:pPr>
        <w:autoSpaceDE w:val="0"/>
        <w:autoSpaceDN w:val="0"/>
        <w:rPr>
          <w:rFonts w:ascii="Arial" w:hAnsi="Arial" w:cs="Arial"/>
        </w:rPr>
      </w:pPr>
      <w:r w:rsidRPr="00106366">
        <w:rPr>
          <w:rFonts w:ascii="Arial" w:hAnsi="Arial" w:cs="Arial"/>
        </w:rPr>
        <w:t>E-mail</w:t>
      </w:r>
      <w:r w:rsidRPr="00106366">
        <w:rPr>
          <w:rFonts w:ascii="Arial" w:hAnsi="宋体" w:cs="Arial"/>
        </w:rPr>
        <w:t>：</w:t>
      </w:r>
      <w:hyperlink r:id="rId9" w:history="1">
        <w:r w:rsidRPr="00106366">
          <w:rPr>
            <w:rStyle w:val="a5"/>
            <w:rFonts w:ascii="Arial" w:hAnsi="Arial" w:cs="Arial"/>
            <w:color w:val="auto"/>
          </w:rPr>
          <w:t>yhlin@xltl.com.cn</w:t>
        </w:r>
      </w:hyperlink>
      <w:r w:rsidRPr="00106366">
        <w:rPr>
          <w:rFonts w:ascii="Arial" w:hAnsi="宋体" w:cs="Arial"/>
        </w:rPr>
        <w:t>；</w:t>
      </w:r>
      <w:hyperlink r:id="rId10" w:history="1">
        <w:r w:rsidR="00226A04" w:rsidRPr="00A86791">
          <w:rPr>
            <w:rStyle w:val="a5"/>
            <w:rFonts w:ascii="Arial" w:hAnsi="Arial" w:cs="Arial" w:hint="eastAsia"/>
          </w:rPr>
          <w:t>xpzhang1</w:t>
        </w:r>
        <w:r w:rsidR="00226A04" w:rsidRPr="00A86791">
          <w:rPr>
            <w:rStyle w:val="a5"/>
            <w:rFonts w:ascii="Arial" w:hAnsi="Arial" w:cs="Arial"/>
          </w:rPr>
          <w:t>@xltl.com.cn</w:t>
        </w:r>
      </w:hyperlink>
      <w:r w:rsidRPr="00106366">
        <w:rPr>
          <w:rFonts w:ascii="Arial" w:hAnsi="Arial" w:cs="Arial"/>
        </w:rPr>
        <w:t xml:space="preserve"> </w:t>
      </w:r>
    </w:p>
    <w:p w:rsidR="004E05CC" w:rsidRPr="00106366" w:rsidRDefault="004E05CC" w:rsidP="004E05CC">
      <w:pPr>
        <w:autoSpaceDE w:val="0"/>
        <w:autoSpaceDN w:val="0"/>
        <w:rPr>
          <w:rFonts w:ascii="Arial" w:hAnsi="Arial" w:cs="Arial"/>
        </w:rPr>
      </w:pPr>
    </w:p>
    <w:p w:rsidR="004E05CC" w:rsidRPr="00106366" w:rsidRDefault="004E05CC" w:rsidP="004E05CC">
      <w:pPr>
        <w:autoSpaceDE w:val="0"/>
        <w:autoSpaceDN w:val="0"/>
        <w:rPr>
          <w:rFonts w:ascii="Arial" w:hAnsi="Arial" w:cs="Arial"/>
        </w:rPr>
      </w:pPr>
    </w:p>
    <w:p w:rsidR="004E05CC" w:rsidRPr="00106366" w:rsidRDefault="00105280" w:rsidP="004E05CC">
      <w:pPr>
        <w:autoSpaceDE w:val="0"/>
        <w:autoSpaceDN w:val="0"/>
        <w:rPr>
          <w:rFonts w:ascii="Arial" w:hAnsi="宋体" w:cs="Arial"/>
          <w:spacing w:val="6"/>
        </w:rPr>
      </w:pPr>
      <w:r w:rsidRPr="00106366">
        <w:rPr>
          <w:rFonts w:ascii="Arial" w:hAnsi="宋体" w:cs="Arial" w:hint="eastAsia"/>
        </w:rPr>
        <w:t>乙</w:t>
      </w:r>
      <w:r w:rsidR="004E05CC" w:rsidRPr="00106366">
        <w:rPr>
          <w:rFonts w:ascii="Arial" w:hAnsi="Arial" w:cs="Arial"/>
        </w:rPr>
        <w:t xml:space="preserve"> </w:t>
      </w:r>
      <w:r w:rsidR="004E05CC" w:rsidRPr="00106366">
        <w:rPr>
          <w:rFonts w:ascii="Arial" w:hAnsi="宋体" w:cs="Arial"/>
        </w:rPr>
        <w:t>方：</w:t>
      </w:r>
      <w:r w:rsidR="004E05CC" w:rsidRPr="00106366">
        <w:rPr>
          <w:rFonts w:ascii="Arial" w:hAnsi="Arial" w:cs="Arial"/>
        </w:rPr>
        <w:t xml:space="preserve"> </w:t>
      </w:r>
      <w:r w:rsidR="004E05CC" w:rsidRPr="00106366">
        <w:rPr>
          <w:rFonts w:ascii="Arial" w:hAnsi="Arial" w:cs="Arial" w:hint="eastAsia"/>
        </w:rPr>
        <w:t xml:space="preserve"> </w:t>
      </w:r>
    </w:p>
    <w:p w:rsidR="004E05CC" w:rsidRPr="00106366" w:rsidRDefault="004E05CC" w:rsidP="004E05CC">
      <w:pPr>
        <w:autoSpaceDE w:val="0"/>
        <w:autoSpaceDN w:val="0"/>
        <w:rPr>
          <w:rFonts w:ascii="Arial" w:hAnsi="宋体" w:cs="Arial"/>
          <w:spacing w:val="6"/>
        </w:rPr>
      </w:pPr>
      <w:r w:rsidRPr="00106366">
        <w:rPr>
          <w:rFonts w:ascii="Arial" w:hAnsi="宋体" w:cs="Arial"/>
          <w:spacing w:val="6"/>
        </w:rPr>
        <w:t>代</w:t>
      </w:r>
      <w:r w:rsidRPr="00106366">
        <w:rPr>
          <w:rFonts w:ascii="Arial" w:hAnsi="宋体" w:cs="Arial"/>
          <w:spacing w:val="6"/>
        </w:rPr>
        <w:t xml:space="preserve"> </w:t>
      </w:r>
      <w:r w:rsidRPr="00106366">
        <w:rPr>
          <w:rFonts w:ascii="Arial" w:hAnsi="宋体" w:cs="Arial"/>
          <w:spacing w:val="6"/>
        </w:rPr>
        <w:t>表：</w:t>
      </w:r>
      <w:r w:rsidRPr="00106366">
        <w:rPr>
          <w:rFonts w:ascii="Arial" w:hAnsi="宋体" w:cs="Arial"/>
          <w:spacing w:val="6"/>
        </w:rPr>
        <w:t xml:space="preserve"> </w:t>
      </w:r>
      <w:r w:rsidRPr="00106366">
        <w:rPr>
          <w:rFonts w:ascii="Arial" w:hAnsi="宋体" w:cs="Arial" w:hint="eastAsia"/>
          <w:spacing w:val="6"/>
        </w:rPr>
        <w:t xml:space="preserve"> </w:t>
      </w:r>
    </w:p>
    <w:p w:rsidR="004E05CC" w:rsidRPr="00106366" w:rsidRDefault="004E05CC" w:rsidP="004E05CC">
      <w:pPr>
        <w:autoSpaceDE w:val="0"/>
        <w:autoSpaceDN w:val="0"/>
        <w:rPr>
          <w:rFonts w:ascii="Arial" w:hAnsi="Arial" w:cs="Arial"/>
        </w:rPr>
      </w:pPr>
      <w:r w:rsidRPr="00106366">
        <w:rPr>
          <w:rFonts w:ascii="Arial" w:hAnsi="宋体" w:cs="Arial"/>
        </w:rPr>
        <w:t>联系人：</w:t>
      </w:r>
      <w:r w:rsidRPr="00106366">
        <w:rPr>
          <w:rFonts w:ascii="Arial" w:hAnsi="Arial" w:cs="Arial"/>
        </w:rPr>
        <w:t xml:space="preserve"> </w:t>
      </w:r>
      <w:r w:rsidRPr="00106366">
        <w:rPr>
          <w:rFonts w:ascii="Arial" w:hAnsi="Arial" w:cs="Arial" w:hint="eastAsia"/>
        </w:rPr>
        <w:t xml:space="preserve"> </w:t>
      </w:r>
    </w:p>
    <w:p w:rsidR="004E05CC" w:rsidRPr="00106366" w:rsidRDefault="004E05CC" w:rsidP="004E05CC">
      <w:pPr>
        <w:autoSpaceDE w:val="0"/>
        <w:autoSpaceDN w:val="0"/>
        <w:rPr>
          <w:rFonts w:ascii="Arial" w:hAnsi="Arial" w:cs="Arial"/>
        </w:rPr>
      </w:pPr>
      <w:r w:rsidRPr="00106366">
        <w:rPr>
          <w:rFonts w:ascii="Arial" w:hAnsi="宋体" w:cs="Arial"/>
        </w:rPr>
        <w:t>地</w:t>
      </w:r>
      <w:r w:rsidRPr="00106366">
        <w:rPr>
          <w:rFonts w:ascii="Arial" w:hAnsi="Arial" w:cs="Arial"/>
        </w:rPr>
        <w:t xml:space="preserve"> </w:t>
      </w:r>
      <w:r w:rsidRPr="00106366">
        <w:rPr>
          <w:rFonts w:ascii="Arial" w:hAnsi="宋体" w:cs="Arial"/>
        </w:rPr>
        <w:t>址：</w:t>
      </w:r>
      <w:r w:rsidRPr="00106366">
        <w:rPr>
          <w:rFonts w:ascii="Arial" w:hAnsi="Arial" w:cs="Arial"/>
        </w:rPr>
        <w:t xml:space="preserve"> </w:t>
      </w:r>
      <w:r w:rsidRPr="00106366">
        <w:rPr>
          <w:rFonts w:ascii="Arial" w:hAnsi="Arial" w:cs="Arial" w:hint="eastAsia"/>
        </w:rPr>
        <w:t xml:space="preserve">  </w:t>
      </w:r>
    </w:p>
    <w:p w:rsidR="004E05CC" w:rsidRPr="00106366" w:rsidRDefault="004E05CC" w:rsidP="004E05CC">
      <w:pPr>
        <w:autoSpaceDE w:val="0"/>
        <w:autoSpaceDN w:val="0"/>
        <w:rPr>
          <w:rFonts w:ascii="Arial" w:hAnsi="Arial" w:cs="Arial"/>
        </w:rPr>
      </w:pPr>
      <w:r w:rsidRPr="00106366">
        <w:rPr>
          <w:rFonts w:ascii="Arial" w:hAnsi="宋体" w:cs="Arial"/>
        </w:rPr>
        <w:t>电</w:t>
      </w:r>
      <w:r w:rsidRPr="00106366">
        <w:rPr>
          <w:rFonts w:ascii="Arial" w:hAnsi="Arial" w:cs="Arial"/>
        </w:rPr>
        <w:t xml:space="preserve"> </w:t>
      </w:r>
      <w:r w:rsidRPr="00106366">
        <w:rPr>
          <w:rFonts w:ascii="Arial" w:hAnsi="宋体" w:cs="Arial"/>
        </w:rPr>
        <w:t>话：</w:t>
      </w:r>
      <w:r w:rsidRPr="00106366">
        <w:rPr>
          <w:rFonts w:ascii="Arial" w:hAnsi="Arial" w:cs="Arial"/>
        </w:rPr>
        <w:t xml:space="preserve"> </w:t>
      </w:r>
      <w:r w:rsidRPr="00106366">
        <w:rPr>
          <w:rFonts w:ascii="Arial" w:hAnsi="Arial" w:cs="Arial" w:hint="eastAsia"/>
        </w:rPr>
        <w:t xml:space="preserve"> </w:t>
      </w:r>
    </w:p>
    <w:p w:rsidR="004E05CC" w:rsidRPr="00106366" w:rsidRDefault="004E05CC" w:rsidP="004E05CC">
      <w:pPr>
        <w:autoSpaceDE w:val="0"/>
        <w:autoSpaceDN w:val="0"/>
        <w:rPr>
          <w:rFonts w:ascii="Arial" w:hAnsi="Arial" w:cs="Arial"/>
        </w:rPr>
      </w:pPr>
      <w:r w:rsidRPr="00106366">
        <w:rPr>
          <w:rFonts w:ascii="Arial" w:hAnsi="宋体" w:cs="Arial"/>
        </w:rPr>
        <w:t>传</w:t>
      </w:r>
      <w:r w:rsidRPr="00106366">
        <w:rPr>
          <w:rFonts w:ascii="Arial" w:hAnsi="Arial" w:cs="Arial"/>
        </w:rPr>
        <w:t xml:space="preserve"> </w:t>
      </w:r>
      <w:r w:rsidRPr="00106366">
        <w:rPr>
          <w:rFonts w:ascii="Arial" w:hAnsi="宋体" w:cs="Arial"/>
        </w:rPr>
        <w:t>真：</w:t>
      </w:r>
      <w:r w:rsidRPr="00106366">
        <w:rPr>
          <w:rFonts w:ascii="Arial" w:hAnsi="Arial" w:cs="Arial"/>
        </w:rPr>
        <w:t xml:space="preserve"> </w:t>
      </w:r>
      <w:r w:rsidRPr="00106366">
        <w:rPr>
          <w:rFonts w:ascii="Arial" w:hAnsi="Arial" w:cs="Arial" w:hint="eastAsia"/>
        </w:rPr>
        <w:t xml:space="preserve">  </w:t>
      </w:r>
    </w:p>
    <w:p w:rsidR="004E05CC" w:rsidRPr="00106366" w:rsidRDefault="004E05CC" w:rsidP="004E05CC">
      <w:pPr>
        <w:autoSpaceDE w:val="0"/>
        <w:autoSpaceDN w:val="0"/>
        <w:rPr>
          <w:rFonts w:ascii="Arial" w:hAnsi="Arial" w:cs="Arial"/>
        </w:rPr>
      </w:pPr>
      <w:r w:rsidRPr="00106366">
        <w:rPr>
          <w:rFonts w:ascii="Arial" w:hAnsi="宋体" w:cs="Arial"/>
        </w:rPr>
        <w:t>邮</w:t>
      </w:r>
      <w:r w:rsidRPr="00106366">
        <w:rPr>
          <w:rFonts w:ascii="Arial" w:hAnsi="Arial" w:cs="Arial"/>
        </w:rPr>
        <w:t xml:space="preserve"> </w:t>
      </w:r>
      <w:r w:rsidRPr="00106366">
        <w:rPr>
          <w:rFonts w:ascii="Arial" w:hAnsi="宋体" w:cs="Arial"/>
        </w:rPr>
        <w:t>编：</w:t>
      </w:r>
      <w:r w:rsidRPr="00106366">
        <w:rPr>
          <w:rFonts w:ascii="Arial" w:hAnsi="Arial" w:cs="Arial"/>
        </w:rPr>
        <w:t xml:space="preserve"> </w:t>
      </w:r>
      <w:r w:rsidRPr="00106366">
        <w:rPr>
          <w:rFonts w:ascii="Arial" w:hAnsi="Arial" w:cs="Arial" w:hint="eastAsia"/>
        </w:rPr>
        <w:t xml:space="preserve">  </w:t>
      </w:r>
    </w:p>
    <w:p w:rsidR="004E05CC" w:rsidRPr="00106366" w:rsidRDefault="004E05CC" w:rsidP="004E05CC">
      <w:pPr>
        <w:tabs>
          <w:tab w:val="left" w:pos="840"/>
          <w:tab w:val="left" w:pos="8040"/>
        </w:tabs>
        <w:snapToGrid w:val="0"/>
        <w:spacing w:before="50"/>
        <w:ind w:left="-2" w:right="59"/>
        <w:rPr>
          <w:rFonts w:ascii="Arial" w:hAnsi="Arial" w:cs="Arial"/>
        </w:rPr>
      </w:pPr>
      <w:r w:rsidRPr="00106366">
        <w:rPr>
          <w:rFonts w:ascii="Arial" w:hAnsi="Arial" w:cs="Arial"/>
        </w:rPr>
        <w:t>E-mail</w:t>
      </w:r>
      <w:r w:rsidRPr="00106366">
        <w:rPr>
          <w:rFonts w:ascii="Arial" w:hAnsi="宋体" w:cs="Arial"/>
        </w:rPr>
        <w:t>：</w:t>
      </w:r>
      <w:r w:rsidRPr="00106366">
        <w:rPr>
          <w:rFonts w:ascii="Arial" w:hAnsi="Arial" w:cs="Arial"/>
        </w:rPr>
        <w:t xml:space="preserve"> </w:t>
      </w:r>
      <w:hyperlink r:id="rId11" w:history="1"/>
      <w:r w:rsidRPr="00106366">
        <w:rPr>
          <w:rFonts w:ascii="Arial" w:hAnsi="Arial" w:cs="Arial" w:hint="eastAsia"/>
        </w:rPr>
        <w:t xml:space="preserve"> </w:t>
      </w:r>
    </w:p>
    <w:p w:rsidR="00DA5672" w:rsidRPr="00106366" w:rsidRDefault="00DA5672">
      <w:pPr>
        <w:spacing w:before="50" w:after="50"/>
        <w:jc w:val="center"/>
        <w:rPr>
          <w:rFonts w:ascii="黑体" w:eastAsia="黑体"/>
          <w:sz w:val="32"/>
          <w:szCs w:val="32"/>
        </w:rPr>
      </w:pPr>
    </w:p>
    <w:p w:rsidR="00DA5672" w:rsidRPr="00106366" w:rsidRDefault="00DA5672">
      <w:pPr>
        <w:spacing w:before="50" w:after="50"/>
        <w:jc w:val="center"/>
        <w:rPr>
          <w:b/>
          <w:sz w:val="32"/>
          <w:szCs w:val="32"/>
        </w:rPr>
      </w:pPr>
    </w:p>
    <w:p w:rsidR="00DA5672" w:rsidRPr="00106366" w:rsidRDefault="00DA5672">
      <w:pPr>
        <w:spacing w:before="50" w:after="50"/>
        <w:jc w:val="center"/>
        <w:rPr>
          <w:b/>
          <w:sz w:val="32"/>
          <w:szCs w:val="32"/>
        </w:rPr>
      </w:pPr>
    </w:p>
    <w:p w:rsidR="004E05CC" w:rsidRPr="00106366" w:rsidRDefault="004E05CC">
      <w:pPr>
        <w:widowControl/>
        <w:jc w:val="left"/>
        <w:rPr>
          <w:b/>
          <w:sz w:val="32"/>
          <w:szCs w:val="32"/>
        </w:rPr>
      </w:pPr>
      <w:r w:rsidRPr="00106366">
        <w:rPr>
          <w:b/>
          <w:sz w:val="32"/>
          <w:szCs w:val="32"/>
        </w:rPr>
        <w:br w:type="page"/>
      </w:r>
    </w:p>
    <w:p w:rsidR="00DA5672" w:rsidRPr="00106366" w:rsidRDefault="00D837FE">
      <w:pPr>
        <w:numPr>
          <w:ilvl w:val="0"/>
          <w:numId w:val="1"/>
        </w:numPr>
        <w:spacing w:line="360" w:lineRule="auto"/>
        <w:rPr>
          <w:rFonts w:asciiTheme="minorEastAsia" w:eastAsiaTheme="minorEastAsia" w:hAnsiTheme="minorEastAsia"/>
          <w:sz w:val="24"/>
        </w:rPr>
      </w:pPr>
      <w:r w:rsidRPr="00106366">
        <w:rPr>
          <w:rFonts w:asciiTheme="minorEastAsia" w:eastAsiaTheme="minorEastAsia" w:hAnsiTheme="minorEastAsia" w:hint="eastAsia"/>
          <w:b/>
          <w:sz w:val="24"/>
        </w:rPr>
        <w:lastRenderedPageBreak/>
        <w:t>概述</w:t>
      </w:r>
    </w:p>
    <w:p w:rsidR="00DA5672" w:rsidRPr="00106366" w:rsidRDefault="00607FD8" w:rsidP="00106366">
      <w:pPr>
        <w:pStyle w:val="Default"/>
        <w:spacing w:line="360" w:lineRule="auto"/>
        <w:ind w:firstLineChars="200" w:firstLine="480"/>
        <w:jc w:val="both"/>
        <w:rPr>
          <w:rFonts w:asciiTheme="minorEastAsia" w:eastAsiaTheme="minorEastAsia" w:hAnsiTheme="minorEastAsia"/>
          <w:snapToGrid w:val="0"/>
          <w:color w:val="auto"/>
        </w:rPr>
      </w:pPr>
      <w:r>
        <w:rPr>
          <w:rFonts w:asciiTheme="minorEastAsia" w:eastAsiaTheme="minorEastAsia" w:hAnsiTheme="minorEastAsia" w:hint="eastAsia"/>
          <w:snapToGrid w:val="0"/>
          <w:color w:val="auto"/>
        </w:rPr>
        <w:t>腾龙芳烃（漳州）有限公司</w:t>
      </w:r>
      <w:r w:rsidR="00D837FE" w:rsidRPr="00106366">
        <w:rPr>
          <w:rFonts w:asciiTheme="minorEastAsia" w:eastAsiaTheme="minorEastAsia" w:hAnsiTheme="minorEastAsia"/>
          <w:snapToGrid w:val="0"/>
          <w:color w:val="auto"/>
        </w:rPr>
        <w:t>位于漳州古雷港口经济区</w:t>
      </w:r>
      <w:r w:rsidR="00D837FE" w:rsidRPr="00106366">
        <w:rPr>
          <w:rFonts w:asciiTheme="minorEastAsia" w:eastAsiaTheme="minorEastAsia" w:hAnsiTheme="minorEastAsia" w:hint="eastAsia"/>
          <w:snapToGrid w:val="0"/>
          <w:color w:val="auto"/>
        </w:rPr>
        <w:t>（</w:t>
      </w:r>
      <w:r w:rsidR="00D837FE" w:rsidRPr="00106366">
        <w:rPr>
          <w:rFonts w:asciiTheme="minorEastAsia" w:eastAsiaTheme="minorEastAsia" w:hAnsiTheme="minorEastAsia"/>
          <w:snapToGrid w:val="0"/>
          <w:color w:val="auto"/>
        </w:rPr>
        <w:t>位于福建省南端，东经117°30′～117°45′，北纬23°25′～24°</w:t>
      </w:r>
      <w:r w:rsidR="00D837FE" w:rsidRPr="00106366">
        <w:rPr>
          <w:rFonts w:asciiTheme="minorEastAsia" w:eastAsiaTheme="minorEastAsia" w:hAnsiTheme="minorEastAsia" w:hint="eastAsia"/>
          <w:snapToGrid w:val="0"/>
          <w:color w:val="auto"/>
        </w:rPr>
        <w:t>）</w:t>
      </w:r>
      <w:r w:rsidR="00D837FE" w:rsidRPr="00106366">
        <w:rPr>
          <w:rFonts w:asciiTheme="minorEastAsia" w:eastAsiaTheme="minorEastAsia" w:hAnsiTheme="minorEastAsia"/>
          <w:snapToGrid w:val="0"/>
          <w:color w:val="auto"/>
        </w:rPr>
        <w:t>，古</w:t>
      </w:r>
      <w:proofErr w:type="gramStart"/>
      <w:r w:rsidR="00D837FE" w:rsidRPr="00106366">
        <w:rPr>
          <w:rFonts w:asciiTheme="minorEastAsia" w:eastAsiaTheme="minorEastAsia" w:hAnsiTheme="minorEastAsia"/>
          <w:snapToGrid w:val="0"/>
          <w:color w:val="auto"/>
        </w:rPr>
        <w:t>雷区域东临</w:t>
      </w:r>
      <w:proofErr w:type="gramEnd"/>
      <w:r w:rsidR="00D837FE" w:rsidRPr="00106366">
        <w:rPr>
          <w:rFonts w:asciiTheme="minorEastAsia" w:eastAsiaTheme="minorEastAsia" w:hAnsiTheme="minorEastAsia"/>
          <w:snapToGrid w:val="0"/>
          <w:color w:val="auto"/>
        </w:rPr>
        <w:t>浮头湾、台湾海峡，西靠东山湾，面对东山县、云霄县，三面环海。陆路至漳州112km，至厦门138km，至汕头146km。沈海高速公路从规划区北面穿过并设有互通口；国道324线、漳州沿海大通道和规划建设的厦深铁路横贯规划区北面，区位和交通条件优越。</w:t>
      </w:r>
    </w:p>
    <w:p w:rsidR="00DA5672" w:rsidRPr="00106366" w:rsidRDefault="00226A04" w:rsidP="00106366">
      <w:pPr>
        <w:snapToGrid w:val="0"/>
        <w:spacing w:line="360" w:lineRule="auto"/>
        <w:ind w:firstLineChars="200" w:firstLine="480"/>
        <w:rPr>
          <w:rFonts w:asciiTheme="minorEastAsia" w:eastAsiaTheme="minorEastAsia" w:hAnsiTheme="minorEastAsia"/>
          <w:bCs/>
          <w:snapToGrid w:val="0"/>
          <w:kern w:val="0"/>
          <w:sz w:val="24"/>
        </w:rPr>
      </w:pPr>
      <w:r>
        <w:rPr>
          <w:rFonts w:asciiTheme="minorEastAsia" w:eastAsiaTheme="minorEastAsia" w:hAnsiTheme="minorEastAsia"/>
          <w:snapToGrid w:val="0"/>
          <w:kern w:val="0"/>
          <w:sz w:val="24"/>
        </w:rPr>
        <w:t>福建福海创</w:t>
      </w:r>
      <w:r w:rsidR="00D837FE" w:rsidRPr="00106366">
        <w:rPr>
          <w:rFonts w:asciiTheme="minorEastAsia" w:eastAsiaTheme="minorEastAsia" w:hAnsiTheme="minorEastAsia"/>
          <w:snapToGrid w:val="0"/>
          <w:kern w:val="0"/>
          <w:sz w:val="24"/>
        </w:rPr>
        <w:t>热电厂以供热为主，并根据以热定电，灵活调整的原则</w:t>
      </w:r>
      <w:r w:rsidR="00D837FE" w:rsidRPr="00106366">
        <w:rPr>
          <w:rFonts w:asciiTheme="minorEastAsia" w:eastAsiaTheme="minorEastAsia" w:hAnsiTheme="minorEastAsia" w:hint="eastAsia"/>
          <w:snapToGrid w:val="0"/>
          <w:kern w:val="0"/>
          <w:sz w:val="24"/>
        </w:rPr>
        <w:t>，</w:t>
      </w:r>
      <w:r w:rsidR="00D837FE" w:rsidRPr="00106366">
        <w:rPr>
          <w:rFonts w:asciiTheme="minorEastAsia" w:eastAsiaTheme="minorEastAsia" w:hAnsiTheme="minorEastAsia"/>
          <w:snapToGrid w:val="0"/>
          <w:kern w:val="0"/>
          <w:sz w:val="24"/>
        </w:rPr>
        <w:t>以满足项目用热用电的需要。芳烃工艺、储运系统（含码头罐区）、公用系统和PTA工艺装置</w:t>
      </w:r>
      <w:r w:rsidR="00D837FE" w:rsidRPr="00106366">
        <w:rPr>
          <w:rFonts w:asciiTheme="minorEastAsia" w:eastAsiaTheme="minorEastAsia" w:hAnsiTheme="minorEastAsia" w:hint="eastAsia"/>
          <w:snapToGrid w:val="0"/>
          <w:kern w:val="0"/>
          <w:sz w:val="24"/>
        </w:rPr>
        <w:t>用汽</w:t>
      </w:r>
      <w:r w:rsidR="00D837FE" w:rsidRPr="00106366">
        <w:rPr>
          <w:rFonts w:asciiTheme="minorEastAsia" w:eastAsiaTheme="minorEastAsia" w:hAnsiTheme="minorEastAsia"/>
          <w:bCs/>
          <w:snapToGrid w:val="0"/>
          <w:kern w:val="0"/>
          <w:sz w:val="24"/>
        </w:rPr>
        <w:t>负荷性质为：</w:t>
      </w:r>
    </w:p>
    <w:p w:rsidR="00DA5672" w:rsidRPr="00106366" w:rsidRDefault="00D837FE" w:rsidP="00106366">
      <w:pPr>
        <w:numPr>
          <w:ilvl w:val="0"/>
          <w:numId w:val="2"/>
        </w:numPr>
        <w:spacing w:line="360" w:lineRule="auto"/>
        <w:ind w:left="0" w:firstLineChars="200" w:firstLine="480"/>
        <w:rPr>
          <w:rFonts w:asciiTheme="minorEastAsia" w:eastAsiaTheme="minorEastAsia" w:hAnsiTheme="minorEastAsia"/>
          <w:snapToGrid w:val="0"/>
          <w:kern w:val="0"/>
          <w:sz w:val="24"/>
        </w:rPr>
      </w:pPr>
      <w:r w:rsidRPr="00106366">
        <w:rPr>
          <w:rFonts w:asciiTheme="minorEastAsia" w:eastAsiaTheme="minorEastAsia" w:hAnsiTheme="minorEastAsia"/>
          <w:snapToGrid w:val="0"/>
          <w:kern w:val="0"/>
          <w:sz w:val="24"/>
        </w:rPr>
        <w:t>9.</w:t>
      </w:r>
      <w:r w:rsidRPr="00106366">
        <w:rPr>
          <w:rFonts w:asciiTheme="minorEastAsia" w:eastAsiaTheme="minorEastAsia" w:hAnsiTheme="minorEastAsia" w:hint="eastAsia"/>
          <w:snapToGrid w:val="0"/>
          <w:kern w:val="0"/>
          <w:sz w:val="24"/>
        </w:rPr>
        <w:t>8</w:t>
      </w:r>
      <w:r w:rsidRPr="00106366">
        <w:rPr>
          <w:rFonts w:asciiTheme="minorEastAsia" w:eastAsiaTheme="minorEastAsia" w:hAnsiTheme="minorEastAsia"/>
          <w:snapToGrid w:val="0"/>
          <w:kern w:val="0"/>
          <w:sz w:val="24"/>
        </w:rPr>
        <w:t>MPa、340℃、</w:t>
      </w:r>
      <w:r w:rsidRPr="00106366">
        <w:rPr>
          <w:rFonts w:asciiTheme="minorEastAsia" w:eastAsiaTheme="minorEastAsia" w:hAnsiTheme="minorEastAsia" w:hint="eastAsia"/>
          <w:snapToGrid w:val="0"/>
          <w:kern w:val="0"/>
          <w:sz w:val="24"/>
        </w:rPr>
        <w:t>517</w:t>
      </w:r>
      <w:r w:rsidRPr="00106366">
        <w:rPr>
          <w:rFonts w:asciiTheme="minorEastAsia" w:eastAsiaTheme="minorEastAsia" w:hAnsiTheme="minorEastAsia"/>
          <w:snapToGrid w:val="0"/>
          <w:kern w:val="0"/>
          <w:sz w:val="24"/>
        </w:rPr>
        <w:t>t/h；</w:t>
      </w:r>
    </w:p>
    <w:p w:rsidR="00DA5672" w:rsidRPr="00106366" w:rsidRDefault="00D837FE" w:rsidP="00106366">
      <w:pPr>
        <w:numPr>
          <w:ilvl w:val="0"/>
          <w:numId w:val="2"/>
        </w:numPr>
        <w:spacing w:line="360" w:lineRule="auto"/>
        <w:ind w:left="0" w:firstLineChars="200" w:firstLine="480"/>
        <w:rPr>
          <w:rFonts w:asciiTheme="minorEastAsia" w:eastAsiaTheme="minorEastAsia" w:hAnsiTheme="minorEastAsia"/>
          <w:snapToGrid w:val="0"/>
          <w:kern w:val="0"/>
          <w:sz w:val="24"/>
        </w:rPr>
      </w:pPr>
      <w:r w:rsidRPr="00106366">
        <w:rPr>
          <w:rFonts w:asciiTheme="minorEastAsia" w:eastAsiaTheme="minorEastAsia" w:hAnsiTheme="minorEastAsia"/>
          <w:snapToGrid w:val="0"/>
          <w:kern w:val="0"/>
          <w:sz w:val="24"/>
        </w:rPr>
        <w:t>4.3MPa、382℃、</w:t>
      </w:r>
      <w:r w:rsidRPr="00106366">
        <w:rPr>
          <w:rFonts w:asciiTheme="minorEastAsia" w:eastAsiaTheme="minorEastAsia" w:hAnsiTheme="minorEastAsia" w:hint="eastAsia"/>
          <w:sz w:val="24"/>
        </w:rPr>
        <w:t>567.4</w:t>
      </w:r>
      <w:r w:rsidRPr="00106366">
        <w:rPr>
          <w:rFonts w:asciiTheme="minorEastAsia" w:eastAsiaTheme="minorEastAsia" w:hAnsiTheme="minorEastAsia"/>
          <w:snapToGrid w:val="0"/>
          <w:kern w:val="0"/>
          <w:sz w:val="24"/>
        </w:rPr>
        <w:t>t/h；</w:t>
      </w:r>
    </w:p>
    <w:p w:rsidR="00DA5672" w:rsidRPr="00106366" w:rsidRDefault="00D837FE" w:rsidP="00106366">
      <w:pPr>
        <w:numPr>
          <w:ilvl w:val="0"/>
          <w:numId w:val="2"/>
        </w:numPr>
        <w:spacing w:line="360" w:lineRule="auto"/>
        <w:ind w:left="0" w:firstLineChars="200" w:firstLine="480"/>
        <w:rPr>
          <w:rFonts w:asciiTheme="minorEastAsia" w:eastAsiaTheme="minorEastAsia" w:hAnsiTheme="minorEastAsia"/>
          <w:snapToGrid w:val="0"/>
          <w:kern w:val="0"/>
          <w:sz w:val="24"/>
        </w:rPr>
      </w:pPr>
      <w:r w:rsidRPr="00106366">
        <w:rPr>
          <w:rFonts w:asciiTheme="minorEastAsia" w:eastAsiaTheme="minorEastAsia" w:hAnsiTheme="minorEastAsia"/>
          <w:snapToGrid w:val="0"/>
          <w:kern w:val="0"/>
          <w:sz w:val="24"/>
        </w:rPr>
        <w:t>2.3MPa、230℃、</w:t>
      </w:r>
      <w:r w:rsidRPr="00106366">
        <w:rPr>
          <w:rFonts w:asciiTheme="minorEastAsia" w:eastAsiaTheme="minorEastAsia" w:hAnsiTheme="minorEastAsia" w:hint="eastAsia"/>
          <w:sz w:val="24"/>
        </w:rPr>
        <w:t>33</w:t>
      </w:r>
      <w:r w:rsidRPr="00106366">
        <w:rPr>
          <w:rFonts w:asciiTheme="minorEastAsia" w:eastAsiaTheme="minorEastAsia" w:hAnsiTheme="minorEastAsia"/>
          <w:sz w:val="24"/>
        </w:rPr>
        <w:t>0</w:t>
      </w:r>
      <w:r w:rsidRPr="00106366">
        <w:rPr>
          <w:rFonts w:asciiTheme="minorEastAsia" w:eastAsiaTheme="minorEastAsia" w:hAnsiTheme="minorEastAsia"/>
          <w:snapToGrid w:val="0"/>
          <w:kern w:val="0"/>
          <w:sz w:val="24"/>
        </w:rPr>
        <w:t>t/h。</w:t>
      </w:r>
    </w:p>
    <w:p w:rsidR="00DA01B4" w:rsidRPr="00106366" w:rsidRDefault="00D837FE" w:rsidP="00DA01B4">
      <w:pPr>
        <w:snapToGrid w:val="0"/>
        <w:spacing w:line="360" w:lineRule="auto"/>
        <w:ind w:firstLineChars="200" w:firstLine="480"/>
        <w:rPr>
          <w:rFonts w:asciiTheme="minorEastAsia" w:eastAsiaTheme="minorEastAsia" w:hAnsiTheme="minorEastAsia"/>
          <w:snapToGrid w:val="0"/>
          <w:kern w:val="0"/>
          <w:sz w:val="24"/>
        </w:rPr>
      </w:pPr>
      <w:r w:rsidRPr="00106366">
        <w:rPr>
          <w:rFonts w:asciiTheme="minorEastAsia" w:eastAsiaTheme="minorEastAsia" w:hAnsiTheme="minorEastAsia"/>
          <w:snapToGrid w:val="0"/>
          <w:kern w:val="0"/>
          <w:sz w:val="24"/>
        </w:rPr>
        <w:t>配置</w:t>
      </w:r>
      <w:r w:rsidRPr="00106366">
        <w:rPr>
          <w:rFonts w:asciiTheme="minorEastAsia" w:eastAsiaTheme="minorEastAsia" w:hAnsiTheme="minorEastAsia" w:hint="eastAsia"/>
          <w:snapToGrid w:val="0"/>
          <w:kern w:val="0"/>
          <w:sz w:val="24"/>
        </w:rPr>
        <w:t>4</w:t>
      </w:r>
      <w:r w:rsidRPr="00106366">
        <w:rPr>
          <w:rFonts w:asciiTheme="minorEastAsia" w:eastAsiaTheme="minorEastAsia" w:hAnsiTheme="minorEastAsia"/>
          <w:snapToGrid w:val="0"/>
          <w:kern w:val="0"/>
          <w:sz w:val="24"/>
        </w:rPr>
        <w:t>×</w:t>
      </w:r>
      <w:r w:rsidRPr="00106366">
        <w:rPr>
          <w:rFonts w:asciiTheme="minorEastAsia" w:eastAsiaTheme="minorEastAsia" w:hAnsiTheme="minorEastAsia" w:hint="eastAsia"/>
          <w:spacing w:val="-10"/>
          <w:sz w:val="24"/>
        </w:rPr>
        <w:t>670</w:t>
      </w:r>
      <w:r w:rsidRPr="00106366">
        <w:rPr>
          <w:rFonts w:asciiTheme="minorEastAsia" w:eastAsiaTheme="minorEastAsia" w:hAnsiTheme="minorEastAsia"/>
          <w:spacing w:val="-10"/>
          <w:sz w:val="24"/>
        </w:rPr>
        <w:t>t/h</w:t>
      </w:r>
      <w:r w:rsidRPr="00106366">
        <w:rPr>
          <w:rFonts w:asciiTheme="minorEastAsia" w:eastAsiaTheme="minorEastAsia" w:hAnsiTheme="minorEastAsia" w:hint="eastAsia"/>
          <w:spacing w:val="-10"/>
          <w:sz w:val="24"/>
        </w:rPr>
        <w:t>燃煤锅炉</w:t>
      </w:r>
      <w:r w:rsidRPr="00106366">
        <w:rPr>
          <w:rFonts w:asciiTheme="minorEastAsia" w:eastAsiaTheme="minorEastAsia" w:hAnsiTheme="minorEastAsia" w:hint="eastAsia"/>
          <w:snapToGrid w:val="0"/>
          <w:kern w:val="0"/>
          <w:sz w:val="24"/>
        </w:rPr>
        <w:t>，</w:t>
      </w:r>
      <w:r w:rsidRPr="00106366">
        <w:rPr>
          <w:rFonts w:asciiTheme="minorEastAsia" w:eastAsiaTheme="minorEastAsia" w:hAnsiTheme="minorEastAsia"/>
          <w:snapToGrid w:val="0"/>
          <w:kern w:val="0"/>
          <w:sz w:val="24"/>
        </w:rPr>
        <w:t>每</w:t>
      </w:r>
      <w:r w:rsidRPr="00106366">
        <w:rPr>
          <w:rFonts w:asciiTheme="minorEastAsia" w:eastAsiaTheme="minorEastAsia" w:hAnsiTheme="minorEastAsia" w:hint="eastAsia"/>
          <w:snapToGrid w:val="0"/>
          <w:kern w:val="0"/>
          <w:sz w:val="24"/>
        </w:rPr>
        <w:t>台锅炉配套一次风机、送风机、引风机、密封风机各两台，并配套</w:t>
      </w:r>
      <w:r w:rsidR="00DA01B4">
        <w:rPr>
          <w:rFonts w:asciiTheme="minorEastAsia" w:eastAsiaTheme="minorEastAsia" w:hAnsiTheme="minorEastAsia" w:hint="eastAsia"/>
          <w:snapToGrid w:val="0"/>
          <w:kern w:val="0"/>
          <w:sz w:val="24"/>
        </w:rPr>
        <w:t>中速</w:t>
      </w:r>
      <w:r w:rsidRPr="00106366">
        <w:rPr>
          <w:rFonts w:asciiTheme="minorEastAsia" w:eastAsiaTheme="minorEastAsia" w:hAnsiTheme="minorEastAsia" w:hint="eastAsia"/>
          <w:snapToGrid w:val="0"/>
          <w:kern w:val="0"/>
          <w:sz w:val="24"/>
        </w:rPr>
        <w:t>磨煤机、称重式给煤机各五台；3</w:t>
      </w:r>
      <w:r w:rsidRPr="00106366">
        <w:rPr>
          <w:rFonts w:asciiTheme="minorEastAsia" w:eastAsiaTheme="minorEastAsia" w:hAnsiTheme="minorEastAsia"/>
          <w:snapToGrid w:val="0"/>
          <w:kern w:val="0"/>
          <w:sz w:val="24"/>
        </w:rPr>
        <w:t>×150MW</w:t>
      </w:r>
      <w:proofErr w:type="gramStart"/>
      <w:r w:rsidRPr="00106366">
        <w:rPr>
          <w:rFonts w:asciiTheme="minorEastAsia" w:eastAsiaTheme="minorEastAsia" w:hAnsiTheme="minorEastAsia"/>
          <w:snapToGrid w:val="0"/>
          <w:kern w:val="0"/>
          <w:sz w:val="24"/>
        </w:rPr>
        <w:t>抽汽凝汽</w:t>
      </w:r>
      <w:proofErr w:type="gramEnd"/>
      <w:r w:rsidRPr="00106366">
        <w:rPr>
          <w:rFonts w:asciiTheme="minorEastAsia" w:eastAsiaTheme="minorEastAsia" w:hAnsiTheme="minorEastAsia"/>
          <w:snapToGrid w:val="0"/>
          <w:kern w:val="0"/>
          <w:sz w:val="24"/>
        </w:rPr>
        <w:t>式汽轮发电机组</w:t>
      </w:r>
      <w:r w:rsidRPr="00106366">
        <w:rPr>
          <w:rFonts w:asciiTheme="minorEastAsia" w:eastAsiaTheme="minorEastAsia" w:hAnsiTheme="minorEastAsia" w:hint="eastAsia"/>
          <w:snapToGrid w:val="0"/>
          <w:kern w:val="0"/>
          <w:sz w:val="24"/>
        </w:rPr>
        <w:t>（汽轮机入口参数：12.5MPa、534℃）</w:t>
      </w:r>
      <w:r w:rsidRPr="00106366">
        <w:rPr>
          <w:rFonts w:asciiTheme="minorEastAsia" w:eastAsiaTheme="minorEastAsia" w:hAnsiTheme="minorEastAsia"/>
          <w:snapToGrid w:val="0"/>
          <w:kern w:val="0"/>
          <w:sz w:val="24"/>
        </w:rPr>
        <w:t>，每套</w:t>
      </w:r>
      <w:proofErr w:type="gramStart"/>
      <w:r w:rsidRPr="00106366">
        <w:rPr>
          <w:rFonts w:asciiTheme="minorEastAsia" w:eastAsiaTheme="minorEastAsia" w:hAnsiTheme="minorEastAsia"/>
          <w:snapToGrid w:val="0"/>
          <w:kern w:val="0"/>
          <w:sz w:val="24"/>
        </w:rPr>
        <w:t>汽轮机</w:t>
      </w:r>
      <w:r w:rsidRPr="00106366">
        <w:rPr>
          <w:rFonts w:asciiTheme="minorEastAsia" w:eastAsiaTheme="minorEastAsia" w:hAnsiTheme="minorEastAsia" w:hint="eastAsia"/>
          <w:snapToGrid w:val="0"/>
          <w:kern w:val="0"/>
          <w:sz w:val="24"/>
        </w:rPr>
        <w:t>抽汽</w:t>
      </w:r>
      <w:r w:rsidRPr="00106366">
        <w:rPr>
          <w:rFonts w:asciiTheme="minorEastAsia" w:eastAsiaTheme="minorEastAsia" w:hAnsiTheme="minorEastAsia"/>
          <w:snapToGrid w:val="0"/>
          <w:kern w:val="0"/>
          <w:sz w:val="24"/>
        </w:rPr>
        <w:t>负荷</w:t>
      </w:r>
      <w:proofErr w:type="gramEnd"/>
      <w:r w:rsidRPr="00106366">
        <w:rPr>
          <w:rFonts w:asciiTheme="minorEastAsia" w:eastAsiaTheme="minorEastAsia" w:hAnsiTheme="minorEastAsia"/>
          <w:snapToGrid w:val="0"/>
          <w:kern w:val="0"/>
          <w:sz w:val="24"/>
        </w:rPr>
        <w:t>为4.3MPa</w:t>
      </w:r>
      <w:r w:rsidRPr="00106366">
        <w:rPr>
          <w:rFonts w:asciiTheme="minorEastAsia" w:eastAsiaTheme="minorEastAsia" w:hAnsiTheme="minorEastAsia" w:hint="eastAsia"/>
          <w:snapToGrid w:val="0"/>
          <w:kern w:val="0"/>
          <w:sz w:val="24"/>
        </w:rPr>
        <w:t>*</w:t>
      </w:r>
      <w:r w:rsidRPr="00106366">
        <w:rPr>
          <w:rFonts w:asciiTheme="minorEastAsia" w:eastAsiaTheme="minorEastAsia" w:hAnsiTheme="minorEastAsia"/>
          <w:snapToGrid w:val="0"/>
          <w:kern w:val="0"/>
          <w:sz w:val="24"/>
        </w:rPr>
        <w:t>3</w:t>
      </w:r>
      <w:r w:rsidRPr="00106366">
        <w:rPr>
          <w:rFonts w:asciiTheme="minorEastAsia" w:eastAsiaTheme="minorEastAsia" w:hAnsiTheme="minorEastAsia" w:hint="eastAsia"/>
          <w:snapToGrid w:val="0"/>
          <w:kern w:val="0"/>
          <w:sz w:val="24"/>
        </w:rPr>
        <w:t>82</w:t>
      </w:r>
      <w:r w:rsidRPr="00106366">
        <w:rPr>
          <w:rFonts w:asciiTheme="minorEastAsia" w:eastAsiaTheme="minorEastAsia" w:hAnsiTheme="minorEastAsia"/>
          <w:snapToGrid w:val="0"/>
          <w:kern w:val="0"/>
          <w:sz w:val="24"/>
        </w:rPr>
        <w:t>℃</w:t>
      </w:r>
      <w:r w:rsidRPr="00106366">
        <w:rPr>
          <w:rFonts w:asciiTheme="minorEastAsia" w:eastAsiaTheme="minorEastAsia" w:hAnsiTheme="minorEastAsia" w:hint="eastAsia"/>
          <w:snapToGrid w:val="0"/>
          <w:kern w:val="0"/>
          <w:sz w:val="24"/>
        </w:rPr>
        <w:t>*282</w:t>
      </w:r>
      <w:r w:rsidRPr="00106366">
        <w:rPr>
          <w:rFonts w:asciiTheme="minorEastAsia" w:eastAsiaTheme="minorEastAsia" w:hAnsiTheme="minorEastAsia"/>
          <w:snapToGrid w:val="0"/>
          <w:kern w:val="0"/>
          <w:sz w:val="24"/>
        </w:rPr>
        <w:t>t/h</w:t>
      </w:r>
      <w:r w:rsidRPr="00106366">
        <w:rPr>
          <w:rFonts w:asciiTheme="minorEastAsia" w:eastAsiaTheme="minorEastAsia" w:hAnsiTheme="minorEastAsia" w:hint="eastAsia"/>
          <w:snapToGrid w:val="0"/>
          <w:kern w:val="0"/>
          <w:sz w:val="24"/>
        </w:rPr>
        <w:t>。</w:t>
      </w:r>
      <w:r w:rsidRPr="00106366">
        <w:rPr>
          <w:rFonts w:asciiTheme="minorEastAsia" w:eastAsiaTheme="minorEastAsia" w:hAnsiTheme="minorEastAsia"/>
          <w:snapToGrid w:val="0"/>
          <w:kern w:val="0"/>
          <w:sz w:val="24"/>
        </w:rPr>
        <w:t>可调</w:t>
      </w:r>
      <w:proofErr w:type="gramStart"/>
      <w:r w:rsidRPr="00106366">
        <w:rPr>
          <w:rFonts w:asciiTheme="minorEastAsia" w:eastAsiaTheme="minorEastAsia" w:hAnsiTheme="minorEastAsia"/>
          <w:snapToGrid w:val="0"/>
          <w:kern w:val="0"/>
          <w:sz w:val="24"/>
        </w:rPr>
        <w:t>工业抽汽</w:t>
      </w:r>
      <w:r w:rsidRPr="00106366">
        <w:rPr>
          <w:rFonts w:asciiTheme="minorEastAsia" w:eastAsiaTheme="minorEastAsia" w:hAnsiTheme="minorEastAsia" w:hint="eastAsia"/>
          <w:snapToGrid w:val="0"/>
          <w:kern w:val="0"/>
          <w:sz w:val="24"/>
        </w:rPr>
        <w:t>一部分</w:t>
      </w:r>
      <w:proofErr w:type="gramEnd"/>
      <w:r w:rsidRPr="00106366">
        <w:rPr>
          <w:rFonts w:asciiTheme="minorEastAsia" w:eastAsiaTheme="minorEastAsia" w:hAnsiTheme="minorEastAsia" w:hint="eastAsia"/>
          <w:snapToGrid w:val="0"/>
          <w:kern w:val="0"/>
          <w:sz w:val="24"/>
        </w:rPr>
        <w:t>直接作为外界供热蒸汽，另一部分</w:t>
      </w:r>
      <w:proofErr w:type="gramStart"/>
      <w:r w:rsidRPr="00106366">
        <w:rPr>
          <w:rFonts w:asciiTheme="minorEastAsia" w:eastAsiaTheme="minorEastAsia" w:hAnsiTheme="minorEastAsia" w:hint="eastAsia"/>
          <w:snapToGrid w:val="0"/>
          <w:kern w:val="0"/>
          <w:sz w:val="24"/>
        </w:rPr>
        <w:t>经</w:t>
      </w:r>
      <w:r w:rsidRPr="00106366">
        <w:rPr>
          <w:rFonts w:asciiTheme="minorEastAsia" w:eastAsiaTheme="minorEastAsia" w:hAnsiTheme="minorEastAsia"/>
          <w:snapToGrid w:val="0"/>
          <w:kern w:val="0"/>
          <w:sz w:val="24"/>
        </w:rPr>
        <w:t>减温</w:t>
      </w:r>
      <w:proofErr w:type="gramEnd"/>
      <w:r w:rsidRPr="00106366">
        <w:rPr>
          <w:rFonts w:asciiTheme="minorEastAsia" w:eastAsiaTheme="minorEastAsia" w:hAnsiTheme="minorEastAsia"/>
          <w:snapToGrid w:val="0"/>
          <w:kern w:val="0"/>
          <w:sz w:val="24"/>
        </w:rPr>
        <w:t>减压</w:t>
      </w:r>
      <w:r w:rsidRPr="00106366">
        <w:rPr>
          <w:rFonts w:asciiTheme="minorEastAsia" w:eastAsiaTheme="minorEastAsia" w:hAnsiTheme="minorEastAsia" w:hint="eastAsia"/>
          <w:snapToGrid w:val="0"/>
          <w:kern w:val="0"/>
          <w:sz w:val="24"/>
        </w:rPr>
        <w:t>至</w:t>
      </w:r>
      <w:r w:rsidRPr="00106366">
        <w:rPr>
          <w:rFonts w:asciiTheme="minorEastAsia" w:eastAsiaTheme="minorEastAsia" w:hAnsiTheme="minorEastAsia"/>
          <w:snapToGrid w:val="0"/>
          <w:kern w:val="0"/>
          <w:sz w:val="24"/>
        </w:rPr>
        <w:t>2.3MPa</w:t>
      </w:r>
      <w:r w:rsidRPr="00106366">
        <w:rPr>
          <w:rFonts w:asciiTheme="minorEastAsia" w:eastAsiaTheme="minorEastAsia" w:hAnsiTheme="minorEastAsia" w:hint="eastAsia"/>
          <w:snapToGrid w:val="0"/>
          <w:kern w:val="0"/>
          <w:sz w:val="24"/>
        </w:rPr>
        <w:t>*</w:t>
      </w:r>
      <w:r w:rsidRPr="00106366">
        <w:rPr>
          <w:rFonts w:asciiTheme="minorEastAsia" w:eastAsiaTheme="minorEastAsia" w:hAnsiTheme="minorEastAsia"/>
          <w:snapToGrid w:val="0"/>
          <w:kern w:val="0"/>
          <w:sz w:val="24"/>
        </w:rPr>
        <w:t>2</w:t>
      </w:r>
      <w:r w:rsidRPr="00106366">
        <w:rPr>
          <w:rFonts w:asciiTheme="minorEastAsia" w:eastAsiaTheme="minorEastAsia" w:hAnsiTheme="minorEastAsia" w:hint="eastAsia"/>
          <w:snapToGrid w:val="0"/>
          <w:kern w:val="0"/>
          <w:sz w:val="24"/>
        </w:rPr>
        <w:t>30</w:t>
      </w:r>
      <w:r w:rsidRPr="00106366">
        <w:rPr>
          <w:rFonts w:asciiTheme="minorEastAsia" w:eastAsiaTheme="minorEastAsia" w:hAnsiTheme="minorEastAsia"/>
          <w:snapToGrid w:val="0"/>
          <w:kern w:val="0"/>
          <w:sz w:val="24"/>
        </w:rPr>
        <w:t>℃</w:t>
      </w:r>
      <w:r w:rsidRPr="00106366">
        <w:rPr>
          <w:rFonts w:asciiTheme="minorEastAsia" w:eastAsiaTheme="minorEastAsia" w:hAnsiTheme="minorEastAsia" w:hint="eastAsia"/>
          <w:snapToGrid w:val="0"/>
          <w:kern w:val="0"/>
          <w:sz w:val="24"/>
        </w:rPr>
        <w:t>后作为外界供热蒸汽，以满足主厂区的供热蒸汽需求。</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2. 执行标准</w:t>
      </w:r>
    </w:p>
    <w:p w:rsidR="00DA5672" w:rsidRPr="00106366" w:rsidRDefault="00D837FE">
      <w:pPr>
        <w:tabs>
          <w:tab w:val="left" w:pos="0"/>
          <w:tab w:val="left" w:pos="840"/>
        </w:tabs>
        <w:spacing w:line="360" w:lineRule="auto"/>
        <w:ind w:firstLineChars="200" w:firstLine="480"/>
        <w:rPr>
          <w:rFonts w:asciiTheme="minorEastAsia" w:eastAsiaTheme="minorEastAsia" w:hAnsiTheme="minorEastAsia"/>
          <w:sz w:val="24"/>
        </w:rPr>
      </w:pPr>
      <w:r w:rsidRPr="00106366">
        <w:rPr>
          <w:rFonts w:asciiTheme="minorEastAsia" w:eastAsiaTheme="minorEastAsia" w:hAnsiTheme="minorEastAsia" w:hint="eastAsia"/>
          <w:sz w:val="24"/>
        </w:rPr>
        <w:t xml:space="preserve">《发电企业设备检修导则》             </w:t>
      </w:r>
      <w:r w:rsidR="00106366">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 xml:space="preserve"> </w:t>
      </w:r>
      <w:r w:rsidR="00106366">
        <w:rPr>
          <w:rFonts w:asciiTheme="minorEastAsia" w:eastAsiaTheme="minorEastAsia" w:hAnsiTheme="minorEastAsia" w:hint="eastAsia"/>
          <w:sz w:val="24"/>
        </w:rPr>
        <w:t xml:space="preserve">  </w:t>
      </w:r>
      <w:r w:rsidR="0026032D">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DL/T</w:t>
      </w:r>
      <w:r w:rsidR="0026032D">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838-2003；</w:t>
      </w:r>
    </w:p>
    <w:p w:rsidR="00DA5672" w:rsidRPr="00106366" w:rsidRDefault="00D837FE">
      <w:pPr>
        <w:tabs>
          <w:tab w:val="left" w:pos="0"/>
          <w:tab w:val="left" w:pos="840"/>
        </w:tabs>
        <w:spacing w:line="360" w:lineRule="auto"/>
        <w:ind w:firstLineChars="200" w:firstLine="480"/>
        <w:rPr>
          <w:rFonts w:asciiTheme="minorEastAsia" w:eastAsiaTheme="minorEastAsia" w:hAnsiTheme="minorEastAsia"/>
          <w:sz w:val="24"/>
        </w:rPr>
      </w:pPr>
      <w:r w:rsidRPr="00106366">
        <w:rPr>
          <w:rFonts w:asciiTheme="minorEastAsia" w:eastAsiaTheme="minorEastAsia" w:hAnsiTheme="minorEastAsia" w:hint="eastAsia"/>
          <w:sz w:val="24"/>
        </w:rPr>
        <w:t>《电力建设施工</w:t>
      </w:r>
      <w:r w:rsidR="0026032D">
        <w:rPr>
          <w:rFonts w:asciiTheme="minorEastAsia" w:eastAsiaTheme="minorEastAsia" w:hAnsiTheme="minorEastAsia" w:hint="eastAsia"/>
          <w:sz w:val="24"/>
        </w:rPr>
        <w:t>质量</w:t>
      </w:r>
      <w:r w:rsidRPr="00106366">
        <w:rPr>
          <w:rFonts w:asciiTheme="minorEastAsia" w:eastAsiaTheme="minorEastAsia" w:hAnsiTheme="minorEastAsia" w:hint="eastAsia"/>
          <w:sz w:val="24"/>
        </w:rPr>
        <w:t>验收</w:t>
      </w:r>
      <w:r w:rsidR="0026032D">
        <w:rPr>
          <w:rFonts w:asciiTheme="minorEastAsia" w:eastAsiaTheme="minorEastAsia" w:hAnsiTheme="minorEastAsia" w:hint="eastAsia"/>
          <w:sz w:val="24"/>
        </w:rPr>
        <w:t>及评价规程技术</w:t>
      </w:r>
      <w:r w:rsidRPr="00106366">
        <w:rPr>
          <w:rFonts w:asciiTheme="minorEastAsia" w:eastAsiaTheme="minorEastAsia" w:hAnsiTheme="minorEastAsia" w:hint="eastAsia"/>
          <w:sz w:val="24"/>
        </w:rPr>
        <w:t>》</w:t>
      </w:r>
      <w:r w:rsidR="0026032D">
        <w:rPr>
          <w:rFonts w:asciiTheme="minorEastAsia" w:eastAsiaTheme="minorEastAsia" w:hAnsiTheme="minorEastAsia" w:hint="eastAsia"/>
          <w:sz w:val="24"/>
        </w:rPr>
        <w:t>锅炉机组</w:t>
      </w:r>
      <w:r w:rsidRPr="00106366">
        <w:rPr>
          <w:rFonts w:asciiTheme="minorEastAsia" w:eastAsiaTheme="minorEastAsia" w:hAnsiTheme="minorEastAsia" w:hint="eastAsia"/>
          <w:sz w:val="24"/>
        </w:rPr>
        <w:t xml:space="preserve">       DL</w:t>
      </w:r>
      <w:r w:rsidR="0026032D">
        <w:rPr>
          <w:rFonts w:asciiTheme="minorEastAsia" w:eastAsiaTheme="minorEastAsia" w:hAnsiTheme="minorEastAsia" w:hint="eastAsia"/>
          <w:sz w:val="24"/>
        </w:rPr>
        <w:t>/T</w:t>
      </w:r>
      <w:r w:rsidRPr="00106366">
        <w:rPr>
          <w:rFonts w:asciiTheme="minorEastAsia" w:eastAsiaTheme="minorEastAsia" w:hAnsiTheme="minorEastAsia" w:hint="eastAsia"/>
          <w:sz w:val="24"/>
        </w:rPr>
        <w:t xml:space="preserve"> 5</w:t>
      </w:r>
      <w:r w:rsidR="0026032D">
        <w:rPr>
          <w:rFonts w:asciiTheme="minorEastAsia" w:eastAsiaTheme="minorEastAsia" w:hAnsiTheme="minorEastAsia" w:hint="eastAsia"/>
          <w:sz w:val="24"/>
        </w:rPr>
        <w:t>210.2</w:t>
      </w:r>
      <w:r w:rsidRPr="00106366">
        <w:rPr>
          <w:rFonts w:asciiTheme="minorEastAsia" w:eastAsiaTheme="minorEastAsia" w:hAnsiTheme="minorEastAsia" w:hint="eastAsia"/>
          <w:sz w:val="24"/>
        </w:rPr>
        <w:t>-</w:t>
      </w:r>
      <w:r w:rsidR="0026032D">
        <w:rPr>
          <w:rFonts w:asciiTheme="minorEastAsia" w:eastAsiaTheme="minorEastAsia" w:hAnsiTheme="minorEastAsia" w:hint="eastAsia"/>
          <w:sz w:val="24"/>
        </w:rPr>
        <w:t>2009</w:t>
      </w:r>
      <w:r w:rsidRPr="00106366">
        <w:rPr>
          <w:rFonts w:asciiTheme="minorEastAsia" w:eastAsiaTheme="minorEastAsia" w:hAnsiTheme="minorEastAsia" w:hint="eastAsia"/>
          <w:sz w:val="24"/>
        </w:rPr>
        <w:t>；</w:t>
      </w:r>
    </w:p>
    <w:p w:rsidR="00DA5672" w:rsidRPr="00106366" w:rsidRDefault="00D837FE">
      <w:pPr>
        <w:tabs>
          <w:tab w:val="left" w:pos="0"/>
          <w:tab w:val="left" w:pos="840"/>
        </w:tabs>
        <w:spacing w:line="360" w:lineRule="auto"/>
        <w:ind w:firstLineChars="200" w:firstLine="480"/>
        <w:rPr>
          <w:rFonts w:asciiTheme="minorEastAsia" w:eastAsiaTheme="minorEastAsia" w:hAnsiTheme="minorEastAsia"/>
          <w:sz w:val="24"/>
        </w:rPr>
      </w:pPr>
      <w:r w:rsidRPr="00106366">
        <w:rPr>
          <w:rFonts w:asciiTheme="minorEastAsia" w:eastAsiaTheme="minorEastAsia" w:hAnsiTheme="minorEastAsia" w:hint="eastAsia"/>
          <w:sz w:val="24"/>
        </w:rPr>
        <w:t xml:space="preserve">《电力建设施工及验收技术规范》锅炉篇 </w:t>
      </w:r>
      <w:r w:rsidR="00106366">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 xml:space="preserve"> </w:t>
      </w:r>
      <w:r w:rsidR="00106366">
        <w:rPr>
          <w:rFonts w:asciiTheme="minorEastAsia" w:eastAsiaTheme="minorEastAsia" w:hAnsiTheme="minorEastAsia" w:hint="eastAsia"/>
          <w:sz w:val="24"/>
        </w:rPr>
        <w:t xml:space="preserve">   </w:t>
      </w:r>
      <w:r w:rsidR="0026032D">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DL</w:t>
      </w:r>
      <w:r w:rsidR="0026032D">
        <w:rPr>
          <w:rFonts w:asciiTheme="minorEastAsia" w:eastAsiaTheme="minorEastAsia" w:hAnsiTheme="minorEastAsia" w:hint="eastAsia"/>
          <w:sz w:val="24"/>
        </w:rPr>
        <w:t xml:space="preserve">/T </w:t>
      </w:r>
      <w:r w:rsidRPr="00106366">
        <w:rPr>
          <w:rFonts w:asciiTheme="minorEastAsia" w:eastAsiaTheme="minorEastAsia" w:hAnsiTheme="minorEastAsia" w:hint="eastAsia"/>
          <w:sz w:val="24"/>
        </w:rPr>
        <w:t>5190.2-2012</w:t>
      </w:r>
    </w:p>
    <w:p w:rsidR="00DA5672" w:rsidRPr="00106366" w:rsidRDefault="00D837FE">
      <w:pPr>
        <w:spacing w:line="360" w:lineRule="auto"/>
        <w:ind w:firstLineChars="200" w:firstLine="480"/>
        <w:rPr>
          <w:rFonts w:asciiTheme="minorEastAsia" w:eastAsiaTheme="minorEastAsia" w:hAnsiTheme="minorEastAsia" w:cstheme="minorEastAsia"/>
          <w:sz w:val="24"/>
        </w:rPr>
      </w:pPr>
      <w:r w:rsidRPr="00106366">
        <w:rPr>
          <w:rFonts w:asciiTheme="minorEastAsia" w:eastAsiaTheme="minorEastAsia" w:hAnsiTheme="minorEastAsia" w:cstheme="minorEastAsia" w:hint="eastAsia"/>
          <w:sz w:val="24"/>
        </w:rPr>
        <w:t xml:space="preserve">《旋转电机 定额和性能》                  </w:t>
      </w:r>
      <w:r w:rsidR="00106366">
        <w:rPr>
          <w:rFonts w:asciiTheme="minorEastAsia" w:eastAsiaTheme="minorEastAsia" w:hAnsiTheme="minorEastAsia" w:cstheme="minorEastAsia" w:hint="eastAsia"/>
          <w:sz w:val="24"/>
        </w:rPr>
        <w:t xml:space="preserve"> </w:t>
      </w:r>
      <w:r w:rsidR="0026032D">
        <w:rPr>
          <w:rFonts w:asciiTheme="minorEastAsia" w:eastAsiaTheme="minorEastAsia" w:hAnsiTheme="minorEastAsia" w:cstheme="minorEastAsia" w:hint="eastAsia"/>
          <w:sz w:val="24"/>
        </w:rPr>
        <w:t xml:space="preserve">           </w:t>
      </w:r>
      <w:r w:rsidRPr="00106366">
        <w:rPr>
          <w:rFonts w:asciiTheme="minorEastAsia" w:eastAsiaTheme="minorEastAsia" w:hAnsiTheme="minorEastAsia" w:cstheme="minorEastAsia" w:hint="eastAsia"/>
          <w:sz w:val="24"/>
        </w:rPr>
        <w:t>GB755-2000</w:t>
      </w:r>
    </w:p>
    <w:p w:rsidR="00DA5672" w:rsidRPr="00106366" w:rsidRDefault="00D837FE">
      <w:pPr>
        <w:spacing w:line="360" w:lineRule="auto"/>
        <w:ind w:firstLineChars="200" w:firstLine="480"/>
        <w:rPr>
          <w:rFonts w:asciiTheme="minorEastAsia" w:eastAsiaTheme="minorEastAsia" w:hAnsiTheme="minorEastAsia" w:cstheme="minorEastAsia"/>
          <w:sz w:val="24"/>
        </w:rPr>
      </w:pPr>
      <w:r w:rsidRPr="00106366">
        <w:rPr>
          <w:rFonts w:asciiTheme="minorEastAsia" w:eastAsiaTheme="minorEastAsia" w:hAnsiTheme="minorEastAsia" w:cstheme="minorEastAsia" w:hint="eastAsia"/>
          <w:sz w:val="24"/>
        </w:rPr>
        <w:t xml:space="preserve">《旋转电机施工及验收规范》              </w:t>
      </w:r>
      <w:r w:rsidR="00106366">
        <w:rPr>
          <w:rFonts w:asciiTheme="minorEastAsia" w:eastAsiaTheme="minorEastAsia" w:hAnsiTheme="minorEastAsia" w:cstheme="minorEastAsia" w:hint="eastAsia"/>
          <w:sz w:val="24"/>
        </w:rPr>
        <w:t xml:space="preserve">  </w:t>
      </w:r>
      <w:r w:rsidR="0026032D">
        <w:rPr>
          <w:rFonts w:asciiTheme="minorEastAsia" w:eastAsiaTheme="minorEastAsia" w:hAnsiTheme="minorEastAsia" w:cstheme="minorEastAsia" w:hint="eastAsia"/>
          <w:sz w:val="24"/>
        </w:rPr>
        <w:t xml:space="preserve">           </w:t>
      </w:r>
      <w:r w:rsidRPr="00106366">
        <w:rPr>
          <w:rFonts w:asciiTheme="minorEastAsia" w:eastAsiaTheme="minorEastAsia" w:hAnsiTheme="minorEastAsia" w:cstheme="minorEastAsia" w:hint="eastAsia"/>
          <w:sz w:val="24"/>
        </w:rPr>
        <w:t>GB50170-2006</w:t>
      </w:r>
    </w:p>
    <w:p w:rsidR="00DA5672" w:rsidRDefault="00D837FE">
      <w:pPr>
        <w:spacing w:line="360" w:lineRule="auto"/>
        <w:ind w:firstLineChars="200" w:firstLine="480"/>
        <w:rPr>
          <w:rFonts w:asciiTheme="minorEastAsia" w:eastAsiaTheme="minorEastAsia" w:hAnsiTheme="minorEastAsia" w:cstheme="minorEastAsia"/>
          <w:sz w:val="24"/>
        </w:rPr>
      </w:pPr>
      <w:r w:rsidRPr="00106366">
        <w:rPr>
          <w:rFonts w:asciiTheme="minorEastAsia" w:eastAsiaTheme="minorEastAsia" w:hAnsiTheme="minorEastAsia" w:cstheme="minorEastAsia" w:hint="eastAsia"/>
          <w:sz w:val="24"/>
        </w:rPr>
        <w:t xml:space="preserve">《旋转电机基本要求》                    </w:t>
      </w:r>
      <w:r w:rsidR="00106366">
        <w:rPr>
          <w:rFonts w:asciiTheme="minorEastAsia" w:eastAsiaTheme="minorEastAsia" w:hAnsiTheme="minorEastAsia" w:cstheme="minorEastAsia" w:hint="eastAsia"/>
          <w:sz w:val="24"/>
        </w:rPr>
        <w:t xml:space="preserve">  </w:t>
      </w:r>
      <w:r w:rsidR="0026032D">
        <w:rPr>
          <w:rFonts w:asciiTheme="minorEastAsia" w:eastAsiaTheme="minorEastAsia" w:hAnsiTheme="minorEastAsia" w:cstheme="minorEastAsia" w:hint="eastAsia"/>
          <w:sz w:val="24"/>
        </w:rPr>
        <w:t xml:space="preserve">           </w:t>
      </w:r>
      <w:r w:rsidRPr="00106366">
        <w:rPr>
          <w:rFonts w:asciiTheme="minorEastAsia" w:eastAsiaTheme="minorEastAsia" w:hAnsiTheme="minorEastAsia" w:cstheme="minorEastAsia" w:hint="eastAsia"/>
          <w:sz w:val="24"/>
        </w:rPr>
        <w:t>GB757</w:t>
      </w:r>
    </w:p>
    <w:p w:rsidR="0026032D" w:rsidRPr="00106366" w:rsidRDefault="0026032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theme="minorEastAsia" w:hint="eastAsia"/>
          <w:sz w:val="24"/>
        </w:rPr>
        <w:t xml:space="preserve"> 设备厂家图纸</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 维修范围</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w:t>
      </w:r>
      <w:r w:rsidR="00E46FCB">
        <w:rPr>
          <w:rFonts w:asciiTheme="minorEastAsia" w:eastAsiaTheme="minorEastAsia" w:hAnsiTheme="minorEastAsia" w:hint="eastAsia"/>
          <w:b/>
          <w:sz w:val="24"/>
        </w:rPr>
        <w:t>1</w:t>
      </w:r>
      <w:r w:rsidR="00E46FCB" w:rsidRPr="00106366">
        <w:rPr>
          <w:rFonts w:asciiTheme="minorEastAsia" w:eastAsiaTheme="minorEastAsia" w:hAnsiTheme="minorEastAsia" w:hint="eastAsia"/>
          <w:b/>
          <w:sz w:val="24"/>
        </w:rPr>
        <w:t xml:space="preserve"> </w:t>
      </w:r>
      <w:r w:rsidRPr="00106366">
        <w:rPr>
          <w:rFonts w:asciiTheme="minorEastAsia" w:eastAsiaTheme="minorEastAsia" w:hAnsiTheme="minorEastAsia" w:hint="eastAsia"/>
          <w:b/>
          <w:sz w:val="24"/>
        </w:rPr>
        <w:t>烟风系统</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w:t>
      </w:r>
      <w:r w:rsidR="00E46FCB">
        <w:rPr>
          <w:rFonts w:asciiTheme="minorEastAsia" w:eastAsiaTheme="minorEastAsia" w:hAnsiTheme="minorEastAsia" w:hint="eastAsia"/>
          <w:b/>
          <w:sz w:val="24"/>
        </w:rPr>
        <w:t>1</w:t>
      </w:r>
      <w:r w:rsidRPr="00106366">
        <w:rPr>
          <w:rFonts w:asciiTheme="minorEastAsia" w:eastAsiaTheme="minorEastAsia" w:hAnsiTheme="minorEastAsia" w:hint="eastAsia"/>
          <w:b/>
          <w:sz w:val="24"/>
        </w:rPr>
        <w:t>.1  一次风机</w:t>
      </w:r>
      <w:r w:rsidR="00CD4E87">
        <w:rPr>
          <w:rFonts w:asciiTheme="minorEastAsia" w:eastAsiaTheme="minorEastAsia" w:hAnsiTheme="minorEastAsia" w:hint="eastAsia"/>
          <w:b/>
          <w:sz w:val="24"/>
        </w:rPr>
        <w:t>（</w:t>
      </w:r>
      <w:r w:rsidR="00CD4E87" w:rsidRPr="001C6A25">
        <w:rPr>
          <w:b/>
          <w:sz w:val="24"/>
        </w:rPr>
        <w:t>AGX130-3ANO</w:t>
      </w:r>
      <w:smartTag w:uri="urn:schemas-microsoft-com:office:smarttags" w:element="chmetcnv">
        <w:smartTagPr>
          <w:attr w:name="UnitName" w:val="F"/>
          <w:attr w:name="SourceValue" w:val="19"/>
          <w:attr w:name="HasSpace" w:val="False"/>
          <w:attr w:name="Negative" w:val="False"/>
          <w:attr w:name="NumberType" w:val="1"/>
          <w:attr w:name="TCSC" w:val="0"/>
        </w:smartTagPr>
        <w:r w:rsidR="00CD4E87" w:rsidRPr="001C6A25">
          <w:rPr>
            <w:b/>
            <w:sz w:val="24"/>
          </w:rPr>
          <w:t>19F</w:t>
        </w:r>
        <w:r w:rsidR="00CD4E87">
          <w:rPr>
            <w:rFonts w:hint="eastAsia"/>
            <w:b/>
            <w:sz w:val="24"/>
          </w:rPr>
          <w:t>，</w:t>
        </w:r>
      </w:smartTag>
      <w:r w:rsidR="00CD4E87">
        <w:rPr>
          <w:rFonts w:hint="eastAsia"/>
          <w:b/>
          <w:sz w:val="24"/>
        </w:rPr>
        <w:t>400KW</w:t>
      </w:r>
      <w:r w:rsidR="00CD4E87">
        <w:rPr>
          <w:rFonts w:asciiTheme="minorEastAsia" w:eastAsiaTheme="minorEastAsia" w:hAnsiTheme="minorEastAsia" w:hint="eastAsia"/>
          <w:b/>
          <w:sz w:val="24"/>
        </w:rPr>
        <w:t>）</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w:t>
      </w:r>
      <w:r w:rsidR="00E46FCB">
        <w:rPr>
          <w:rFonts w:asciiTheme="minorEastAsia" w:eastAsiaTheme="minorEastAsia" w:hAnsiTheme="minorEastAsia" w:hint="eastAsia"/>
          <w:sz w:val="24"/>
        </w:rPr>
        <w:t>1</w:t>
      </w:r>
      <w:r w:rsidRPr="00106366">
        <w:rPr>
          <w:rFonts w:asciiTheme="minorEastAsia" w:eastAsiaTheme="minorEastAsia" w:hAnsiTheme="minorEastAsia" w:hint="eastAsia"/>
          <w:sz w:val="24"/>
        </w:rPr>
        <w:t>.1.1 #</w:t>
      </w:r>
      <w:r w:rsidR="0026032D">
        <w:rPr>
          <w:rFonts w:asciiTheme="minorEastAsia" w:eastAsiaTheme="minorEastAsia" w:hAnsiTheme="minorEastAsia" w:hint="eastAsia"/>
          <w:sz w:val="24"/>
        </w:rPr>
        <w:t>4</w:t>
      </w:r>
      <w:r w:rsidRPr="00106366">
        <w:rPr>
          <w:rFonts w:asciiTheme="minorEastAsia" w:eastAsiaTheme="minorEastAsia" w:hAnsiTheme="minorEastAsia" w:hint="eastAsia"/>
          <w:sz w:val="24"/>
        </w:rPr>
        <w:t>B一次风机驱动端及</w:t>
      </w:r>
      <w:proofErr w:type="gramStart"/>
      <w:r w:rsidRPr="00106366">
        <w:rPr>
          <w:rFonts w:asciiTheme="minorEastAsia" w:eastAsiaTheme="minorEastAsia" w:hAnsiTheme="minorEastAsia" w:hint="eastAsia"/>
          <w:sz w:val="24"/>
        </w:rPr>
        <w:t>自由端</w:t>
      </w:r>
      <w:proofErr w:type="gramEnd"/>
      <w:r w:rsidRPr="00106366">
        <w:rPr>
          <w:rFonts w:asciiTheme="minorEastAsia" w:eastAsiaTheme="minorEastAsia" w:hAnsiTheme="minorEastAsia" w:hint="eastAsia"/>
          <w:sz w:val="24"/>
        </w:rPr>
        <w:t>轴承更换。</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w:t>
      </w:r>
      <w:r w:rsidR="00E46FCB">
        <w:rPr>
          <w:rFonts w:asciiTheme="minorEastAsia" w:eastAsiaTheme="minorEastAsia" w:hAnsiTheme="minorEastAsia" w:hint="eastAsia"/>
          <w:sz w:val="24"/>
        </w:rPr>
        <w:t>1</w:t>
      </w:r>
      <w:r w:rsidR="003B68C4">
        <w:rPr>
          <w:rFonts w:asciiTheme="minorEastAsia" w:eastAsiaTheme="minorEastAsia" w:hAnsiTheme="minorEastAsia" w:hint="eastAsia"/>
          <w:sz w:val="24"/>
        </w:rPr>
        <w:t xml:space="preserve">.1.3 </w:t>
      </w:r>
      <w:r w:rsidR="0026032D">
        <w:rPr>
          <w:rFonts w:asciiTheme="minorEastAsia" w:eastAsiaTheme="minorEastAsia" w:hAnsiTheme="minorEastAsia" w:hint="eastAsia"/>
          <w:sz w:val="24"/>
        </w:rPr>
        <w:t>检查</w:t>
      </w:r>
      <w:r w:rsidRPr="00106366">
        <w:rPr>
          <w:rFonts w:asciiTheme="minorEastAsia" w:eastAsiaTheme="minorEastAsia" w:hAnsiTheme="minorEastAsia" w:hint="eastAsia"/>
          <w:sz w:val="24"/>
        </w:rPr>
        <w:t>一次风机转子水平度，根据检查结果，如有需要，进行调整。</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w:t>
      </w:r>
      <w:r w:rsidR="00E46FCB">
        <w:rPr>
          <w:rFonts w:asciiTheme="minorEastAsia" w:eastAsiaTheme="minorEastAsia" w:hAnsiTheme="minorEastAsia" w:hint="eastAsia"/>
          <w:sz w:val="24"/>
        </w:rPr>
        <w:t>1</w:t>
      </w:r>
      <w:r w:rsidR="003B68C4">
        <w:rPr>
          <w:rFonts w:asciiTheme="minorEastAsia" w:eastAsiaTheme="minorEastAsia" w:hAnsiTheme="minorEastAsia" w:hint="eastAsia"/>
          <w:sz w:val="24"/>
        </w:rPr>
        <w:t xml:space="preserve">.1.4 </w:t>
      </w:r>
      <w:r w:rsidR="0026032D">
        <w:rPr>
          <w:rFonts w:asciiTheme="minorEastAsia" w:eastAsiaTheme="minorEastAsia" w:hAnsiTheme="minorEastAsia" w:hint="eastAsia"/>
          <w:sz w:val="24"/>
        </w:rPr>
        <w:t>检查</w:t>
      </w:r>
      <w:r w:rsidRPr="00106366">
        <w:rPr>
          <w:rFonts w:asciiTheme="minorEastAsia" w:eastAsiaTheme="minorEastAsia" w:hAnsiTheme="minorEastAsia" w:hint="eastAsia"/>
          <w:sz w:val="24"/>
        </w:rPr>
        <w:t>一次风机转子</w:t>
      </w:r>
      <w:r w:rsidR="0026032D">
        <w:rPr>
          <w:rFonts w:asciiTheme="minorEastAsia" w:eastAsiaTheme="minorEastAsia" w:hAnsiTheme="minorEastAsia" w:hint="eastAsia"/>
          <w:sz w:val="24"/>
        </w:rPr>
        <w:t>腐蚀情况并清理</w:t>
      </w:r>
      <w:r w:rsidRPr="00106366">
        <w:rPr>
          <w:rFonts w:asciiTheme="minorEastAsia" w:eastAsiaTheme="minorEastAsia" w:hAnsiTheme="minorEastAsia" w:hint="eastAsia"/>
          <w:sz w:val="24"/>
        </w:rPr>
        <w:t>。</w:t>
      </w:r>
    </w:p>
    <w:p w:rsidR="000A5633"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w:t>
      </w:r>
      <w:r w:rsidR="00E46FCB">
        <w:rPr>
          <w:rFonts w:asciiTheme="minorEastAsia" w:eastAsiaTheme="minorEastAsia" w:hAnsiTheme="minorEastAsia" w:hint="eastAsia"/>
          <w:sz w:val="24"/>
        </w:rPr>
        <w:t>1</w:t>
      </w:r>
      <w:r w:rsidR="003B68C4">
        <w:rPr>
          <w:rFonts w:asciiTheme="minorEastAsia" w:eastAsiaTheme="minorEastAsia" w:hAnsiTheme="minorEastAsia" w:hint="eastAsia"/>
          <w:sz w:val="24"/>
        </w:rPr>
        <w:t xml:space="preserve">.1.5 </w:t>
      </w:r>
      <w:r w:rsidR="0026032D">
        <w:rPr>
          <w:rFonts w:asciiTheme="minorEastAsia" w:eastAsiaTheme="minorEastAsia" w:hAnsiTheme="minorEastAsia" w:hint="eastAsia"/>
          <w:sz w:val="24"/>
        </w:rPr>
        <w:t>检查、调整</w:t>
      </w:r>
      <w:r w:rsidRPr="00106366">
        <w:rPr>
          <w:rFonts w:asciiTheme="minorEastAsia" w:eastAsiaTheme="minorEastAsia" w:hAnsiTheme="minorEastAsia" w:hint="eastAsia"/>
          <w:sz w:val="24"/>
        </w:rPr>
        <w:t>一次风机联轴器中心。</w:t>
      </w:r>
    </w:p>
    <w:p w:rsidR="00920CD7" w:rsidRPr="00103293" w:rsidRDefault="00920CD7" w:rsidP="00920CD7">
      <w:pPr>
        <w:spacing w:line="360" w:lineRule="auto"/>
        <w:rPr>
          <w:rFonts w:asciiTheme="minorEastAsia" w:eastAsiaTheme="minorEastAsia" w:hAnsiTheme="minorEastAsia"/>
          <w:sz w:val="24"/>
        </w:rPr>
      </w:pPr>
      <w:r w:rsidRPr="00103293">
        <w:rPr>
          <w:rFonts w:asciiTheme="minorEastAsia" w:eastAsiaTheme="minorEastAsia" w:hAnsiTheme="minorEastAsia" w:hint="eastAsia"/>
          <w:sz w:val="24"/>
        </w:rPr>
        <w:t>3.1.1.6 检修所需拆卸、</w:t>
      </w:r>
      <w:proofErr w:type="gramStart"/>
      <w:r w:rsidRPr="00103293">
        <w:rPr>
          <w:rFonts w:asciiTheme="minorEastAsia" w:eastAsiaTheme="minorEastAsia" w:hAnsiTheme="minorEastAsia" w:hint="eastAsia"/>
          <w:sz w:val="24"/>
        </w:rPr>
        <w:t>回装的表计均由</w:t>
      </w:r>
      <w:proofErr w:type="gramEnd"/>
      <w:r w:rsidRPr="00103293">
        <w:rPr>
          <w:rFonts w:asciiTheme="minorEastAsia" w:eastAsiaTheme="minorEastAsia" w:hAnsiTheme="minorEastAsia" w:hint="eastAsia"/>
          <w:sz w:val="24"/>
        </w:rPr>
        <w:t>承包方负责，包含但不限于轴承温度4支、线圈温度6支、振动探头4支的接头、格兰头、穿线管、接线盒封堵等更换（包含材料费、施工费、接头尺寸由乙方自行测量，品牌要求上海蓝科、上海钦江电气、上海卡迪夫），并保持完好性。</w:t>
      </w:r>
    </w:p>
    <w:p w:rsidR="00313F09" w:rsidRDefault="00313F0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3.1.2 </w:t>
      </w:r>
      <w:proofErr w:type="gramStart"/>
      <w:r>
        <w:rPr>
          <w:rFonts w:asciiTheme="minorEastAsia" w:eastAsiaTheme="minorEastAsia" w:hAnsiTheme="minorEastAsia" w:hint="eastAsia"/>
          <w:sz w:val="24"/>
        </w:rPr>
        <w:t>空预器</w:t>
      </w:r>
      <w:proofErr w:type="gramEnd"/>
    </w:p>
    <w:p w:rsidR="008840CA" w:rsidRDefault="008840CA">
      <w:pPr>
        <w:spacing w:line="360" w:lineRule="auto"/>
        <w:rPr>
          <w:spacing w:val="20"/>
        </w:rPr>
      </w:pPr>
      <w:r>
        <w:rPr>
          <w:rFonts w:asciiTheme="minorEastAsia" w:eastAsiaTheme="minorEastAsia" w:hAnsiTheme="minorEastAsia" w:hint="eastAsia"/>
          <w:sz w:val="24"/>
        </w:rPr>
        <w:t xml:space="preserve">      </w:t>
      </w:r>
      <w:proofErr w:type="gramStart"/>
      <w:r>
        <w:rPr>
          <w:rFonts w:asciiTheme="minorEastAsia" w:eastAsiaTheme="minorEastAsia" w:hAnsiTheme="minorEastAsia" w:hint="eastAsia"/>
          <w:sz w:val="24"/>
        </w:rPr>
        <w:t>空预器</w:t>
      </w:r>
      <w:proofErr w:type="gramEnd"/>
      <w:r>
        <w:rPr>
          <w:rFonts w:asciiTheme="minorEastAsia" w:eastAsiaTheme="minorEastAsia" w:hAnsiTheme="minorEastAsia" w:hint="eastAsia"/>
          <w:sz w:val="24"/>
        </w:rPr>
        <w:t>采用上海锅炉厂有限公司生产的容克空气预热器《</w:t>
      </w:r>
      <w:r w:rsidRPr="008840CA">
        <w:rPr>
          <w:rFonts w:asciiTheme="minorEastAsia" w:eastAsiaTheme="minorEastAsia" w:hAnsiTheme="minorEastAsia" w:hint="eastAsia"/>
          <w:sz w:val="24"/>
        </w:rPr>
        <w:t>2-27VI（T）-2050(</w:t>
      </w:r>
      <w:smartTag w:uri="urn:schemas-microsoft-com:office:smarttags" w:element="chmetcnv">
        <w:smartTagPr>
          <w:attr w:name="UnitName" w:val="”"/>
          <w:attr w:name="SourceValue" w:val="82"/>
          <w:attr w:name="HasSpace" w:val="False"/>
          <w:attr w:name="Negative" w:val="False"/>
          <w:attr w:name="NumberType" w:val="1"/>
          <w:attr w:name="TCSC" w:val="0"/>
        </w:smartTagPr>
        <w:r w:rsidRPr="008840CA">
          <w:rPr>
            <w:rFonts w:asciiTheme="minorEastAsia" w:eastAsiaTheme="minorEastAsia" w:hAnsiTheme="minorEastAsia" w:hint="eastAsia"/>
            <w:sz w:val="24"/>
          </w:rPr>
          <w:t>82</w:t>
        </w:r>
        <w:r w:rsidRPr="008840CA">
          <w:rPr>
            <w:rFonts w:asciiTheme="minorEastAsia" w:eastAsiaTheme="minorEastAsia" w:hAnsiTheme="minorEastAsia"/>
            <w:sz w:val="24"/>
          </w:rPr>
          <w:t>”</w:t>
        </w:r>
      </w:smartTag>
      <w:r w:rsidRPr="008840CA">
        <w:rPr>
          <w:rFonts w:asciiTheme="minorEastAsia" w:eastAsiaTheme="minorEastAsia" w:hAnsiTheme="minorEastAsia" w:hint="eastAsia"/>
          <w:sz w:val="24"/>
        </w:rPr>
        <w:t>) SMRC）</w:t>
      </w:r>
      <w:r w:rsidR="007B7114">
        <w:rPr>
          <w:rFonts w:asciiTheme="minorEastAsia" w:eastAsiaTheme="minorEastAsia" w:hAnsiTheme="minorEastAsia" w:hint="eastAsia"/>
          <w:sz w:val="24"/>
        </w:rPr>
        <w:t>》。空气预热器的传动机构采用齿轮减速箱，型号为</w:t>
      </w:r>
      <w:r w:rsidR="007B7114">
        <w:rPr>
          <w:rFonts w:hint="eastAsia"/>
          <w:spacing w:val="20"/>
        </w:rPr>
        <w:t>SGW</w:t>
      </w:r>
      <w:smartTag w:uri="urn:schemas-microsoft-com:office:smarttags" w:element="chmetcnv">
        <w:smartTagPr>
          <w:attr w:name="TCSC" w:val="0"/>
          <w:attr w:name="NumberType" w:val="1"/>
          <w:attr w:name="Negative" w:val="False"/>
          <w:attr w:name="HasSpace" w:val="False"/>
          <w:attr w:name="SourceValue" w:val="95"/>
          <w:attr w:name="UnitName" w:val="a"/>
        </w:smartTagPr>
        <w:r w:rsidR="007B7114">
          <w:rPr>
            <w:rFonts w:hint="eastAsia"/>
            <w:spacing w:val="20"/>
          </w:rPr>
          <w:t>95A</w:t>
        </w:r>
      </w:smartTag>
      <w:r w:rsidR="007B7114">
        <w:rPr>
          <w:rFonts w:hint="eastAsia"/>
          <w:spacing w:val="20"/>
        </w:rPr>
        <w:t>（</w:t>
      </w:r>
      <w:r w:rsidR="007B7114">
        <w:rPr>
          <w:rFonts w:hint="eastAsia"/>
          <w:spacing w:val="20"/>
        </w:rPr>
        <w:t>CW</w:t>
      </w:r>
      <w:r w:rsidR="007B7114">
        <w:rPr>
          <w:rFonts w:hint="eastAsia"/>
          <w:spacing w:val="20"/>
        </w:rPr>
        <w:t>）及</w:t>
      </w:r>
      <w:r w:rsidR="007B7114">
        <w:rPr>
          <w:rFonts w:hint="eastAsia"/>
          <w:spacing w:val="20"/>
        </w:rPr>
        <w:t>SGW</w:t>
      </w:r>
      <w:smartTag w:uri="urn:schemas-microsoft-com:office:smarttags" w:element="chmetcnv">
        <w:smartTagPr>
          <w:attr w:name="TCSC" w:val="0"/>
          <w:attr w:name="NumberType" w:val="1"/>
          <w:attr w:name="Negative" w:val="False"/>
          <w:attr w:name="HasSpace" w:val="False"/>
          <w:attr w:name="SourceValue" w:val="95"/>
          <w:attr w:name="UnitName" w:val="a"/>
        </w:smartTagPr>
        <w:r w:rsidR="007B7114">
          <w:rPr>
            <w:rFonts w:hint="eastAsia"/>
            <w:spacing w:val="20"/>
          </w:rPr>
          <w:t>95A</w:t>
        </w:r>
      </w:smartTag>
      <w:r w:rsidR="007B7114">
        <w:rPr>
          <w:rFonts w:hint="eastAsia"/>
          <w:spacing w:val="20"/>
        </w:rPr>
        <w:t>（</w:t>
      </w:r>
      <w:r w:rsidR="007B7114">
        <w:rPr>
          <w:rFonts w:hint="eastAsia"/>
          <w:spacing w:val="20"/>
        </w:rPr>
        <w:t>CCW</w:t>
      </w:r>
      <w:r w:rsidR="007B7114">
        <w:rPr>
          <w:rFonts w:hint="eastAsia"/>
          <w:spacing w:val="20"/>
        </w:rPr>
        <w:t>）。</w:t>
      </w:r>
    </w:p>
    <w:p w:rsidR="007B7114" w:rsidRPr="005714F8" w:rsidRDefault="005714F8" w:rsidP="002D0FE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3.1.2.1</w:t>
      </w:r>
      <w:r w:rsidRPr="005714F8">
        <w:rPr>
          <w:rFonts w:asciiTheme="minorEastAsia" w:eastAsiaTheme="minorEastAsia" w:hAnsiTheme="minorEastAsia" w:hint="eastAsia"/>
          <w:spacing w:val="20"/>
          <w:sz w:val="24"/>
        </w:rPr>
        <w:t xml:space="preserve"> </w:t>
      </w:r>
      <w:r w:rsidR="007B7114">
        <w:rPr>
          <w:rFonts w:hint="eastAsia"/>
          <w:spacing w:val="20"/>
        </w:rPr>
        <w:t>#1</w:t>
      </w:r>
      <w:r w:rsidR="007B7114">
        <w:rPr>
          <w:rFonts w:hint="eastAsia"/>
          <w:spacing w:val="20"/>
        </w:rPr>
        <w:t>锅炉</w:t>
      </w:r>
      <w:r w:rsidR="007B7114">
        <w:rPr>
          <w:rFonts w:hint="eastAsia"/>
          <w:spacing w:val="20"/>
        </w:rPr>
        <w:t>A</w:t>
      </w:r>
      <w:r w:rsidR="007B7114">
        <w:rPr>
          <w:rFonts w:hint="eastAsia"/>
          <w:spacing w:val="20"/>
        </w:rPr>
        <w:t>、</w:t>
      </w:r>
      <w:r w:rsidR="007B7114">
        <w:rPr>
          <w:rFonts w:hint="eastAsia"/>
          <w:spacing w:val="20"/>
        </w:rPr>
        <w:t>B</w:t>
      </w:r>
      <w:proofErr w:type="gramStart"/>
      <w:r w:rsidR="007B7114">
        <w:rPr>
          <w:rFonts w:hint="eastAsia"/>
          <w:spacing w:val="20"/>
        </w:rPr>
        <w:t>空预器</w:t>
      </w:r>
      <w:proofErr w:type="gramEnd"/>
      <w:r w:rsidR="007B7114">
        <w:rPr>
          <w:rFonts w:hint="eastAsia"/>
          <w:spacing w:val="20"/>
        </w:rPr>
        <w:t>减速机</w:t>
      </w:r>
      <w:r>
        <w:rPr>
          <w:rFonts w:hint="eastAsia"/>
          <w:spacing w:val="20"/>
        </w:rPr>
        <w:t>解体大修</w:t>
      </w:r>
      <w:r w:rsidR="002D0FEE">
        <w:rPr>
          <w:rFonts w:hint="eastAsia"/>
          <w:spacing w:val="20"/>
        </w:rPr>
        <w:t>，轴承、齿轮</w:t>
      </w:r>
      <w:r>
        <w:rPr>
          <w:rFonts w:hint="eastAsia"/>
          <w:spacing w:val="20"/>
        </w:rPr>
        <w:t>、超越离合器、油封及油泵等检查，必要时更换。</w:t>
      </w:r>
    </w:p>
    <w:p w:rsidR="005714F8" w:rsidRDefault="005714F8" w:rsidP="002D0FE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3.1.2.2 #1锅炉A、B</w:t>
      </w:r>
      <w:proofErr w:type="gramStart"/>
      <w:r>
        <w:rPr>
          <w:rFonts w:asciiTheme="minorEastAsia" w:eastAsiaTheme="minorEastAsia" w:hAnsiTheme="minorEastAsia" w:hint="eastAsia"/>
          <w:sz w:val="24"/>
        </w:rPr>
        <w:t>空预器</w:t>
      </w:r>
      <w:proofErr w:type="gramEnd"/>
      <w:r>
        <w:rPr>
          <w:rFonts w:asciiTheme="minorEastAsia" w:eastAsiaTheme="minorEastAsia" w:hAnsiTheme="minorEastAsia" w:hint="eastAsia"/>
          <w:sz w:val="24"/>
        </w:rPr>
        <w:t>减速机大齿轮及转子围带啮合度及磨损量检查。</w:t>
      </w:r>
    </w:p>
    <w:p w:rsidR="005714F8" w:rsidRDefault="005714F8" w:rsidP="002D0FE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3.1.2.3 </w:t>
      </w:r>
      <w:r>
        <w:rPr>
          <w:rFonts w:hint="eastAsia"/>
          <w:spacing w:val="20"/>
        </w:rPr>
        <w:t>#2</w:t>
      </w:r>
      <w:r>
        <w:rPr>
          <w:rFonts w:hint="eastAsia"/>
          <w:spacing w:val="20"/>
        </w:rPr>
        <w:t>锅炉</w:t>
      </w:r>
      <w:r>
        <w:rPr>
          <w:rFonts w:hint="eastAsia"/>
          <w:spacing w:val="20"/>
        </w:rPr>
        <w:t>A</w:t>
      </w:r>
      <w:r>
        <w:rPr>
          <w:rFonts w:hint="eastAsia"/>
          <w:spacing w:val="20"/>
        </w:rPr>
        <w:t>、</w:t>
      </w:r>
      <w:r>
        <w:rPr>
          <w:rFonts w:hint="eastAsia"/>
          <w:spacing w:val="20"/>
        </w:rPr>
        <w:t>B</w:t>
      </w:r>
      <w:proofErr w:type="gramStart"/>
      <w:r>
        <w:rPr>
          <w:rFonts w:hint="eastAsia"/>
          <w:spacing w:val="20"/>
        </w:rPr>
        <w:t>空预器</w:t>
      </w:r>
      <w:proofErr w:type="gramEnd"/>
      <w:r>
        <w:rPr>
          <w:rFonts w:hint="eastAsia"/>
          <w:spacing w:val="20"/>
        </w:rPr>
        <w:t>减速机解体大修，轴承、齿轮、超越离合器、油封及油泵等检查，必要时更换。</w:t>
      </w:r>
    </w:p>
    <w:p w:rsidR="005714F8" w:rsidRDefault="005714F8" w:rsidP="002D0FE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3.1.2.4 #1锅炉A、B</w:t>
      </w:r>
      <w:proofErr w:type="gramStart"/>
      <w:r>
        <w:rPr>
          <w:rFonts w:asciiTheme="minorEastAsia" w:eastAsiaTheme="minorEastAsia" w:hAnsiTheme="minorEastAsia" w:hint="eastAsia"/>
          <w:sz w:val="24"/>
        </w:rPr>
        <w:t>空预器</w:t>
      </w:r>
      <w:proofErr w:type="gramEnd"/>
      <w:r>
        <w:rPr>
          <w:rFonts w:asciiTheme="minorEastAsia" w:eastAsiaTheme="minorEastAsia" w:hAnsiTheme="minorEastAsia" w:hint="eastAsia"/>
          <w:sz w:val="24"/>
        </w:rPr>
        <w:t>减速机大齿轮及转子围带啮合度及磨损量检查。</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w:t>
      </w:r>
      <w:r w:rsidR="00D75A06">
        <w:rPr>
          <w:rFonts w:asciiTheme="minorEastAsia" w:eastAsiaTheme="minorEastAsia" w:hAnsiTheme="minorEastAsia" w:hint="eastAsia"/>
          <w:b/>
          <w:sz w:val="24"/>
        </w:rPr>
        <w:t>2</w:t>
      </w:r>
      <w:r w:rsidR="003B68C4">
        <w:rPr>
          <w:rFonts w:asciiTheme="minorEastAsia" w:eastAsiaTheme="minorEastAsia" w:hAnsiTheme="minorEastAsia" w:hint="eastAsia"/>
          <w:b/>
          <w:sz w:val="24"/>
        </w:rPr>
        <w:t xml:space="preserve"> </w:t>
      </w:r>
      <w:r w:rsidRPr="00106366">
        <w:rPr>
          <w:rFonts w:asciiTheme="minorEastAsia" w:eastAsiaTheme="minorEastAsia" w:hAnsiTheme="minorEastAsia" w:hint="eastAsia"/>
          <w:b/>
          <w:sz w:val="24"/>
        </w:rPr>
        <w:t>制粉系统</w:t>
      </w:r>
    </w:p>
    <w:p w:rsidR="00876451" w:rsidRDefault="00C33C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磨煤机</w:t>
      </w:r>
      <w:r w:rsidR="001A5DD3">
        <w:rPr>
          <w:rFonts w:asciiTheme="minorEastAsia" w:eastAsiaTheme="minorEastAsia" w:hAnsiTheme="minorEastAsia" w:hint="eastAsia"/>
          <w:sz w:val="24"/>
        </w:rPr>
        <w:t>为</w:t>
      </w:r>
      <w:r>
        <w:rPr>
          <w:rFonts w:asciiTheme="minorEastAsia" w:eastAsiaTheme="minorEastAsia" w:hAnsiTheme="minorEastAsia" w:hint="eastAsia"/>
          <w:sz w:val="24"/>
        </w:rPr>
        <w:t>上海重型机器厂生产的HP743型中速磨煤机。</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w:t>
      </w:r>
      <w:r w:rsidR="00D75A06">
        <w:rPr>
          <w:rFonts w:asciiTheme="minorEastAsia" w:eastAsiaTheme="minorEastAsia" w:hAnsiTheme="minorEastAsia" w:hint="eastAsia"/>
          <w:sz w:val="24"/>
        </w:rPr>
        <w:t>2</w:t>
      </w:r>
      <w:r w:rsidR="003B68C4">
        <w:rPr>
          <w:rFonts w:asciiTheme="minorEastAsia" w:eastAsiaTheme="minorEastAsia" w:hAnsiTheme="minorEastAsia" w:hint="eastAsia"/>
          <w:sz w:val="24"/>
        </w:rPr>
        <w:t xml:space="preserve">.1 </w:t>
      </w:r>
      <w:r w:rsidRPr="00106366">
        <w:rPr>
          <w:rFonts w:asciiTheme="minorEastAsia" w:eastAsiaTheme="minorEastAsia" w:hAnsiTheme="minorEastAsia" w:hint="eastAsia"/>
          <w:sz w:val="24"/>
        </w:rPr>
        <w:t>#2</w:t>
      </w:r>
      <w:r w:rsidR="00103293">
        <w:rPr>
          <w:rFonts w:asciiTheme="minorEastAsia" w:eastAsiaTheme="minorEastAsia" w:hAnsiTheme="minorEastAsia" w:hint="eastAsia"/>
          <w:sz w:val="24"/>
        </w:rPr>
        <w:t>A</w:t>
      </w:r>
      <w:r w:rsidR="002525D1">
        <w:rPr>
          <w:rFonts w:asciiTheme="minorEastAsia" w:eastAsiaTheme="minorEastAsia" w:hAnsiTheme="minorEastAsia" w:hint="eastAsia"/>
          <w:sz w:val="24"/>
        </w:rPr>
        <w:t>、#</w:t>
      </w:r>
      <w:r w:rsidR="00D75A06">
        <w:rPr>
          <w:rFonts w:asciiTheme="minorEastAsia" w:eastAsiaTheme="minorEastAsia" w:hAnsiTheme="minorEastAsia" w:hint="eastAsia"/>
          <w:sz w:val="24"/>
        </w:rPr>
        <w:t>2C</w:t>
      </w:r>
      <w:r w:rsidR="002525D1">
        <w:rPr>
          <w:rFonts w:asciiTheme="minorEastAsia" w:eastAsiaTheme="minorEastAsia" w:hAnsiTheme="minorEastAsia" w:hint="eastAsia"/>
          <w:sz w:val="24"/>
        </w:rPr>
        <w:t>、#</w:t>
      </w:r>
      <w:r w:rsidR="00D75A06">
        <w:rPr>
          <w:rFonts w:asciiTheme="minorEastAsia" w:eastAsiaTheme="minorEastAsia" w:hAnsiTheme="minorEastAsia" w:hint="eastAsia"/>
          <w:sz w:val="24"/>
        </w:rPr>
        <w:t>2D</w:t>
      </w:r>
      <w:r w:rsidR="002525D1">
        <w:rPr>
          <w:rFonts w:asciiTheme="minorEastAsia" w:eastAsiaTheme="minorEastAsia" w:hAnsiTheme="minorEastAsia" w:hint="eastAsia"/>
          <w:sz w:val="24"/>
        </w:rPr>
        <w:t>、</w:t>
      </w:r>
      <w:r w:rsidR="00D75A06">
        <w:rPr>
          <w:rFonts w:asciiTheme="minorEastAsia" w:eastAsiaTheme="minorEastAsia" w:hAnsiTheme="minorEastAsia" w:hint="eastAsia"/>
          <w:sz w:val="24"/>
        </w:rPr>
        <w:t>磨煤机磨辊、磨碗衬板、叶轮、刮板更换,磨辊轴承清洗及油封更换。</w:t>
      </w:r>
    </w:p>
    <w:p w:rsidR="000A5633" w:rsidRDefault="003B68C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3.3.2 </w:t>
      </w:r>
      <w:r w:rsidR="00D75A06" w:rsidRPr="00106366">
        <w:rPr>
          <w:rFonts w:asciiTheme="minorEastAsia" w:eastAsiaTheme="minorEastAsia" w:hAnsiTheme="minorEastAsia" w:hint="eastAsia"/>
          <w:sz w:val="24"/>
        </w:rPr>
        <w:t>#</w:t>
      </w:r>
      <w:r w:rsidR="00D75A06">
        <w:rPr>
          <w:rFonts w:asciiTheme="minorEastAsia" w:eastAsiaTheme="minorEastAsia" w:hAnsiTheme="minorEastAsia" w:hint="eastAsia"/>
          <w:sz w:val="24"/>
        </w:rPr>
        <w:t>4A</w:t>
      </w:r>
      <w:r w:rsidR="00D75A06" w:rsidRPr="00106366">
        <w:rPr>
          <w:rFonts w:asciiTheme="minorEastAsia" w:eastAsiaTheme="minorEastAsia" w:hAnsiTheme="minorEastAsia" w:hint="eastAsia"/>
          <w:sz w:val="24"/>
        </w:rPr>
        <w:t>、#</w:t>
      </w:r>
      <w:r w:rsidR="00D75A06">
        <w:rPr>
          <w:rFonts w:asciiTheme="minorEastAsia" w:eastAsiaTheme="minorEastAsia" w:hAnsiTheme="minorEastAsia" w:hint="eastAsia"/>
          <w:sz w:val="24"/>
        </w:rPr>
        <w:t>4B、#4C、#4D、磨煤机磨辊、磨碗衬板、叶轮、刮板更换,磨辊轴承清洗及油封更换</w:t>
      </w:r>
      <w:r w:rsidR="00D837FE" w:rsidRPr="00106366">
        <w:rPr>
          <w:rFonts w:asciiTheme="minorEastAsia" w:eastAsiaTheme="minorEastAsia" w:hAnsiTheme="minorEastAsia" w:hint="eastAsia"/>
          <w:sz w:val="24"/>
        </w:rPr>
        <w:t>。</w:t>
      </w:r>
    </w:p>
    <w:p w:rsidR="003B68C4" w:rsidRPr="003B68C4" w:rsidRDefault="003B68C4">
      <w:pPr>
        <w:spacing w:line="360" w:lineRule="auto"/>
        <w:rPr>
          <w:rFonts w:asciiTheme="minorEastAsia" w:eastAsiaTheme="minorEastAsia" w:hAnsiTheme="minorEastAsia"/>
          <w:sz w:val="24"/>
        </w:rPr>
      </w:pPr>
      <w:r>
        <w:rPr>
          <w:rFonts w:asciiTheme="minorEastAsia" w:eastAsiaTheme="minorEastAsia" w:hAnsiTheme="minorEastAsia" w:hint="eastAsia"/>
          <w:sz w:val="24"/>
        </w:rPr>
        <w:t>3.3.3 8台磨煤机联轴器检查调整，叠片</w:t>
      </w:r>
      <w:r w:rsidR="00920CD7">
        <w:rPr>
          <w:rFonts w:asciiTheme="minorEastAsia" w:eastAsiaTheme="minorEastAsia" w:hAnsiTheme="minorEastAsia" w:hint="eastAsia"/>
          <w:sz w:val="24"/>
        </w:rPr>
        <w:t>等部件</w:t>
      </w:r>
      <w:r>
        <w:rPr>
          <w:rFonts w:asciiTheme="minorEastAsia" w:eastAsiaTheme="minorEastAsia" w:hAnsiTheme="minorEastAsia" w:hint="eastAsia"/>
          <w:sz w:val="24"/>
        </w:rPr>
        <w:t>如有损坏需更换，检修所需拆卸</w:t>
      </w:r>
      <w:proofErr w:type="gramStart"/>
      <w:r>
        <w:rPr>
          <w:rFonts w:asciiTheme="minorEastAsia" w:eastAsiaTheme="minorEastAsia" w:hAnsiTheme="minorEastAsia" w:hint="eastAsia"/>
          <w:sz w:val="24"/>
        </w:rPr>
        <w:t>及回装的</w:t>
      </w:r>
      <w:proofErr w:type="gramEnd"/>
      <w:r>
        <w:rPr>
          <w:rFonts w:asciiTheme="minorEastAsia" w:eastAsiaTheme="minorEastAsia" w:hAnsiTheme="minorEastAsia" w:hint="eastAsia"/>
          <w:sz w:val="24"/>
        </w:rPr>
        <w:t>表计均有承包方负责，并保持完好性。</w:t>
      </w:r>
    </w:p>
    <w:p w:rsidR="00F44573" w:rsidRDefault="00D837FE" w:rsidP="00F44573">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w:t>
      </w:r>
      <w:r w:rsidR="003B68C4">
        <w:rPr>
          <w:rFonts w:asciiTheme="minorEastAsia" w:eastAsiaTheme="minorEastAsia" w:hAnsiTheme="minorEastAsia" w:hint="eastAsia"/>
          <w:b/>
          <w:sz w:val="24"/>
        </w:rPr>
        <w:t>3 除渣系统</w:t>
      </w:r>
    </w:p>
    <w:p w:rsidR="00F44573" w:rsidRPr="00F44573" w:rsidRDefault="00F44573" w:rsidP="00F44573">
      <w:pPr>
        <w:spacing w:line="360" w:lineRule="auto"/>
        <w:ind w:firstLineChars="147" w:firstLine="353"/>
        <w:rPr>
          <w:rFonts w:asciiTheme="minorEastAsia" w:eastAsiaTheme="minorEastAsia" w:hAnsiTheme="minorEastAsia"/>
          <w:b/>
          <w:sz w:val="24"/>
        </w:rPr>
      </w:pPr>
      <w:proofErr w:type="gramStart"/>
      <w:r>
        <w:rPr>
          <w:rFonts w:asciiTheme="minorEastAsia" w:eastAsiaTheme="minorEastAsia" w:hAnsiTheme="minorEastAsia" w:hint="eastAsia"/>
          <w:sz w:val="24"/>
        </w:rPr>
        <w:t>捞渣机</w:t>
      </w:r>
      <w:proofErr w:type="gramEnd"/>
      <w:r>
        <w:rPr>
          <w:rFonts w:asciiTheme="minorEastAsia" w:eastAsiaTheme="minorEastAsia" w:hAnsiTheme="minorEastAsia" w:hint="eastAsia"/>
          <w:sz w:val="24"/>
        </w:rPr>
        <w:t>为</w:t>
      </w:r>
      <w:r w:rsidRPr="00F44573">
        <w:rPr>
          <w:rFonts w:ascii="宋体" w:hAnsi="宋体" w:hint="eastAsia"/>
          <w:bCs/>
          <w:snapToGrid w:val="0"/>
          <w:spacing w:val="20"/>
          <w:kern w:val="0"/>
          <w:sz w:val="24"/>
        </w:rPr>
        <w:t>江苏省海峰电力机械集团股份有限公司</w:t>
      </w:r>
      <w:r>
        <w:rPr>
          <w:rFonts w:ascii="宋体" w:hAnsi="宋体" w:hint="eastAsia"/>
          <w:bCs/>
          <w:snapToGrid w:val="0"/>
          <w:spacing w:val="20"/>
          <w:kern w:val="0"/>
          <w:sz w:val="24"/>
        </w:rPr>
        <w:t>生产的</w:t>
      </w:r>
      <w:r>
        <w:rPr>
          <w:rFonts w:ascii="宋体" w:hAnsi="宋体" w:hint="eastAsia"/>
          <w:sz w:val="24"/>
        </w:rPr>
        <w:t>LZJ型</w:t>
      </w:r>
      <w:proofErr w:type="gramStart"/>
      <w:r>
        <w:rPr>
          <w:rFonts w:ascii="宋体" w:hAnsi="宋体" w:hint="eastAsia"/>
          <w:sz w:val="24"/>
        </w:rPr>
        <w:t>刮板捞渣机</w:t>
      </w:r>
      <w:proofErr w:type="gramEnd"/>
      <w:r>
        <w:rPr>
          <w:rFonts w:ascii="宋体" w:hAnsi="宋体" w:hint="eastAsia"/>
          <w:sz w:val="24"/>
        </w:rPr>
        <w:t>，环链尺寸：φ34*126*40,链条材质：23MnCrNiMo合金钢</w:t>
      </w:r>
      <w:r w:rsidR="00167DC5">
        <w:rPr>
          <w:rFonts w:ascii="宋体" w:hAnsi="宋体" w:hint="eastAsia"/>
          <w:sz w:val="24"/>
        </w:rPr>
        <w:t>，每根长度为83.2米，</w:t>
      </w:r>
      <w:proofErr w:type="gramStart"/>
      <w:r w:rsidR="00167DC5">
        <w:rPr>
          <w:rFonts w:ascii="宋体" w:hAnsi="宋体" w:hint="eastAsia"/>
          <w:sz w:val="24"/>
        </w:rPr>
        <w:t>每台炉共两根</w:t>
      </w:r>
      <w:proofErr w:type="gramEnd"/>
      <w:r w:rsidR="00167DC5">
        <w:rPr>
          <w:rFonts w:ascii="宋体" w:hAnsi="宋体" w:hint="eastAsia"/>
          <w:sz w:val="24"/>
        </w:rPr>
        <w:t>，刮板83片。</w:t>
      </w:r>
    </w:p>
    <w:p w:rsidR="00F44573"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3.3.1 #1锅炉</w:t>
      </w:r>
      <w:proofErr w:type="gramStart"/>
      <w:r w:rsidR="00167DC5">
        <w:rPr>
          <w:rFonts w:asciiTheme="minorEastAsia" w:eastAsiaTheme="minorEastAsia" w:hAnsiTheme="minorEastAsia" w:hint="eastAsia"/>
          <w:sz w:val="24"/>
        </w:rPr>
        <w:t>捞渣机链条</w:t>
      </w:r>
      <w:proofErr w:type="gramEnd"/>
      <w:r w:rsidR="00167DC5">
        <w:rPr>
          <w:rFonts w:asciiTheme="minorEastAsia" w:eastAsiaTheme="minorEastAsia" w:hAnsiTheme="minorEastAsia" w:hint="eastAsia"/>
          <w:sz w:val="24"/>
        </w:rPr>
        <w:t>及刮板更换，部分刮板及环</w:t>
      </w:r>
      <w:proofErr w:type="gramStart"/>
      <w:r w:rsidR="00167DC5">
        <w:rPr>
          <w:rFonts w:asciiTheme="minorEastAsia" w:eastAsiaTheme="minorEastAsia" w:hAnsiTheme="minorEastAsia" w:hint="eastAsia"/>
          <w:sz w:val="24"/>
        </w:rPr>
        <w:t>链接头利旧</w:t>
      </w:r>
      <w:proofErr w:type="gramEnd"/>
      <w:r w:rsidR="00167DC5">
        <w:rPr>
          <w:rFonts w:asciiTheme="minorEastAsia" w:eastAsiaTheme="minorEastAsia" w:hAnsiTheme="minorEastAsia" w:hint="eastAsia"/>
          <w:sz w:val="24"/>
        </w:rPr>
        <w:t>。</w:t>
      </w:r>
    </w:p>
    <w:p w:rsidR="00167DC5" w:rsidRDefault="00167DC5">
      <w:pPr>
        <w:spacing w:line="360" w:lineRule="auto"/>
        <w:rPr>
          <w:rFonts w:asciiTheme="minorEastAsia" w:eastAsiaTheme="minorEastAsia" w:hAnsiTheme="minorEastAsia"/>
          <w:sz w:val="24"/>
        </w:rPr>
      </w:pPr>
      <w:r>
        <w:rPr>
          <w:rFonts w:asciiTheme="minorEastAsia" w:eastAsiaTheme="minorEastAsia" w:hAnsiTheme="minorEastAsia" w:hint="eastAsia"/>
          <w:sz w:val="24"/>
        </w:rPr>
        <w:t>3.3.2</w:t>
      </w:r>
      <w:r w:rsidR="000A10E0">
        <w:rPr>
          <w:rFonts w:asciiTheme="minorEastAsia" w:eastAsiaTheme="minorEastAsia" w:hAnsiTheme="minorEastAsia" w:hint="eastAsia"/>
          <w:sz w:val="24"/>
        </w:rPr>
        <w:t xml:space="preserve"> #1锅炉</w:t>
      </w:r>
      <w:proofErr w:type="gramStart"/>
      <w:r w:rsidR="000A10E0">
        <w:rPr>
          <w:rFonts w:asciiTheme="minorEastAsia" w:eastAsiaTheme="minorEastAsia" w:hAnsiTheme="minorEastAsia" w:hint="eastAsia"/>
          <w:sz w:val="24"/>
        </w:rPr>
        <w:t>捞渣机</w:t>
      </w:r>
      <w:proofErr w:type="gramEnd"/>
      <w:r w:rsidR="000A10E0">
        <w:rPr>
          <w:rFonts w:asciiTheme="minorEastAsia" w:eastAsiaTheme="minorEastAsia" w:hAnsiTheme="minorEastAsia" w:hint="eastAsia"/>
          <w:sz w:val="24"/>
        </w:rPr>
        <w:t>液压马达输出齿轮组件检查更换。</w:t>
      </w:r>
    </w:p>
    <w:p w:rsidR="000A10E0" w:rsidRDefault="000A10E0" w:rsidP="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3.3.3 #1锅炉</w:t>
      </w:r>
      <w:proofErr w:type="gramStart"/>
      <w:r>
        <w:rPr>
          <w:rFonts w:asciiTheme="minorEastAsia" w:eastAsiaTheme="minorEastAsia" w:hAnsiTheme="minorEastAsia" w:hint="eastAsia"/>
          <w:sz w:val="24"/>
        </w:rPr>
        <w:t>捞渣机链条</w:t>
      </w:r>
      <w:proofErr w:type="gramEnd"/>
      <w:r>
        <w:rPr>
          <w:rFonts w:asciiTheme="minorEastAsia" w:eastAsiaTheme="minorEastAsia" w:hAnsiTheme="minorEastAsia" w:hint="eastAsia"/>
          <w:sz w:val="24"/>
        </w:rPr>
        <w:t>及刮板更换，部分刮板及环</w:t>
      </w:r>
      <w:proofErr w:type="gramStart"/>
      <w:r>
        <w:rPr>
          <w:rFonts w:asciiTheme="minorEastAsia" w:eastAsiaTheme="minorEastAsia" w:hAnsiTheme="minorEastAsia" w:hint="eastAsia"/>
          <w:sz w:val="24"/>
        </w:rPr>
        <w:t>链接头利旧</w:t>
      </w:r>
      <w:proofErr w:type="gramEnd"/>
      <w:r>
        <w:rPr>
          <w:rFonts w:asciiTheme="minorEastAsia" w:eastAsiaTheme="minorEastAsia" w:hAnsiTheme="minorEastAsia" w:hint="eastAsia"/>
          <w:sz w:val="24"/>
        </w:rPr>
        <w:t>。</w:t>
      </w:r>
    </w:p>
    <w:p w:rsidR="000A10E0" w:rsidRPr="000A10E0"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3.3.4 #1锅炉</w:t>
      </w:r>
      <w:proofErr w:type="gramStart"/>
      <w:r>
        <w:rPr>
          <w:rFonts w:asciiTheme="minorEastAsia" w:eastAsiaTheme="minorEastAsia" w:hAnsiTheme="minorEastAsia" w:hint="eastAsia"/>
          <w:sz w:val="24"/>
        </w:rPr>
        <w:t>捞渣机</w:t>
      </w:r>
      <w:proofErr w:type="gramEnd"/>
      <w:r>
        <w:rPr>
          <w:rFonts w:asciiTheme="minorEastAsia" w:eastAsiaTheme="minorEastAsia" w:hAnsiTheme="minorEastAsia" w:hint="eastAsia"/>
          <w:sz w:val="24"/>
        </w:rPr>
        <w:t>液压马达输出齿轮组件检查更换。</w:t>
      </w:r>
    </w:p>
    <w:p w:rsidR="00CF3F24" w:rsidRDefault="00CF3F24">
      <w:pPr>
        <w:snapToGrid w:val="0"/>
        <w:spacing w:line="360" w:lineRule="auto"/>
        <w:rPr>
          <w:rFonts w:asciiTheme="minorEastAsia" w:eastAsiaTheme="minorEastAsia" w:hAnsiTheme="minorEastAsia"/>
          <w:sz w:val="24"/>
        </w:rPr>
      </w:pPr>
    </w:p>
    <w:p w:rsidR="00DA5672" w:rsidRPr="00106366" w:rsidRDefault="00D837FE">
      <w:pPr>
        <w:snapToGrid w:val="0"/>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3.5高压电机</w:t>
      </w:r>
    </w:p>
    <w:p w:rsidR="00DA5672" w:rsidRPr="00106366" w:rsidRDefault="00D837FE">
      <w:pPr>
        <w:snapToGrid w:val="0"/>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3.5.1 电动机吹灰清扫，做一般性检查。</w:t>
      </w:r>
    </w:p>
    <w:p w:rsidR="00DA5672" w:rsidRPr="00106366" w:rsidRDefault="00D837FE">
      <w:pPr>
        <w:snapToGrid w:val="0"/>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3.5.2调整风扇，风扇罩，并加固，除锈防腐。</w:t>
      </w:r>
    </w:p>
    <w:p w:rsidR="00DA5672" w:rsidRPr="00106366" w:rsidRDefault="00D837FE">
      <w:pPr>
        <w:snapToGrid w:val="0"/>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3.5.3电动机绝缘检查。</w:t>
      </w:r>
    </w:p>
    <w:p w:rsidR="00DA5672" w:rsidRPr="00106366" w:rsidRDefault="00D837FE">
      <w:pPr>
        <w:snapToGrid w:val="0"/>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3.5.4电机引线检查。</w:t>
      </w:r>
    </w:p>
    <w:p w:rsidR="00DA5672" w:rsidRPr="00106366" w:rsidRDefault="00D837FE">
      <w:pPr>
        <w:snapToGrid w:val="0"/>
        <w:spacing w:line="360" w:lineRule="auto"/>
        <w:rPr>
          <w:rFonts w:asciiTheme="minorEastAsia" w:eastAsiaTheme="minorEastAsia" w:hAnsiTheme="minorEastAsia" w:cs="Calibri"/>
          <w:sz w:val="24"/>
        </w:rPr>
      </w:pPr>
      <w:r w:rsidRPr="00106366">
        <w:rPr>
          <w:rFonts w:asciiTheme="minorEastAsia" w:eastAsiaTheme="minorEastAsia" w:hAnsiTheme="minorEastAsia" w:hint="eastAsia"/>
          <w:sz w:val="24"/>
        </w:rPr>
        <w:t>3.5.5电机轴承：</w:t>
      </w:r>
      <w:r w:rsidRPr="00106366">
        <w:rPr>
          <w:rFonts w:asciiTheme="minorEastAsia" w:eastAsiaTheme="minorEastAsia" w:hAnsiTheme="minorEastAsia" w:cs="Calibri" w:hint="eastAsia"/>
          <w:sz w:val="24"/>
        </w:rPr>
        <w:t>轴承更换。</w:t>
      </w:r>
    </w:p>
    <w:p w:rsidR="00DA5672" w:rsidRPr="00106366" w:rsidRDefault="00D837FE">
      <w:pPr>
        <w:snapToGrid w:val="0"/>
        <w:spacing w:line="360" w:lineRule="auto"/>
        <w:rPr>
          <w:rFonts w:asciiTheme="minorEastAsia" w:eastAsiaTheme="minorEastAsia" w:hAnsiTheme="minorEastAsia" w:cstheme="minorEastAsia"/>
          <w:sz w:val="24"/>
        </w:rPr>
      </w:pPr>
      <w:r w:rsidRPr="00106366">
        <w:rPr>
          <w:rFonts w:asciiTheme="minorEastAsia" w:eastAsiaTheme="minorEastAsia" w:hAnsiTheme="minorEastAsia" w:cstheme="minorEastAsia" w:hint="eastAsia"/>
          <w:sz w:val="24"/>
        </w:rPr>
        <w:t>3.5.6电动机试转。</w:t>
      </w:r>
    </w:p>
    <w:p w:rsidR="00DA5672" w:rsidRPr="00106366" w:rsidRDefault="00D837FE">
      <w:pPr>
        <w:snapToGrid w:val="0"/>
        <w:spacing w:line="360" w:lineRule="auto"/>
        <w:rPr>
          <w:rFonts w:asciiTheme="minorEastAsia" w:eastAsiaTheme="minorEastAsia" w:hAnsiTheme="minorEastAsia" w:cstheme="minorEastAsia"/>
          <w:sz w:val="24"/>
        </w:rPr>
      </w:pPr>
      <w:r w:rsidRPr="00106366">
        <w:rPr>
          <w:rFonts w:asciiTheme="minorEastAsia" w:eastAsiaTheme="minorEastAsia" w:hAnsiTheme="minorEastAsia" w:cstheme="minorEastAsia" w:hint="eastAsia"/>
          <w:sz w:val="24"/>
        </w:rPr>
        <w:t>3.5.7高压电机检修清单见附件一。</w:t>
      </w:r>
    </w:p>
    <w:p w:rsidR="00DA5672" w:rsidRDefault="00D837FE">
      <w:pPr>
        <w:snapToGrid w:val="0"/>
        <w:spacing w:line="360" w:lineRule="auto"/>
        <w:rPr>
          <w:rFonts w:asciiTheme="minorEastAsia" w:eastAsiaTheme="minorEastAsia" w:hAnsiTheme="minorEastAsia"/>
          <w:sz w:val="24"/>
        </w:rPr>
      </w:pPr>
      <w:r w:rsidRPr="00106366">
        <w:rPr>
          <w:rFonts w:asciiTheme="minorEastAsia" w:eastAsiaTheme="minorEastAsia" w:hAnsiTheme="minorEastAsia" w:cstheme="minorEastAsia" w:hint="eastAsia"/>
          <w:sz w:val="24"/>
        </w:rPr>
        <w:t>3.5.8</w:t>
      </w:r>
      <w:r w:rsidRPr="00106366">
        <w:rPr>
          <w:rFonts w:asciiTheme="minorEastAsia" w:eastAsiaTheme="minorEastAsia" w:hAnsiTheme="minorEastAsia" w:hint="eastAsia"/>
          <w:sz w:val="24"/>
        </w:rPr>
        <w:t>承包方对电动机的修理、施工负全责，即包括：靠背轮拆装、电动机拆装、引线拆装、保养维护、运输、吊装等，发包方提供电动机轴承及轴承油脂。</w:t>
      </w:r>
    </w:p>
    <w:p w:rsidR="00145336" w:rsidRPr="00117003" w:rsidRDefault="00145336">
      <w:pPr>
        <w:snapToGrid w:val="0"/>
        <w:spacing w:line="360" w:lineRule="auto"/>
        <w:rPr>
          <w:rFonts w:asciiTheme="minorEastAsia" w:eastAsiaTheme="minorEastAsia" w:hAnsiTheme="minorEastAsia"/>
          <w:sz w:val="24"/>
        </w:rPr>
      </w:pPr>
      <w:r w:rsidRPr="00117003">
        <w:rPr>
          <w:rFonts w:asciiTheme="minorEastAsia" w:eastAsiaTheme="minorEastAsia" w:hAnsiTheme="minorEastAsia" w:hint="eastAsia"/>
          <w:sz w:val="24"/>
        </w:rPr>
        <w:t>3.5.9检修所需拆卸、</w:t>
      </w:r>
      <w:proofErr w:type="gramStart"/>
      <w:r w:rsidRPr="00117003">
        <w:rPr>
          <w:rFonts w:asciiTheme="minorEastAsia" w:eastAsiaTheme="minorEastAsia" w:hAnsiTheme="minorEastAsia" w:hint="eastAsia"/>
          <w:sz w:val="24"/>
        </w:rPr>
        <w:t>回装的表计均由</w:t>
      </w:r>
      <w:proofErr w:type="gramEnd"/>
      <w:r w:rsidRPr="00117003">
        <w:rPr>
          <w:rFonts w:asciiTheme="minorEastAsia" w:eastAsiaTheme="minorEastAsia" w:hAnsiTheme="minorEastAsia" w:hint="eastAsia"/>
          <w:sz w:val="24"/>
        </w:rPr>
        <w:t>承包方负责，包含但不限于所检修设备轴承温度、线圈温度、振动探头的接头、格兰头、穿线管、接线盒封堵等更换（包含材料费、施工费、接头尺寸由乙方自行测量，品牌要求上海蓝科、上海钦江电气、上海卡迪夫），并保持完好性。</w:t>
      </w:r>
    </w:p>
    <w:p w:rsidR="006A164E" w:rsidRPr="00117003" w:rsidRDefault="006A164E">
      <w:pPr>
        <w:snapToGrid w:val="0"/>
        <w:spacing w:line="360" w:lineRule="auto"/>
        <w:rPr>
          <w:rFonts w:asciiTheme="minorEastAsia" w:eastAsiaTheme="minorEastAsia" w:hAnsiTheme="minorEastAsia"/>
          <w:sz w:val="24"/>
        </w:rPr>
      </w:pPr>
      <w:r w:rsidRPr="00117003">
        <w:rPr>
          <w:rFonts w:asciiTheme="minorEastAsia" w:eastAsiaTheme="minorEastAsia" w:hAnsiTheme="minorEastAsia" w:hint="eastAsia"/>
          <w:sz w:val="24"/>
        </w:rPr>
        <w:t>3.6 #1-#4锅炉</w:t>
      </w:r>
      <w:proofErr w:type="gramStart"/>
      <w:r w:rsidR="00B87A40" w:rsidRPr="00117003">
        <w:rPr>
          <w:rFonts w:asciiTheme="minorEastAsia" w:eastAsiaTheme="minorEastAsia" w:hAnsiTheme="minorEastAsia" w:hint="eastAsia"/>
          <w:sz w:val="24"/>
        </w:rPr>
        <w:t>炉</w:t>
      </w:r>
      <w:proofErr w:type="gramEnd"/>
      <w:r w:rsidR="00B87A40" w:rsidRPr="00117003">
        <w:rPr>
          <w:rFonts w:asciiTheme="minorEastAsia" w:eastAsiaTheme="minorEastAsia" w:hAnsiTheme="minorEastAsia" w:hint="eastAsia"/>
          <w:sz w:val="24"/>
        </w:rPr>
        <w:t>本体栏杆、楼梯扶手腐蚀更换</w:t>
      </w:r>
      <w:r w:rsidR="00D30D51" w:rsidRPr="00117003">
        <w:rPr>
          <w:rFonts w:asciiTheme="minorEastAsia" w:eastAsiaTheme="minorEastAsia" w:hAnsiTheme="minorEastAsia" w:hint="eastAsia"/>
          <w:sz w:val="24"/>
        </w:rPr>
        <w:t>（含踢脚板）</w:t>
      </w:r>
      <w:r w:rsidR="00B87A40" w:rsidRPr="00117003">
        <w:rPr>
          <w:rFonts w:asciiTheme="minorEastAsia" w:eastAsiaTheme="minorEastAsia" w:hAnsiTheme="minorEastAsia" w:hint="eastAsia"/>
          <w:sz w:val="24"/>
        </w:rPr>
        <w:t>，主要在23米至51米层，楼梯扶手如无新的备件将腐蚀段清除再接新管安装，楼梯扶手</w:t>
      </w:r>
      <w:r w:rsidR="00D30D51" w:rsidRPr="00117003">
        <w:rPr>
          <w:rFonts w:asciiTheme="minorEastAsia" w:eastAsiaTheme="minorEastAsia" w:hAnsiTheme="minorEastAsia" w:hint="eastAsia"/>
          <w:sz w:val="24"/>
        </w:rPr>
        <w:t>及栏杆高度为1180mm，约</w:t>
      </w:r>
      <w:r w:rsidR="00607FD8">
        <w:rPr>
          <w:rFonts w:asciiTheme="minorEastAsia" w:eastAsiaTheme="minorEastAsia" w:hAnsiTheme="minorEastAsia" w:hint="eastAsia"/>
          <w:sz w:val="24"/>
        </w:rPr>
        <w:t>610</w:t>
      </w:r>
      <w:r w:rsidR="00D30D51" w:rsidRPr="00117003">
        <w:rPr>
          <w:rFonts w:asciiTheme="minorEastAsia" w:eastAsiaTheme="minorEastAsia" w:hAnsiTheme="minorEastAsia" w:hint="eastAsia"/>
          <w:sz w:val="24"/>
        </w:rPr>
        <w:t>米。现场栏杆弯头由承包方负责制作，新换的需进行油漆防腐，两道底漆、一道中间漆，两道面漆，每道厚度50um</w:t>
      </w:r>
      <w:r w:rsidR="00EB14FD" w:rsidRPr="00117003">
        <w:rPr>
          <w:rFonts w:asciiTheme="minorEastAsia" w:eastAsiaTheme="minorEastAsia" w:hAnsiTheme="minorEastAsia" w:hint="eastAsia"/>
          <w:sz w:val="24"/>
        </w:rPr>
        <w:t>，面漆、栏杆及扶手由甲方提供。</w:t>
      </w:r>
      <w:r w:rsidR="00117003" w:rsidRPr="00117003">
        <w:rPr>
          <w:rFonts w:asciiTheme="minorEastAsia" w:eastAsiaTheme="minorEastAsia" w:hAnsiTheme="minorEastAsia" w:hint="eastAsia"/>
          <w:sz w:val="24"/>
        </w:rPr>
        <w:t>割下的腐蚀管运至废料堆场。</w:t>
      </w:r>
    </w:p>
    <w:p w:rsidR="00EB14FD" w:rsidRPr="00117003" w:rsidRDefault="00EB14FD">
      <w:pPr>
        <w:snapToGrid w:val="0"/>
        <w:spacing w:line="360" w:lineRule="auto"/>
        <w:rPr>
          <w:rFonts w:asciiTheme="minorEastAsia" w:eastAsiaTheme="minorEastAsia" w:hAnsiTheme="minorEastAsia"/>
          <w:sz w:val="24"/>
        </w:rPr>
      </w:pPr>
      <w:r w:rsidRPr="00117003">
        <w:rPr>
          <w:rFonts w:asciiTheme="minorEastAsia" w:eastAsiaTheme="minorEastAsia" w:hAnsiTheme="minorEastAsia" w:hint="eastAsia"/>
          <w:sz w:val="24"/>
        </w:rPr>
        <w:t>3.7 #1-#4锅炉大包顶四周栏杆及中间格栅</w:t>
      </w:r>
      <w:r w:rsidR="00117003" w:rsidRPr="00117003">
        <w:rPr>
          <w:rFonts w:asciiTheme="minorEastAsia" w:eastAsiaTheme="minorEastAsia" w:hAnsiTheme="minorEastAsia" w:hint="eastAsia"/>
          <w:sz w:val="24"/>
        </w:rPr>
        <w:t>通道安装，栏杆高度为1180mm，约280米，格栅板约76米。现场栏杆弯头由承包方负责制作，需进行油漆防腐，两道底漆、一道中间漆，两道面漆，每道厚度50um，面漆、栏杆及格栅板由甲方提供。</w:t>
      </w:r>
    </w:p>
    <w:p w:rsidR="00D30D51" w:rsidRPr="00117003" w:rsidRDefault="00001E5A">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注：栏杆及楼梯护栏施工项目不在本次施工工期考核范围</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4. 技术要求</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本次</w:t>
      </w:r>
      <w:r w:rsidR="000A10E0">
        <w:rPr>
          <w:rFonts w:asciiTheme="minorEastAsia" w:eastAsiaTheme="minorEastAsia" w:hAnsiTheme="minorEastAsia" w:hint="eastAsia"/>
          <w:sz w:val="24"/>
        </w:rPr>
        <w:t>检修</w:t>
      </w:r>
      <w:r w:rsidRPr="00106366">
        <w:rPr>
          <w:rFonts w:asciiTheme="minorEastAsia" w:eastAsiaTheme="minorEastAsia" w:hAnsiTheme="minorEastAsia" w:hint="eastAsia"/>
          <w:sz w:val="24"/>
        </w:rPr>
        <w:t>需解决的问题：</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4.</w:t>
      </w:r>
      <w:r w:rsidR="00CB5229">
        <w:rPr>
          <w:rFonts w:asciiTheme="minorEastAsia" w:eastAsiaTheme="minorEastAsia" w:hAnsiTheme="minorEastAsia" w:hint="eastAsia"/>
          <w:sz w:val="24"/>
        </w:rPr>
        <w:t>1</w:t>
      </w:r>
      <w:r w:rsidR="00266D83">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风机运行时间长，振动偏大。</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4.</w:t>
      </w:r>
      <w:r w:rsidR="00CB5229">
        <w:rPr>
          <w:rFonts w:asciiTheme="minorEastAsia" w:eastAsiaTheme="minorEastAsia" w:hAnsiTheme="minorEastAsia" w:hint="eastAsia"/>
          <w:sz w:val="24"/>
        </w:rPr>
        <w:t>2</w:t>
      </w:r>
      <w:r w:rsidR="00266D83">
        <w:rPr>
          <w:rFonts w:asciiTheme="minorEastAsia" w:eastAsiaTheme="minorEastAsia" w:hAnsiTheme="minorEastAsia" w:hint="eastAsia"/>
          <w:sz w:val="24"/>
        </w:rPr>
        <w:t xml:space="preserve"> </w:t>
      </w:r>
      <w:proofErr w:type="gramStart"/>
      <w:r w:rsidR="005249D5">
        <w:rPr>
          <w:rFonts w:asciiTheme="minorEastAsia" w:eastAsiaTheme="minorEastAsia" w:hAnsiTheme="minorEastAsia" w:hint="eastAsia"/>
          <w:sz w:val="24"/>
        </w:rPr>
        <w:t>捞渣机链条</w:t>
      </w:r>
      <w:proofErr w:type="gramEnd"/>
      <w:r w:rsidR="005249D5">
        <w:rPr>
          <w:rFonts w:asciiTheme="minorEastAsia" w:eastAsiaTheme="minorEastAsia" w:hAnsiTheme="minorEastAsia" w:hint="eastAsia"/>
          <w:sz w:val="24"/>
        </w:rPr>
        <w:t>刮板磨损大。</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4.</w:t>
      </w:r>
      <w:r w:rsidR="00CB5229">
        <w:rPr>
          <w:rFonts w:asciiTheme="minorEastAsia" w:eastAsiaTheme="minorEastAsia" w:hAnsiTheme="minorEastAsia" w:hint="eastAsia"/>
          <w:sz w:val="24"/>
        </w:rPr>
        <w:t>3</w:t>
      </w:r>
      <w:r w:rsidR="00266D83">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热一次风道冲刷磨损腐蚀，穿孔漏灰。</w:t>
      </w:r>
    </w:p>
    <w:p w:rsidR="00DA5672" w:rsidRPr="00106366"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4.</w:t>
      </w:r>
      <w:r w:rsidR="00CB5229">
        <w:rPr>
          <w:rFonts w:asciiTheme="minorEastAsia" w:eastAsiaTheme="minorEastAsia" w:hAnsiTheme="minorEastAsia" w:hint="eastAsia"/>
          <w:sz w:val="24"/>
        </w:rPr>
        <w:t xml:space="preserve">4 </w:t>
      </w:r>
      <w:r w:rsidRPr="00106366">
        <w:rPr>
          <w:rFonts w:asciiTheme="minorEastAsia" w:eastAsiaTheme="minorEastAsia" w:hAnsiTheme="minorEastAsia" w:hint="eastAsia"/>
          <w:sz w:val="24"/>
        </w:rPr>
        <w:t>磨煤机磨辊及磨碗衬板磨损，石子煤量大。</w:t>
      </w:r>
    </w:p>
    <w:p w:rsidR="00DA5672" w:rsidRPr="00106366" w:rsidRDefault="00D837FE">
      <w:pPr>
        <w:spacing w:line="360" w:lineRule="auto"/>
        <w:rPr>
          <w:rFonts w:asciiTheme="minorEastAsia" w:eastAsiaTheme="minorEastAsia" w:hAnsiTheme="minorEastAsia"/>
          <w:b/>
          <w:sz w:val="24"/>
        </w:rPr>
      </w:pPr>
      <w:r w:rsidRPr="00106366">
        <w:rPr>
          <w:rFonts w:asciiTheme="minorEastAsia" w:eastAsiaTheme="minorEastAsia" w:hAnsiTheme="minorEastAsia" w:hint="eastAsia"/>
          <w:b/>
          <w:sz w:val="24"/>
        </w:rPr>
        <w:t>5. 服务界面划分</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 </w:t>
      </w:r>
      <w:r w:rsidR="00D837FE" w:rsidRPr="00106366">
        <w:rPr>
          <w:rFonts w:asciiTheme="minorEastAsia" w:eastAsiaTheme="minorEastAsia" w:hAnsiTheme="minorEastAsia" w:hint="eastAsia"/>
          <w:sz w:val="24"/>
        </w:rPr>
        <w:t>甲方责任：</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5.1.1 </w:t>
      </w:r>
      <w:r w:rsidR="00D837FE" w:rsidRPr="00106366">
        <w:rPr>
          <w:rFonts w:asciiTheme="minorEastAsia" w:eastAsiaTheme="minorEastAsia" w:hAnsiTheme="minorEastAsia" w:hint="eastAsia"/>
          <w:sz w:val="24"/>
        </w:rPr>
        <w:t>负责配件的联系及协调工作及施工安全教育入厂手续。</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5.1.2 </w:t>
      </w:r>
      <w:r w:rsidR="00D837FE" w:rsidRPr="00106366">
        <w:rPr>
          <w:rFonts w:asciiTheme="minorEastAsia" w:eastAsiaTheme="minorEastAsia" w:hAnsiTheme="minorEastAsia" w:hint="eastAsia"/>
          <w:sz w:val="24"/>
        </w:rPr>
        <w:t>负责检修、调校的验收。</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5.1.3 </w:t>
      </w:r>
      <w:r w:rsidR="005249D5">
        <w:rPr>
          <w:rFonts w:asciiTheme="minorEastAsia" w:eastAsiaTheme="minorEastAsia" w:hAnsiTheme="minorEastAsia" w:hint="eastAsia"/>
          <w:sz w:val="24"/>
        </w:rPr>
        <w:t>安装结束后，甲方负主导</w:t>
      </w:r>
      <w:r w:rsidR="00D837FE" w:rsidRPr="00106366">
        <w:rPr>
          <w:rFonts w:asciiTheme="minorEastAsia" w:eastAsiaTheme="minorEastAsia" w:hAnsiTheme="minorEastAsia" w:hint="eastAsia"/>
          <w:sz w:val="24"/>
        </w:rPr>
        <w:t>试运工作</w:t>
      </w:r>
      <w:r w:rsidR="005249D5">
        <w:rPr>
          <w:rFonts w:asciiTheme="minorEastAsia" w:eastAsiaTheme="minorEastAsia" w:hAnsiTheme="minorEastAsia" w:hint="eastAsia"/>
          <w:sz w:val="24"/>
        </w:rPr>
        <w:t>，承包方配合</w:t>
      </w:r>
      <w:r w:rsidR="00D837FE" w:rsidRPr="00106366">
        <w:rPr>
          <w:rFonts w:asciiTheme="minorEastAsia" w:eastAsiaTheme="minorEastAsia" w:hAnsiTheme="minorEastAsia" w:hint="eastAsia"/>
          <w:sz w:val="24"/>
        </w:rPr>
        <w:t>。</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5.1.4 </w:t>
      </w:r>
      <w:r w:rsidR="00D837FE" w:rsidRPr="00106366">
        <w:rPr>
          <w:rFonts w:asciiTheme="minorEastAsia" w:eastAsiaTheme="minorEastAsia" w:hAnsiTheme="minorEastAsia" w:hint="eastAsia"/>
          <w:sz w:val="24"/>
        </w:rPr>
        <w:t>提供有关的技术数据和相关资料。</w:t>
      </w:r>
    </w:p>
    <w:p w:rsidR="00DA5672"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5.1.5 </w:t>
      </w:r>
      <w:r w:rsidR="00D837FE" w:rsidRPr="00106366">
        <w:rPr>
          <w:rFonts w:asciiTheme="minorEastAsia" w:eastAsiaTheme="minorEastAsia" w:hAnsiTheme="minorEastAsia" w:hint="eastAsia"/>
          <w:sz w:val="24"/>
        </w:rPr>
        <w:t>负责创造检修系统隔离、警示等安全条件。</w:t>
      </w:r>
    </w:p>
    <w:p w:rsidR="005249D5"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5.1.6 </w:t>
      </w:r>
      <w:r w:rsidR="005249D5">
        <w:rPr>
          <w:rFonts w:asciiTheme="minorEastAsia" w:eastAsiaTheme="minorEastAsia" w:hAnsiTheme="minorEastAsia" w:hint="eastAsia"/>
          <w:sz w:val="24"/>
        </w:rPr>
        <w:t>负责检修备件的提供。</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 </w:t>
      </w:r>
      <w:r w:rsidR="00D837FE" w:rsidRPr="00106366">
        <w:rPr>
          <w:rFonts w:asciiTheme="minorEastAsia" w:eastAsiaTheme="minorEastAsia" w:hAnsiTheme="minorEastAsia" w:hint="eastAsia"/>
          <w:sz w:val="24"/>
        </w:rPr>
        <w:t>乙方责任：</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5.2.1 </w:t>
      </w:r>
      <w:r w:rsidR="00D837FE" w:rsidRPr="00106366">
        <w:rPr>
          <w:rFonts w:asciiTheme="minorEastAsia" w:eastAsiaTheme="minorEastAsia" w:hAnsiTheme="minorEastAsia" w:hint="eastAsia"/>
          <w:sz w:val="24"/>
        </w:rPr>
        <w:t>编制检修方案，要经甲方审核认可。</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5.2.2 </w:t>
      </w:r>
      <w:r w:rsidR="002F63DB">
        <w:rPr>
          <w:rFonts w:asciiTheme="minorEastAsia" w:eastAsiaTheme="minorEastAsia" w:hAnsiTheme="minorEastAsia" w:hint="eastAsia"/>
          <w:sz w:val="24"/>
        </w:rPr>
        <w:t>在停炉期间进行检修，每台炉的工期控制在</w:t>
      </w:r>
      <w:r w:rsidR="005249D5">
        <w:rPr>
          <w:rFonts w:asciiTheme="minorEastAsia" w:eastAsiaTheme="minorEastAsia" w:hAnsiTheme="minorEastAsia" w:hint="eastAsia"/>
          <w:sz w:val="24"/>
        </w:rPr>
        <w:t>15</w:t>
      </w:r>
      <w:r w:rsidR="002F63DB">
        <w:rPr>
          <w:rFonts w:asciiTheme="minorEastAsia" w:eastAsiaTheme="minorEastAsia" w:hAnsiTheme="minorEastAsia" w:hint="eastAsia"/>
          <w:sz w:val="24"/>
        </w:rPr>
        <w:t>天内完成</w:t>
      </w:r>
      <w:r w:rsidR="00634D92">
        <w:rPr>
          <w:rFonts w:asciiTheme="minorEastAsia" w:eastAsiaTheme="minorEastAsia" w:hAnsiTheme="minorEastAsia" w:hint="eastAsia"/>
          <w:sz w:val="24"/>
        </w:rPr>
        <w:t>（#1锅炉工期为10天）</w:t>
      </w:r>
      <w:r w:rsidR="00D837FE" w:rsidRPr="00106366">
        <w:rPr>
          <w:rFonts w:asciiTheme="minorEastAsia" w:eastAsiaTheme="minorEastAsia" w:hAnsiTheme="minorEastAsia" w:hint="eastAsia"/>
          <w:sz w:val="24"/>
        </w:rPr>
        <w:t>。</w:t>
      </w:r>
      <w:r w:rsidR="005249D5">
        <w:rPr>
          <w:rFonts w:asciiTheme="minorEastAsia" w:eastAsiaTheme="minorEastAsia" w:hAnsiTheme="minorEastAsia" w:hint="eastAsia"/>
          <w:sz w:val="24"/>
        </w:rPr>
        <w:t>停炉时间根据甲方实际生产计划安排，并不能保证本次发包外委的检修工作同一时间段进行，乙方必须严格服从甲方的检修安排。</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5.2.3 </w:t>
      </w:r>
      <w:r w:rsidR="00D837FE" w:rsidRPr="00106366">
        <w:rPr>
          <w:rFonts w:asciiTheme="minorEastAsia" w:eastAsiaTheme="minorEastAsia" w:hAnsiTheme="minorEastAsia" w:hint="eastAsia"/>
          <w:sz w:val="24"/>
        </w:rPr>
        <w:t>负责机组</w:t>
      </w:r>
      <w:proofErr w:type="gramStart"/>
      <w:r w:rsidR="00D837FE" w:rsidRPr="00106366">
        <w:rPr>
          <w:rFonts w:asciiTheme="minorEastAsia" w:eastAsiaTheme="minorEastAsia" w:hAnsiTheme="minorEastAsia" w:hint="eastAsia"/>
          <w:sz w:val="24"/>
        </w:rPr>
        <w:t>检修全</w:t>
      </w:r>
      <w:proofErr w:type="gramEnd"/>
      <w:r w:rsidR="00D837FE" w:rsidRPr="00106366">
        <w:rPr>
          <w:rFonts w:asciiTheme="minorEastAsia" w:eastAsiaTheme="minorEastAsia" w:hAnsiTheme="minorEastAsia" w:hint="eastAsia"/>
          <w:sz w:val="24"/>
        </w:rPr>
        <w:t>过程的协调管理和质量控制。</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5.2.4 </w:t>
      </w:r>
      <w:r w:rsidR="00D837FE" w:rsidRPr="00106366">
        <w:rPr>
          <w:rFonts w:asciiTheme="minorEastAsia" w:eastAsiaTheme="minorEastAsia" w:hAnsiTheme="minorEastAsia" w:hint="eastAsia"/>
          <w:sz w:val="24"/>
        </w:rPr>
        <w:t>提供质量控制点。检修过程中接受甲方的质量检查。</w:t>
      </w:r>
    </w:p>
    <w:p w:rsidR="00DA5672" w:rsidRPr="00106366" w:rsidRDefault="00266D83">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5.2.5 </w:t>
      </w:r>
      <w:r w:rsidR="00D837FE" w:rsidRPr="00106366">
        <w:rPr>
          <w:rFonts w:asciiTheme="minorEastAsia" w:eastAsiaTheme="minorEastAsia" w:hAnsiTheme="minorEastAsia" w:hint="eastAsia"/>
          <w:sz w:val="24"/>
        </w:rPr>
        <w:t>检修结束后</w:t>
      </w:r>
      <w:r w:rsidR="005249D5">
        <w:rPr>
          <w:rFonts w:asciiTheme="minorEastAsia" w:eastAsiaTheme="minorEastAsia" w:hAnsiTheme="minorEastAsia" w:hint="eastAsia"/>
          <w:sz w:val="24"/>
        </w:rPr>
        <w:t>7</w:t>
      </w:r>
      <w:r w:rsidR="00D837FE" w:rsidRPr="00106366">
        <w:rPr>
          <w:rFonts w:asciiTheme="minorEastAsia" w:eastAsiaTheme="minorEastAsia" w:hAnsiTheme="minorEastAsia" w:hint="eastAsia"/>
          <w:sz w:val="24"/>
        </w:rPr>
        <w:t>个工作日内，向甲方提供检修记录和试验报告。</w:t>
      </w:r>
    </w:p>
    <w:p w:rsidR="00DA5672" w:rsidRPr="00106366" w:rsidRDefault="00266D83" w:rsidP="000A3FA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5.2.6 </w:t>
      </w:r>
      <w:r w:rsidR="00D837FE" w:rsidRPr="00106366">
        <w:rPr>
          <w:rFonts w:asciiTheme="minorEastAsia" w:eastAsiaTheme="minorEastAsia" w:hAnsiTheme="minorEastAsia" w:hint="eastAsia"/>
          <w:sz w:val="24"/>
        </w:rPr>
        <w:t>协助甲方做好试运工作。机组大修后，带额定负荷试运</w:t>
      </w:r>
      <w:r w:rsidR="005249D5">
        <w:rPr>
          <w:rFonts w:asciiTheme="minorEastAsia" w:eastAsiaTheme="minorEastAsia" w:hAnsiTheme="minorEastAsia" w:hint="eastAsia"/>
          <w:sz w:val="24"/>
        </w:rPr>
        <w:t>96</w:t>
      </w:r>
      <w:r w:rsidR="00D837FE" w:rsidRPr="00106366">
        <w:rPr>
          <w:rFonts w:asciiTheme="minorEastAsia" w:eastAsiaTheme="minorEastAsia" w:hAnsiTheme="minorEastAsia" w:hint="eastAsia"/>
          <w:sz w:val="24"/>
        </w:rPr>
        <w:t xml:space="preserve"> </w:t>
      </w:r>
      <w:r w:rsidR="00D837FE" w:rsidRPr="00106366">
        <w:rPr>
          <w:rFonts w:asciiTheme="minorEastAsia" w:eastAsiaTheme="minorEastAsia" w:hAnsiTheme="minorEastAsia"/>
          <w:sz w:val="24"/>
        </w:rPr>
        <w:t>h，</w:t>
      </w:r>
      <w:r w:rsidR="00D837FE" w:rsidRPr="00106366">
        <w:rPr>
          <w:rFonts w:asciiTheme="minorEastAsia" w:eastAsiaTheme="minorEastAsia" w:hAnsiTheme="minorEastAsia" w:hint="eastAsia"/>
          <w:sz w:val="24"/>
        </w:rPr>
        <w:t>乙方保运至机组运行正常。</w:t>
      </w:r>
    </w:p>
    <w:p w:rsidR="004734FE" w:rsidRDefault="000A3FA5" w:rsidP="000A3FA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5.2.7 </w:t>
      </w:r>
      <w:r w:rsidR="00D837FE" w:rsidRPr="00106366">
        <w:rPr>
          <w:rFonts w:asciiTheme="minorEastAsia" w:eastAsiaTheme="minorEastAsia" w:hAnsiTheme="minorEastAsia" w:hint="eastAsia"/>
          <w:sz w:val="24"/>
        </w:rPr>
        <w:t>在检修中，使用工具和发生的各种消耗材料自备</w:t>
      </w:r>
      <w:r w:rsidR="004734FE" w:rsidRPr="00106366">
        <w:rPr>
          <w:rFonts w:asciiTheme="minorEastAsia" w:eastAsiaTheme="minorEastAsia" w:hAnsiTheme="minorEastAsia" w:hint="eastAsia"/>
          <w:sz w:val="24"/>
        </w:rPr>
        <w:t>并负责</w:t>
      </w:r>
      <w:r w:rsidR="004734FE">
        <w:rPr>
          <w:rFonts w:asciiTheme="minorEastAsia" w:eastAsiaTheme="minorEastAsia" w:hAnsiTheme="minorEastAsia" w:hint="eastAsia"/>
          <w:sz w:val="24"/>
        </w:rPr>
        <w:t>上述</w:t>
      </w:r>
      <w:r w:rsidR="004734FE" w:rsidRPr="00106366">
        <w:rPr>
          <w:rFonts w:asciiTheme="minorEastAsia" w:eastAsiaTheme="minorEastAsia" w:hAnsiTheme="minorEastAsia" w:hint="eastAsia"/>
          <w:sz w:val="24"/>
        </w:rPr>
        <w:t>工作范围内所需要的脚手架及保温拆除恢复等辅助工作。</w:t>
      </w:r>
    </w:p>
    <w:p w:rsidR="00DA5672" w:rsidRPr="00106366" w:rsidRDefault="004734FE" w:rsidP="004734FE">
      <w:pPr>
        <w:spacing w:line="360" w:lineRule="auto"/>
        <w:ind w:left="840" w:hangingChars="350" w:hanging="840"/>
        <w:rPr>
          <w:rFonts w:asciiTheme="minorEastAsia" w:eastAsiaTheme="minorEastAsia" w:hAnsiTheme="minorEastAsia"/>
          <w:sz w:val="24"/>
        </w:rPr>
      </w:pPr>
      <w:r w:rsidRPr="00106366">
        <w:rPr>
          <w:rFonts w:asciiTheme="minorEastAsia" w:eastAsiaTheme="minorEastAsia" w:hAnsiTheme="minorEastAsia" w:hint="eastAsia"/>
          <w:sz w:val="24"/>
        </w:rPr>
        <w:t>5.2.8</w:t>
      </w:r>
      <w:r w:rsidR="000A3FA5">
        <w:rPr>
          <w:rFonts w:asciiTheme="minorEastAsia" w:eastAsiaTheme="minorEastAsia" w:hAnsiTheme="minorEastAsia" w:hint="eastAsia"/>
          <w:sz w:val="24"/>
        </w:rPr>
        <w:t xml:space="preserve"> </w:t>
      </w:r>
      <w:r>
        <w:rPr>
          <w:rFonts w:asciiTheme="minorEastAsia" w:eastAsiaTheme="minorEastAsia" w:hAnsiTheme="minorEastAsia" w:hint="eastAsia"/>
          <w:sz w:val="24"/>
        </w:rPr>
        <w:t>若须返厂维修，则乙方负责设备包装和运输。</w:t>
      </w:r>
      <w:r w:rsidR="00D837FE" w:rsidRPr="00106366">
        <w:rPr>
          <w:rFonts w:asciiTheme="minorEastAsia" w:eastAsiaTheme="minorEastAsia" w:hAnsiTheme="minorEastAsia" w:hint="eastAsia"/>
          <w:sz w:val="24"/>
        </w:rPr>
        <w:t xml:space="preserve">                     </w:t>
      </w:r>
    </w:p>
    <w:p w:rsidR="00DA5672" w:rsidRDefault="00D837FE">
      <w:pPr>
        <w:spacing w:line="360" w:lineRule="auto"/>
        <w:rPr>
          <w:rFonts w:asciiTheme="minorEastAsia" w:eastAsiaTheme="minorEastAsia" w:hAnsiTheme="minorEastAsia"/>
          <w:sz w:val="24"/>
        </w:rPr>
      </w:pPr>
      <w:r w:rsidRPr="00106366">
        <w:rPr>
          <w:rFonts w:asciiTheme="minorEastAsia" w:eastAsiaTheme="minorEastAsia" w:hAnsiTheme="minorEastAsia" w:hint="eastAsia"/>
          <w:sz w:val="24"/>
        </w:rPr>
        <w:t>5.2.</w:t>
      </w:r>
      <w:r w:rsidR="004734FE">
        <w:rPr>
          <w:rFonts w:asciiTheme="minorEastAsia" w:eastAsiaTheme="minorEastAsia" w:hAnsiTheme="minorEastAsia" w:hint="eastAsia"/>
          <w:sz w:val="24"/>
        </w:rPr>
        <w:t>9</w:t>
      </w:r>
      <w:r w:rsidR="000A3FA5">
        <w:rPr>
          <w:rFonts w:asciiTheme="minorEastAsia" w:eastAsiaTheme="minorEastAsia" w:hAnsiTheme="minorEastAsia" w:hint="eastAsia"/>
          <w:sz w:val="24"/>
        </w:rPr>
        <w:t xml:space="preserve"> </w:t>
      </w:r>
      <w:r w:rsidRPr="00106366">
        <w:rPr>
          <w:rFonts w:asciiTheme="minorEastAsia" w:eastAsiaTheme="minorEastAsia" w:hAnsiTheme="minorEastAsia" w:hint="eastAsia"/>
          <w:sz w:val="24"/>
        </w:rPr>
        <w:t>配合甲方进行与乙方检修有关的DEH和DCS调试 。</w:t>
      </w:r>
    </w:p>
    <w:p w:rsidR="005249D5" w:rsidRDefault="000A3FA5">
      <w:pPr>
        <w:spacing w:line="360" w:lineRule="auto"/>
        <w:rPr>
          <w:rFonts w:asciiTheme="minorEastAsia" w:eastAsiaTheme="minorEastAsia" w:hAnsiTheme="minorEastAsia"/>
          <w:sz w:val="24"/>
        </w:rPr>
      </w:pPr>
      <w:r>
        <w:rPr>
          <w:rFonts w:asciiTheme="minorEastAsia" w:eastAsiaTheme="minorEastAsia" w:hAnsiTheme="minorEastAsia" w:hint="eastAsia"/>
          <w:sz w:val="24"/>
        </w:rPr>
        <w:t>5.2.10</w:t>
      </w:r>
      <w:r w:rsidR="005249D5">
        <w:rPr>
          <w:rFonts w:asciiTheme="minorEastAsia" w:eastAsiaTheme="minorEastAsia" w:hAnsiTheme="minorEastAsia" w:hint="eastAsia"/>
          <w:sz w:val="24"/>
        </w:rPr>
        <w:t>甲方现场已有</w:t>
      </w:r>
      <w:r w:rsidR="00634D92">
        <w:rPr>
          <w:rFonts w:asciiTheme="minorEastAsia" w:eastAsiaTheme="minorEastAsia" w:hAnsiTheme="minorEastAsia" w:hint="eastAsia"/>
          <w:sz w:val="24"/>
        </w:rPr>
        <w:t>电动葫芦及过</w:t>
      </w:r>
      <w:proofErr w:type="gramStart"/>
      <w:r w:rsidR="00634D92">
        <w:rPr>
          <w:rFonts w:asciiTheme="minorEastAsia" w:eastAsiaTheme="minorEastAsia" w:hAnsiTheme="minorEastAsia" w:hint="eastAsia"/>
          <w:sz w:val="24"/>
        </w:rPr>
        <w:t>轨吊可</w:t>
      </w:r>
      <w:proofErr w:type="gramEnd"/>
      <w:r w:rsidR="00634D92">
        <w:rPr>
          <w:rFonts w:asciiTheme="minorEastAsia" w:eastAsiaTheme="minorEastAsia" w:hAnsiTheme="minorEastAsia" w:hint="eastAsia"/>
          <w:sz w:val="24"/>
        </w:rPr>
        <w:t>提供给乙方使用，使用过程因乙方操作不当造成的故障由乙方负责修好，其他原因由甲方处理，但不能作为拖延工期的理由。在起动设备无法使用或需吊车配合时由乙方自行解决。</w:t>
      </w:r>
    </w:p>
    <w:p w:rsidR="00666FEE" w:rsidRPr="00106366" w:rsidRDefault="00666FEE">
      <w:pPr>
        <w:spacing w:line="360" w:lineRule="auto"/>
        <w:rPr>
          <w:rFonts w:asciiTheme="minorEastAsia" w:eastAsiaTheme="minorEastAsia" w:hAnsiTheme="minorEastAsia"/>
          <w:sz w:val="24"/>
        </w:rPr>
      </w:pPr>
      <w:r>
        <w:rPr>
          <w:rFonts w:asciiTheme="minorEastAsia" w:eastAsiaTheme="minorEastAsia" w:hAnsiTheme="minorEastAsia" w:hint="eastAsia"/>
          <w:sz w:val="24"/>
        </w:rPr>
        <w:t>5.2.11 备件由甲方</w:t>
      </w:r>
      <w:r w:rsidR="0089583B">
        <w:rPr>
          <w:rFonts w:asciiTheme="minorEastAsia" w:eastAsiaTheme="minorEastAsia" w:hAnsiTheme="minorEastAsia" w:hint="eastAsia"/>
          <w:sz w:val="24"/>
        </w:rPr>
        <w:t>办理仓库领用手续，乙方负责搬运等运输工作。</w:t>
      </w:r>
    </w:p>
    <w:p w:rsidR="00DA5672" w:rsidRPr="00106366"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b/>
          <w:sz w:val="24"/>
        </w:rPr>
        <w:t>6</w:t>
      </w:r>
      <w:r w:rsidR="00106366" w:rsidRPr="00106366">
        <w:rPr>
          <w:rFonts w:asciiTheme="minorEastAsia" w:eastAsiaTheme="minorEastAsia" w:hAnsiTheme="minorEastAsia" w:hint="eastAsia"/>
          <w:b/>
          <w:sz w:val="24"/>
        </w:rPr>
        <w:t>.</w:t>
      </w:r>
      <w:r w:rsidR="00D837FE" w:rsidRPr="00106366">
        <w:rPr>
          <w:rFonts w:asciiTheme="minorEastAsia" w:eastAsiaTheme="minorEastAsia" w:hAnsiTheme="minorEastAsia" w:hint="eastAsia"/>
          <w:b/>
          <w:sz w:val="24"/>
        </w:rPr>
        <w:t>性能保证条款</w:t>
      </w:r>
    </w:p>
    <w:p w:rsidR="00DA5672" w:rsidRPr="00106366"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0A3FA5">
        <w:rPr>
          <w:rFonts w:asciiTheme="minorEastAsia" w:eastAsiaTheme="minorEastAsia" w:hAnsiTheme="minorEastAsia" w:hint="eastAsia"/>
          <w:sz w:val="24"/>
        </w:rPr>
        <w:t xml:space="preserve">.1 </w:t>
      </w:r>
      <w:r w:rsidR="00D837FE" w:rsidRPr="00106366">
        <w:rPr>
          <w:rFonts w:asciiTheme="minorEastAsia" w:eastAsiaTheme="minorEastAsia" w:hAnsiTheme="minorEastAsia" w:hint="eastAsia"/>
          <w:sz w:val="24"/>
        </w:rPr>
        <w:t>检修人员资格要求：配备辅机设备检修专业工程师各一名，高级工</w:t>
      </w:r>
      <w:r w:rsidR="000A3FA5">
        <w:rPr>
          <w:rFonts w:asciiTheme="minorEastAsia" w:eastAsiaTheme="minorEastAsia" w:hAnsiTheme="minorEastAsia" w:hint="eastAsia"/>
          <w:sz w:val="24"/>
        </w:rPr>
        <w:t>3</w:t>
      </w:r>
      <w:r w:rsidR="00D837FE" w:rsidRPr="00106366">
        <w:rPr>
          <w:rFonts w:asciiTheme="minorEastAsia" w:eastAsiaTheme="minorEastAsia" w:hAnsiTheme="minorEastAsia" w:hint="eastAsia"/>
          <w:sz w:val="24"/>
        </w:rPr>
        <w:t>名（进入现场</w:t>
      </w:r>
      <w:proofErr w:type="gramStart"/>
      <w:r w:rsidR="00D837FE" w:rsidRPr="00106366">
        <w:rPr>
          <w:rFonts w:asciiTheme="minorEastAsia" w:eastAsiaTheme="minorEastAsia" w:hAnsiTheme="minorEastAsia" w:hint="eastAsia"/>
          <w:sz w:val="24"/>
        </w:rPr>
        <w:t>时资格</w:t>
      </w:r>
      <w:proofErr w:type="gramEnd"/>
      <w:r w:rsidR="00D837FE" w:rsidRPr="00106366">
        <w:rPr>
          <w:rFonts w:asciiTheme="minorEastAsia" w:eastAsiaTheme="minorEastAsia" w:hAnsiTheme="minorEastAsia" w:hint="eastAsia"/>
          <w:sz w:val="24"/>
        </w:rPr>
        <w:t>证提交甲方验证备案，不能满足上述资格要求的，一律不予办理入厂许可证）</w:t>
      </w:r>
    </w:p>
    <w:p w:rsidR="00DA5672"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6</w:t>
      </w:r>
      <w:r w:rsidR="000A3FA5">
        <w:rPr>
          <w:rFonts w:asciiTheme="minorEastAsia" w:eastAsiaTheme="minorEastAsia" w:hAnsiTheme="minorEastAsia" w:hint="eastAsia"/>
          <w:sz w:val="24"/>
        </w:rPr>
        <w:t xml:space="preserve">.2 </w:t>
      </w:r>
      <w:r w:rsidR="00D837FE" w:rsidRPr="00106366">
        <w:rPr>
          <w:rFonts w:asciiTheme="minorEastAsia" w:eastAsiaTheme="minorEastAsia" w:hAnsiTheme="minorEastAsia" w:hint="eastAsia"/>
          <w:sz w:val="24"/>
        </w:rPr>
        <w:t>质保期限为投运后一年。</w:t>
      </w:r>
    </w:p>
    <w:p w:rsidR="00266D83" w:rsidRPr="00F85A80" w:rsidRDefault="000A3FA5">
      <w:pPr>
        <w:spacing w:line="360" w:lineRule="auto"/>
        <w:rPr>
          <w:rFonts w:asciiTheme="minorEastAsia" w:eastAsiaTheme="minorEastAsia" w:hAnsiTheme="minorEastAsia"/>
          <w:color w:val="000000" w:themeColor="text1"/>
          <w:sz w:val="24"/>
        </w:rPr>
      </w:pPr>
      <w:r w:rsidRPr="00F85A80">
        <w:rPr>
          <w:rFonts w:asciiTheme="minorEastAsia" w:eastAsiaTheme="minorEastAsia" w:hAnsiTheme="minorEastAsia" w:hint="eastAsia"/>
          <w:color w:val="000000" w:themeColor="text1"/>
          <w:sz w:val="24"/>
        </w:rPr>
        <w:t xml:space="preserve">6.3 </w:t>
      </w:r>
      <w:r w:rsidR="00266D83" w:rsidRPr="00F85A80">
        <w:rPr>
          <w:rFonts w:asciiTheme="minorEastAsia" w:eastAsiaTheme="minorEastAsia" w:hAnsiTheme="minorEastAsia" w:hint="eastAsia"/>
          <w:color w:val="000000" w:themeColor="text1"/>
          <w:sz w:val="24"/>
        </w:rPr>
        <w:t>热控测点设备检修必须彻底，若因乙方检修质量问题造成测点不准或损坏，按500元/点进行考核，所需要设备及材料费仍由乙方负责按原品牌提供（或按设备原值直接从工作款中扣除）。</w:t>
      </w:r>
    </w:p>
    <w:p w:rsidR="00266D83" w:rsidRPr="00F85A80" w:rsidRDefault="00266D83">
      <w:pPr>
        <w:spacing w:line="360" w:lineRule="auto"/>
        <w:rPr>
          <w:rFonts w:asciiTheme="minorEastAsia" w:eastAsiaTheme="minorEastAsia" w:hAnsiTheme="minorEastAsia"/>
          <w:color w:val="000000" w:themeColor="text1"/>
          <w:sz w:val="24"/>
        </w:rPr>
      </w:pPr>
      <w:r w:rsidRPr="00F85A80">
        <w:rPr>
          <w:rFonts w:asciiTheme="minorEastAsia" w:eastAsiaTheme="minorEastAsia" w:hAnsiTheme="minorEastAsia" w:hint="eastAsia"/>
          <w:color w:val="000000" w:themeColor="text1"/>
          <w:sz w:val="24"/>
        </w:rPr>
        <w:t xml:space="preserve">6.4 </w:t>
      </w:r>
      <w:r w:rsidR="00666FEE" w:rsidRPr="00F85A80">
        <w:rPr>
          <w:rFonts w:asciiTheme="minorEastAsia" w:eastAsiaTheme="minorEastAsia" w:hAnsiTheme="minorEastAsia" w:hint="eastAsia"/>
          <w:color w:val="000000" w:themeColor="text1"/>
          <w:sz w:val="24"/>
        </w:rPr>
        <w:t>设备检修后必须零缺陷启动，投运后因检修不到位造成被迫停运再次检修</w:t>
      </w:r>
      <w:r w:rsidR="00920136" w:rsidRPr="00F85A80">
        <w:rPr>
          <w:rFonts w:asciiTheme="minorEastAsia" w:eastAsiaTheme="minorEastAsia" w:hAnsiTheme="minorEastAsia" w:hint="eastAsia"/>
          <w:color w:val="000000" w:themeColor="text1"/>
          <w:sz w:val="24"/>
        </w:rPr>
        <w:t>消缺</w:t>
      </w:r>
      <w:r w:rsidR="00666FEE" w:rsidRPr="00F85A80">
        <w:rPr>
          <w:rFonts w:asciiTheme="minorEastAsia" w:eastAsiaTheme="minorEastAsia" w:hAnsiTheme="minorEastAsia" w:hint="eastAsia"/>
          <w:color w:val="000000" w:themeColor="text1"/>
          <w:sz w:val="24"/>
        </w:rPr>
        <w:t>的每次考核5000元。</w:t>
      </w:r>
    </w:p>
    <w:p w:rsidR="00DA5672" w:rsidRPr="00106366"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b/>
          <w:sz w:val="24"/>
        </w:rPr>
        <w:t>7</w:t>
      </w:r>
      <w:r w:rsidR="00D837FE" w:rsidRPr="00106366">
        <w:rPr>
          <w:rFonts w:asciiTheme="minorEastAsia" w:eastAsiaTheme="minorEastAsia" w:hAnsiTheme="minorEastAsia" w:hint="eastAsia"/>
          <w:b/>
          <w:sz w:val="24"/>
        </w:rPr>
        <w:t>. 售后服务要求及服务内容条款</w:t>
      </w:r>
    </w:p>
    <w:p w:rsidR="00DA5672" w:rsidRPr="00106366"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D837FE" w:rsidRPr="00106366">
        <w:rPr>
          <w:rFonts w:asciiTheme="minorEastAsia" w:eastAsiaTheme="minorEastAsia" w:hAnsiTheme="minorEastAsia" w:hint="eastAsia"/>
          <w:sz w:val="24"/>
        </w:rPr>
        <w:t>.1  因乙方检修质量问题引起的设备故障和对甲方造成的损失由乙方负责。</w:t>
      </w:r>
    </w:p>
    <w:p w:rsidR="00DA5672" w:rsidRPr="00106366" w:rsidRDefault="000A10E0">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D837FE" w:rsidRPr="00106366">
        <w:rPr>
          <w:rFonts w:asciiTheme="minorEastAsia" w:eastAsiaTheme="minorEastAsia" w:hAnsiTheme="minorEastAsia" w:hint="eastAsia"/>
          <w:sz w:val="24"/>
        </w:rPr>
        <w:t>.2  质保期限内，乙方接到故障通知12小时内到达现场</w:t>
      </w:r>
      <w:r>
        <w:rPr>
          <w:rFonts w:asciiTheme="minorEastAsia" w:eastAsiaTheme="minorEastAsia" w:hAnsiTheme="minorEastAsia" w:hint="eastAsia"/>
          <w:sz w:val="24"/>
        </w:rPr>
        <w:t>处理</w:t>
      </w:r>
      <w:r w:rsidR="00D837FE" w:rsidRPr="00106366">
        <w:rPr>
          <w:rFonts w:asciiTheme="minorEastAsia" w:eastAsiaTheme="minorEastAsia" w:hAnsiTheme="minorEastAsia" w:hint="eastAsia"/>
          <w:sz w:val="24"/>
        </w:rPr>
        <w:t>。</w:t>
      </w:r>
    </w:p>
    <w:p w:rsidR="00DA5672" w:rsidRPr="00106366" w:rsidRDefault="004D3E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9</w:t>
      </w:r>
      <w:r w:rsidR="00D837FE" w:rsidRPr="00106366">
        <w:rPr>
          <w:rFonts w:asciiTheme="minorEastAsia" w:eastAsiaTheme="minorEastAsia" w:hAnsiTheme="minorEastAsia" w:hint="eastAsia"/>
          <w:b/>
          <w:sz w:val="24"/>
        </w:rPr>
        <w:t>. 其他约定事项</w:t>
      </w:r>
    </w:p>
    <w:p w:rsidR="00DA5672" w:rsidRPr="00106366" w:rsidRDefault="004D3EAF">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D837FE" w:rsidRPr="00106366">
        <w:rPr>
          <w:rFonts w:asciiTheme="minorEastAsia" w:eastAsiaTheme="minorEastAsia" w:hAnsiTheme="minorEastAsia" w:hint="eastAsia"/>
          <w:sz w:val="24"/>
        </w:rPr>
        <w:t>.1  本协议一式四份，甲方三份，乙方一份。</w:t>
      </w:r>
    </w:p>
    <w:p w:rsidR="00DA5672" w:rsidRPr="00106366" w:rsidRDefault="004D3EAF">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D837FE" w:rsidRPr="00106366">
        <w:rPr>
          <w:rFonts w:asciiTheme="minorEastAsia" w:eastAsiaTheme="minorEastAsia" w:hAnsiTheme="minorEastAsia" w:hint="eastAsia"/>
          <w:sz w:val="24"/>
        </w:rPr>
        <w:t>.2  其它未尽事宜,双方另行友好协商解决。</w:t>
      </w:r>
    </w:p>
    <w:p w:rsidR="00DA5672" w:rsidRPr="00106366" w:rsidRDefault="00D837FE">
      <w:pPr>
        <w:tabs>
          <w:tab w:val="left" w:pos="0"/>
          <w:tab w:val="left" w:pos="840"/>
        </w:tabs>
        <w:spacing w:line="360" w:lineRule="auto"/>
        <w:ind w:firstLineChars="200" w:firstLine="480"/>
        <w:rPr>
          <w:rFonts w:asciiTheme="minorEastAsia" w:eastAsiaTheme="minorEastAsia" w:hAnsiTheme="minorEastAsia"/>
          <w:sz w:val="24"/>
        </w:rPr>
      </w:pPr>
      <w:r w:rsidRPr="00106366">
        <w:rPr>
          <w:rFonts w:asciiTheme="minorEastAsia" w:eastAsiaTheme="minorEastAsia" w:hAnsiTheme="minorEastAsia" w:hint="eastAsia"/>
          <w:sz w:val="24"/>
        </w:rPr>
        <w:t>甲方</w:t>
      </w:r>
      <w:r w:rsidR="0065574D" w:rsidRPr="00106366">
        <w:rPr>
          <w:rFonts w:asciiTheme="minorEastAsia" w:eastAsiaTheme="minorEastAsia" w:hAnsiTheme="minorEastAsia" w:hint="eastAsia"/>
          <w:sz w:val="24"/>
        </w:rPr>
        <w:t>签字</w:t>
      </w:r>
      <w:r w:rsidRPr="00106366">
        <w:rPr>
          <w:rFonts w:asciiTheme="minorEastAsia" w:eastAsiaTheme="minorEastAsia" w:hAnsiTheme="minorEastAsia" w:hint="eastAsia"/>
          <w:sz w:val="24"/>
        </w:rPr>
        <w:t xml:space="preserve">：    </w:t>
      </w:r>
      <w:r w:rsidR="0065574D" w:rsidRPr="00106366">
        <w:rPr>
          <w:rFonts w:asciiTheme="minorEastAsia" w:eastAsiaTheme="minorEastAsia" w:hAnsiTheme="minorEastAsia" w:hint="eastAsia"/>
          <w:sz w:val="24"/>
        </w:rPr>
        <w:t xml:space="preserve">                            乙方签字：   </w:t>
      </w:r>
    </w:p>
    <w:p w:rsidR="0065574D" w:rsidRPr="00106366" w:rsidRDefault="0065574D">
      <w:pPr>
        <w:tabs>
          <w:tab w:val="left" w:pos="0"/>
          <w:tab w:val="left" w:pos="840"/>
        </w:tabs>
        <w:spacing w:line="360" w:lineRule="auto"/>
        <w:ind w:firstLineChars="200" w:firstLine="480"/>
        <w:rPr>
          <w:rFonts w:asciiTheme="minorEastAsia" w:eastAsiaTheme="minorEastAsia" w:hAnsiTheme="minorEastAsia"/>
          <w:sz w:val="24"/>
        </w:rPr>
      </w:pPr>
    </w:p>
    <w:p w:rsidR="00DA5672" w:rsidRPr="00106366" w:rsidRDefault="0065574D" w:rsidP="0065574D">
      <w:pPr>
        <w:ind w:firstLineChars="200" w:firstLine="480"/>
        <w:rPr>
          <w:rFonts w:asciiTheme="minorEastAsia" w:eastAsiaTheme="minorEastAsia" w:hAnsiTheme="minorEastAsia"/>
          <w:sz w:val="24"/>
        </w:rPr>
      </w:pPr>
      <w:r w:rsidRPr="00106366">
        <w:rPr>
          <w:rFonts w:asciiTheme="minorEastAsia" w:eastAsiaTheme="minorEastAsia" w:hAnsiTheme="minorEastAsia" w:hint="eastAsia"/>
          <w:sz w:val="24"/>
        </w:rPr>
        <w:t>签字日期：   年   月   日                 签字日期：       年   月   日</w:t>
      </w:r>
    </w:p>
    <w:p w:rsidR="0065574D" w:rsidRPr="00106366" w:rsidRDefault="0065574D">
      <w:pPr>
        <w:widowControl/>
        <w:jc w:val="left"/>
        <w:rPr>
          <w:rFonts w:asciiTheme="minorEastAsia" w:eastAsiaTheme="minorEastAsia" w:hAnsiTheme="minorEastAsia"/>
          <w:sz w:val="24"/>
        </w:rPr>
      </w:pPr>
      <w:r w:rsidRPr="00106366">
        <w:rPr>
          <w:rFonts w:asciiTheme="minorEastAsia" w:eastAsiaTheme="minorEastAsia" w:hAnsiTheme="minorEastAsia"/>
          <w:sz w:val="24"/>
        </w:rPr>
        <w:br w:type="page"/>
      </w:r>
    </w:p>
    <w:p w:rsidR="00DA5672" w:rsidRPr="00106366" w:rsidRDefault="00DA5672">
      <w:pPr>
        <w:rPr>
          <w:rFonts w:asciiTheme="minorEastAsia" w:eastAsiaTheme="minorEastAsia" w:hAnsiTheme="minorEastAsia"/>
          <w:sz w:val="24"/>
        </w:rPr>
      </w:pPr>
    </w:p>
    <w:p w:rsidR="00DA5672" w:rsidRPr="00106366" w:rsidRDefault="00D837FE">
      <w:pPr>
        <w:rPr>
          <w:rFonts w:asciiTheme="minorEastAsia" w:eastAsiaTheme="minorEastAsia" w:hAnsiTheme="minorEastAsia"/>
          <w:sz w:val="24"/>
        </w:rPr>
      </w:pPr>
      <w:r w:rsidRPr="00106366">
        <w:rPr>
          <w:rFonts w:asciiTheme="minorEastAsia" w:eastAsiaTheme="minorEastAsia" w:hAnsiTheme="minorEastAsia" w:hint="eastAsia"/>
          <w:sz w:val="24"/>
        </w:rPr>
        <w:t>附件一</w:t>
      </w:r>
    </w:p>
    <w:tbl>
      <w:tblPr>
        <w:tblStyle w:val="a6"/>
        <w:tblW w:w="9782" w:type="dxa"/>
        <w:jc w:val="center"/>
        <w:tblLayout w:type="fixed"/>
        <w:tblLook w:val="04A0"/>
      </w:tblPr>
      <w:tblGrid>
        <w:gridCol w:w="3534"/>
        <w:gridCol w:w="3132"/>
        <w:gridCol w:w="924"/>
        <w:gridCol w:w="1061"/>
        <w:gridCol w:w="1131"/>
      </w:tblGrid>
      <w:tr w:rsidR="00603D90" w:rsidRPr="00106366" w:rsidTr="00603D90">
        <w:trPr>
          <w:trHeight w:val="650"/>
          <w:jc w:val="center"/>
        </w:trPr>
        <w:tc>
          <w:tcPr>
            <w:tcW w:w="3534" w:type="dxa"/>
            <w:vAlign w:val="center"/>
          </w:tcPr>
          <w:p w:rsidR="00603D90" w:rsidRDefault="00603D90" w:rsidP="001A203F">
            <w:pPr>
              <w:jc w:val="center"/>
              <w:rPr>
                <w:rFonts w:asciiTheme="minorEastAsia" w:eastAsiaTheme="minorEastAsia" w:hAnsiTheme="minorEastAsia"/>
                <w:b/>
                <w:bCs/>
                <w:sz w:val="24"/>
              </w:rPr>
            </w:pPr>
            <w:r>
              <w:rPr>
                <w:rFonts w:asciiTheme="minorEastAsia" w:eastAsiaTheme="minorEastAsia" w:hAnsiTheme="minorEastAsia" w:hint="eastAsia"/>
                <w:b/>
                <w:bCs/>
                <w:sz w:val="24"/>
              </w:rPr>
              <w:t>名称</w:t>
            </w:r>
          </w:p>
        </w:tc>
        <w:tc>
          <w:tcPr>
            <w:tcW w:w="3132" w:type="dxa"/>
            <w:vAlign w:val="center"/>
          </w:tcPr>
          <w:p w:rsidR="00603D90" w:rsidRDefault="00603D90" w:rsidP="001A203F">
            <w:pPr>
              <w:jc w:val="center"/>
              <w:rPr>
                <w:rFonts w:asciiTheme="minorEastAsia" w:eastAsiaTheme="minorEastAsia" w:hAnsiTheme="minorEastAsia"/>
                <w:b/>
                <w:bCs/>
                <w:sz w:val="24"/>
              </w:rPr>
            </w:pPr>
            <w:r>
              <w:rPr>
                <w:rFonts w:asciiTheme="minorEastAsia" w:eastAsiaTheme="minorEastAsia" w:hAnsiTheme="minorEastAsia" w:hint="eastAsia"/>
                <w:b/>
                <w:bCs/>
                <w:sz w:val="24"/>
              </w:rPr>
              <w:t>型号</w:t>
            </w:r>
          </w:p>
        </w:tc>
        <w:tc>
          <w:tcPr>
            <w:tcW w:w="924" w:type="dxa"/>
            <w:vAlign w:val="center"/>
          </w:tcPr>
          <w:p w:rsidR="00603D90" w:rsidRDefault="00603D90" w:rsidP="001A203F">
            <w:pPr>
              <w:jc w:val="center"/>
              <w:rPr>
                <w:rFonts w:asciiTheme="minorEastAsia" w:eastAsiaTheme="minorEastAsia" w:hAnsiTheme="minorEastAsia"/>
                <w:b/>
                <w:bCs/>
                <w:sz w:val="24"/>
              </w:rPr>
            </w:pPr>
            <w:r>
              <w:rPr>
                <w:rFonts w:asciiTheme="minorEastAsia" w:eastAsiaTheme="minorEastAsia" w:hAnsiTheme="minorEastAsia" w:hint="eastAsia"/>
                <w:b/>
                <w:bCs/>
                <w:sz w:val="24"/>
              </w:rPr>
              <w:t>电压（kV）</w:t>
            </w:r>
          </w:p>
        </w:tc>
        <w:tc>
          <w:tcPr>
            <w:tcW w:w="1061" w:type="dxa"/>
            <w:vAlign w:val="center"/>
          </w:tcPr>
          <w:p w:rsidR="00603D90" w:rsidRDefault="00603D90" w:rsidP="001A203F">
            <w:pPr>
              <w:jc w:val="center"/>
              <w:rPr>
                <w:rFonts w:asciiTheme="minorEastAsia" w:eastAsiaTheme="minorEastAsia" w:hAnsiTheme="minorEastAsia"/>
                <w:b/>
                <w:bCs/>
                <w:sz w:val="24"/>
              </w:rPr>
            </w:pPr>
            <w:r>
              <w:rPr>
                <w:rFonts w:asciiTheme="minorEastAsia" w:eastAsiaTheme="minorEastAsia" w:hAnsiTheme="minorEastAsia" w:hint="eastAsia"/>
                <w:b/>
                <w:bCs/>
                <w:sz w:val="24"/>
              </w:rPr>
              <w:t>数量（台）</w:t>
            </w:r>
          </w:p>
        </w:tc>
        <w:tc>
          <w:tcPr>
            <w:tcW w:w="1131" w:type="dxa"/>
            <w:vAlign w:val="center"/>
          </w:tcPr>
          <w:p w:rsidR="00603D90" w:rsidRDefault="00603D90" w:rsidP="001A203F">
            <w:pPr>
              <w:jc w:val="center"/>
              <w:rPr>
                <w:rFonts w:asciiTheme="minorEastAsia" w:eastAsiaTheme="minorEastAsia" w:hAnsiTheme="minorEastAsia"/>
                <w:b/>
                <w:bCs/>
                <w:sz w:val="24"/>
              </w:rPr>
            </w:pPr>
            <w:r>
              <w:rPr>
                <w:rFonts w:asciiTheme="minorEastAsia" w:eastAsiaTheme="minorEastAsia" w:hAnsiTheme="minorEastAsia" w:hint="eastAsia"/>
                <w:b/>
                <w:bCs/>
                <w:sz w:val="24"/>
              </w:rPr>
              <w:t>备注</w:t>
            </w:r>
          </w:p>
        </w:tc>
      </w:tr>
      <w:tr w:rsidR="008D545D" w:rsidRPr="00103293" w:rsidTr="00603D90">
        <w:trPr>
          <w:trHeight w:val="361"/>
          <w:jc w:val="center"/>
        </w:trPr>
        <w:tc>
          <w:tcPr>
            <w:tcW w:w="3534" w:type="dxa"/>
            <w:vAlign w:val="center"/>
          </w:tcPr>
          <w:p w:rsidR="008D545D" w:rsidRPr="00103293" w:rsidRDefault="008D545D" w:rsidP="002B6CFD">
            <w:pPr>
              <w:jc w:val="center"/>
              <w:rPr>
                <w:rFonts w:asciiTheme="minorEastAsia" w:eastAsiaTheme="minorEastAsia" w:hAnsiTheme="minorEastAsia"/>
                <w:sz w:val="24"/>
              </w:rPr>
            </w:pPr>
            <w:r w:rsidRPr="00103293">
              <w:rPr>
                <w:rFonts w:asciiTheme="minorEastAsia" w:eastAsiaTheme="minorEastAsia" w:hAnsiTheme="minorEastAsia" w:hint="eastAsia"/>
                <w:sz w:val="24"/>
              </w:rPr>
              <w:t>#2炉磨煤机</w:t>
            </w:r>
            <w:r w:rsidR="00103293" w:rsidRPr="00103293">
              <w:rPr>
                <w:rFonts w:asciiTheme="minorEastAsia" w:eastAsiaTheme="minorEastAsia" w:hAnsiTheme="minorEastAsia" w:hint="eastAsia"/>
                <w:sz w:val="24"/>
              </w:rPr>
              <w:t>A</w:t>
            </w:r>
            <w:r w:rsidRPr="00103293">
              <w:rPr>
                <w:rFonts w:asciiTheme="minorEastAsia" w:eastAsiaTheme="minorEastAsia" w:hAnsiTheme="minorEastAsia" w:hint="eastAsia"/>
                <w:sz w:val="24"/>
              </w:rPr>
              <w:t>、C、D电机</w:t>
            </w:r>
          </w:p>
        </w:tc>
        <w:tc>
          <w:tcPr>
            <w:tcW w:w="3132" w:type="dxa"/>
            <w:vAlign w:val="center"/>
          </w:tcPr>
          <w:p w:rsidR="008D545D" w:rsidRPr="00103293" w:rsidRDefault="00CC11A0" w:rsidP="00CC11A0">
            <w:pPr>
              <w:ind w:firstLineChars="200" w:firstLine="480"/>
              <w:rPr>
                <w:rFonts w:asciiTheme="minorEastAsia" w:eastAsiaTheme="minorEastAsia" w:hAnsiTheme="minorEastAsia"/>
                <w:sz w:val="24"/>
              </w:rPr>
            </w:pPr>
            <w:r w:rsidRPr="00103293">
              <w:rPr>
                <w:rFonts w:asciiTheme="minorEastAsia" w:eastAsiaTheme="minorEastAsia" w:hAnsiTheme="minorEastAsia" w:hint="eastAsia"/>
                <w:sz w:val="24"/>
              </w:rPr>
              <w:t>YHP500-6W</w:t>
            </w:r>
            <w:r w:rsidR="008D545D" w:rsidRPr="00103293">
              <w:rPr>
                <w:rFonts w:asciiTheme="minorEastAsia" w:eastAsiaTheme="minorEastAsia" w:hAnsiTheme="minorEastAsia" w:hint="eastAsia"/>
                <w:sz w:val="24"/>
              </w:rPr>
              <w:t>，</w:t>
            </w:r>
            <w:r w:rsidRPr="00103293">
              <w:rPr>
                <w:rFonts w:asciiTheme="minorEastAsia" w:eastAsiaTheme="minorEastAsia" w:hAnsiTheme="minorEastAsia" w:hint="eastAsia"/>
                <w:sz w:val="24"/>
              </w:rPr>
              <w:t>300</w:t>
            </w:r>
            <w:r w:rsidR="008D545D" w:rsidRPr="00103293">
              <w:rPr>
                <w:rFonts w:asciiTheme="minorEastAsia" w:eastAsiaTheme="minorEastAsia" w:hAnsiTheme="minorEastAsia" w:hint="eastAsia"/>
                <w:sz w:val="24"/>
              </w:rPr>
              <w:t>kW</w:t>
            </w:r>
          </w:p>
        </w:tc>
        <w:tc>
          <w:tcPr>
            <w:tcW w:w="924" w:type="dxa"/>
            <w:vAlign w:val="center"/>
          </w:tcPr>
          <w:p w:rsidR="008D545D" w:rsidRPr="00103293" w:rsidRDefault="008D545D"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10</w:t>
            </w:r>
          </w:p>
        </w:tc>
        <w:tc>
          <w:tcPr>
            <w:tcW w:w="1061" w:type="dxa"/>
            <w:vAlign w:val="center"/>
          </w:tcPr>
          <w:p w:rsidR="008D545D" w:rsidRPr="00103293" w:rsidRDefault="002B6CFD"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3</w:t>
            </w:r>
          </w:p>
        </w:tc>
        <w:tc>
          <w:tcPr>
            <w:tcW w:w="1131" w:type="dxa"/>
            <w:vAlign w:val="center"/>
          </w:tcPr>
          <w:p w:rsidR="008D545D" w:rsidRPr="00103293" w:rsidRDefault="008D545D" w:rsidP="001A203F">
            <w:pPr>
              <w:jc w:val="center"/>
              <w:rPr>
                <w:rFonts w:asciiTheme="minorEastAsia" w:eastAsiaTheme="minorEastAsia" w:hAnsiTheme="minorEastAsia"/>
                <w:sz w:val="24"/>
              </w:rPr>
            </w:pPr>
          </w:p>
        </w:tc>
      </w:tr>
      <w:tr w:rsidR="008D545D" w:rsidRPr="00103293" w:rsidTr="00603D90">
        <w:trPr>
          <w:trHeight w:val="361"/>
          <w:jc w:val="center"/>
        </w:trPr>
        <w:tc>
          <w:tcPr>
            <w:tcW w:w="3534" w:type="dxa"/>
            <w:vAlign w:val="center"/>
          </w:tcPr>
          <w:p w:rsidR="008D545D" w:rsidRPr="00103293" w:rsidRDefault="008D545D"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#4炉磨煤机A、B、C、D电机</w:t>
            </w:r>
          </w:p>
        </w:tc>
        <w:tc>
          <w:tcPr>
            <w:tcW w:w="3132" w:type="dxa"/>
            <w:vAlign w:val="center"/>
          </w:tcPr>
          <w:p w:rsidR="008D545D" w:rsidRPr="00103293" w:rsidRDefault="00CC11A0"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YHP500-6W，300kW</w:t>
            </w:r>
          </w:p>
        </w:tc>
        <w:tc>
          <w:tcPr>
            <w:tcW w:w="924" w:type="dxa"/>
            <w:vAlign w:val="center"/>
          </w:tcPr>
          <w:p w:rsidR="008D545D" w:rsidRPr="00103293" w:rsidRDefault="008D545D"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10</w:t>
            </w:r>
          </w:p>
        </w:tc>
        <w:tc>
          <w:tcPr>
            <w:tcW w:w="1061" w:type="dxa"/>
            <w:vAlign w:val="center"/>
          </w:tcPr>
          <w:p w:rsidR="008D545D" w:rsidRPr="00103293" w:rsidRDefault="008D545D" w:rsidP="00DE5EFA">
            <w:pPr>
              <w:jc w:val="center"/>
              <w:rPr>
                <w:rFonts w:asciiTheme="minorEastAsia" w:eastAsiaTheme="minorEastAsia" w:hAnsiTheme="minorEastAsia"/>
                <w:sz w:val="24"/>
              </w:rPr>
            </w:pPr>
            <w:r w:rsidRPr="00103293">
              <w:rPr>
                <w:rFonts w:asciiTheme="minorEastAsia" w:eastAsiaTheme="minorEastAsia" w:hAnsiTheme="minorEastAsia" w:hint="eastAsia"/>
                <w:sz w:val="24"/>
              </w:rPr>
              <w:t>4</w:t>
            </w:r>
          </w:p>
        </w:tc>
        <w:tc>
          <w:tcPr>
            <w:tcW w:w="1131" w:type="dxa"/>
            <w:vAlign w:val="center"/>
          </w:tcPr>
          <w:p w:rsidR="008D545D" w:rsidRPr="00103293"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8D545D">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8D545D">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r w:rsidR="008D545D" w:rsidRPr="00106366" w:rsidTr="00603D90">
        <w:trPr>
          <w:trHeight w:val="361"/>
          <w:jc w:val="center"/>
        </w:trPr>
        <w:tc>
          <w:tcPr>
            <w:tcW w:w="3534" w:type="dxa"/>
            <w:vAlign w:val="center"/>
          </w:tcPr>
          <w:p w:rsidR="008D545D" w:rsidRDefault="008D545D" w:rsidP="001A203F">
            <w:pPr>
              <w:jc w:val="center"/>
              <w:rPr>
                <w:rFonts w:asciiTheme="minorEastAsia" w:eastAsiaTheme="minorEastAsia" w:hAnsiTheme="minorEastAsia"/>
                <w:sz w:val="24"/>
              </w:rPr>
            </w:pPr>
          </w:p>
        </w:tc>
        <w:tc>
          <w:tcPr>
            <w:tcW w:w="3132" w:type="dxa"/>
            <w:vAlign w:val="center"/>
          </w:tcPr>
          <w:p w:rsidR="008D545D" w:rsidRDefault="008D545D" w:rsidP="001A203F">
            <w:pPr>
              <w:jc w:val="center"/>
              <w:rPr>
                <w:rFonts w:asciiTheme="minorEastAsia" w:eastAsiaTheme="minorEastAsia" w:hAnsiTheme="minorEastAsia"/>
                <w:sz w:val="24"/>
              </w:rPr>
            </w:pPr>
          </w:p>
        </w:tc>
        <w:tc>
          <w:tcPr>
            <w:tcW w:w="924" w:type="dxa"/>
            <w:vAlign w:val="center"/>
          </w:tcPr>
          <w:p w:rsidR="008D545D" w:rsidRDefault="008D545D" w:rsidP="001A203F">
            <w:pPr>
              <w:jc w:val="center"/>
              <w:rPr>
                <w:rFonts w:asciiTheme="minorEastAsia" w:eastAsiaTheme="minorEastAsia" w:hAnsiTheme="minorEastAsia"/>
                <w:sz w:val="24"/>
              </w:rPr>
            </w:pPr>
          </w:p>
        </w:tc>
        <w:tc>
          <w:tcPr>
            <w:tcW w:w="1061" w:type="dxa"/>
            <w:vAlign w:val="center"/>
          </w:tcPr>
          <w:p w:rsidR="008D545D" w:rsidRDefault="008D545D" w:rsidP="001A203F">
            <w:pPr>
              <w:jc w:val="center"/>
              <w:rPr>
                <w:rFonts w:asciiTheme="minorEastAsia" w:eastAsiaTheme="minorEastAsia" w:hAnsiTheme="minorEastAsia"/>
                <w:sz w:val="24"/>
              </w:rPr>
            </w:pPr>
          </w:p>
        </w:tc>
        <w:tc>
          <w:tcPr>
            <w:tcW w:w="1131" w:type="dxa"/>
            <w:vAlign w:val="center"/>
          </w:tcPr>
          <w:p w:rsidR="008D545D" w:rsidRDefault="008D545D" w:rsidP="001A203F">
            <w:pPr>
              <w:jc w:val="center"/>
              <w:rPr>
                <w:rFonts w:asciiTheme="minorEastAsia" w:eastAsiaTheme="minorEastAsia" w:hAnsiTheme="minorEastAsia"/>
                <w:sz w:val="24"/>
              </w:rPr>
            </w:pPr>
          </w:p>
        </w:tc>
      </w:tr>
    </w:tbl>
    <w:p w:rsidR="00DA5672" w:rsidRPr="00106366" w:rsidRDefault="00DA5672">
      <w:pPr>
        <w:rPr>
          <w:rFonts w:asciiTheme="minorEastAsia" w:eastAsiaTheme="minorEastAsia" w:hAnsiTheme="minorEastAsia"/>
          <w:sz w:val="24"/>
        </w:rPr>
      </w:pPr>
    </w:p>
    <w:sectPr w:rsidR="00DA5672" w:rsidRPr="00106366" w:rsidSect="00DA5672">
      <w:headerReference w:type="default" r:id="rId12"/>
      <w:footerReference w:type="default" r:id="rId13"/>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FD" w:rsidRDefault="00EB14FD" w:rsidP="00DA5672">
      <w:r>
        <w:separator/>
      </w:r>
    </w:p>
  </w:endnote>
  <w:endnote w:type="continuationSeparator" w:id="1">
    <w:p w:rsidR="00EB14FD" w:rsidRDefault="00EB14FD" w:rsidP="00DA56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FD" w:rsidRDefault="00EB14FD">
    <w:pPr>
      <w:pStyle w:val="a3"/>
      <w:jc w:val="center"/>
    </w:pPr>
    <w:r>
      <w:rPr>
        <w:rFonts w:hint="eastAsia"/>
        <w:kern w:val="0"/>
        <w:szCs w:val="21"/>
      </w:rPr>
      <w:t>第</w:t>
    </w:r>
    <w:r>
      <w:rPr>
        <w:rFonts w:hint="eastAsia"/>
        <w:kern w:val="0"/>
        <w:szCs w:val="21"/>
      </w:rPr>
      <w:t xml:space="preserve"> </w:t>
    </w:r>
    <w:r w:rsidR="001B5096">
      <w:rPr>
        <w:kern w:val="0"/>
        <w:szCs w:val="21"/>
      </w:rPr>
      <w:fldChar w:fldCharType="begin"/>
    </w:r>
    <w:r>
      <w:rPr>
        <w:kern w:val="0"/>
        <w:szCs w:val="21"/>
      </w:rPr>
      <w:instrText xml:space="preserve"> PAGE </w:instrText>
    </w:r>
    <w:r w:rsidR="001B5096">
      <w:rPr>
        <w:kern w:val="0"/>
        <w:szCs w:val="21"/>
      </w:rPr>
      <w:fldChar w:fldCharType="separate"/>
    </w:r>
    <w:r w:rsidR="00F85A80">
      <w:rPr>
        <w:noProof/>
        <w:kern w:val="0"/>
        <w:szCs w:val="21"/>
      </w:rPr>
      <w:t>8</w:t>
    </w:r>
    <w:r w:rsidR="001B509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B5096">
      <w:rPr>
        <w:kern w:val="0"/>
        <w:szCs w:val="21"/>
      </w:rPr>
      <w:fldChar w:fldCharType="begin"/>
    </w:r>
    <w:r>
      <w:rPr>
        <w:kern w:val="0"/>
        <w:szCs w:val="21"/>
      </w:rPr>
      <w:instrText xml:space="preserve"> NUMPAGES </w:instrText>
    </w:r>
    <w:r w:rsidR="001B5096">
      <w:rPr>
        <w:kern w:val="0"/>
        <w:szCs w:val="21"/>
      </w:rPr>
      <w:fldChar w:fldCharType="separate"/>
    </w:r>
    <w:r w:rsidR="00F85A80">
      <w:rPr>
        <w:noProof/>
        <w:kern w:val="0"/>
        <w:szCs w:val="21"/>
      </w:rPr>
      <w:t>8</w:t>
    </w:r>
    <w:r w:rsidR="001B509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FD" w:rsidRDefault="00EB14FD" w:rsidP="00DA5672">
      <w:r>
        <w:separator/>
      </w:r>
    </w:p>
  </w:footnote>
  <w:footnote w:type="continuationSeparator" w:id="1">
    <w:p w:rsidR="00EB14FD" w:rsidRDefault="00EB14FD" w:rsidP="00DA5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FD" w:rsidRDefault="00607FD8">
    <w:pPr>
      <w:pStyle w:val="a4"/>
      <w:jc w:val="both"/>
    </w:pPr>
    <w:r>
      <w:rPr>
        <w:rFonts w:hint="eastAsia"/>
      </w:rPr>
      <w:t>腾龙芳烃（漳州）有限公司</w:t>
    </w:r>
    <w:r w:rsidR="00EB14FD">
      <w:rPr>
        <w:rFonts w:hint="eastAsia"/>
      </w:rPr>
      <w:t xml:space="preserve">                                              </w:t>
    </w:r>
    <w:r w:rsidR="00EB14FD">
      <w:rPr>
        <w:rFonts w:hint="eastAsia"/>
      </w:rPr>
      <w:t>辅机设备检修技术协议书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0FE4B6D"/>
    <w:multiLevelType w:val="multilevel"/>
    <w:tmpl w:val="00FE4B6D"/>
    <w:lvl w:ilvl="0">
      <w:start w:val="1"/>
      <w:numFmt w:val="decimal"/>
      <w:lvlText w:val="%1."/>
      <w:lvlJc w:val="left"/>
      <w:pPr>
        <w:tabs>
          <w:tab w:val="left" w:pos="435"/>
        </w:tabs>
        <w:ind w:left="435" w:hanging="435"/>
      </w:pPr>
      <w:rPr>
        <w:rFonts w:hint="default"/>
        <w:b/>
        <w:color w:val="000000"/>
        <w:sz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mailMerge>
    <w:mainDocumentType w:val="formLetters"/>
    <w:dataType w:val="textFile"/>
    <w:activeRecord w:val="-1"/>
  </w:mailMerge>
  <w:defaultTabStop w:val="420"/>
  <w:drawingGridVerticalSpacing w:val="156"/>
  <w:displayHorizontalDrawingGridEvery w:val="0"/>
  <w:displayVerticalDrawingGridEvery w:val="2"/>
  <w:characterSpacingControl w:val="compressPunctuation"/>
  <w:hdrShapeDefaults>
    <o:shapedefaults v:ext="edit" spidmax="686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323"/>
    <w:rsid w:val="00001E5A"/>
    <w:rsid w:val="000074FB"/>
    <w:rsid w:val="00007E37"/>
    <w:rsid w:val="000128B4"/>
    <w:rsid w:val="00013B5E"/>
    <w:rsid w:val="000149E1"/>
    <w:rsid w:val="00015E7A"/>
    <w:rsid w:val="00016869"/>
    <w:rsid w:val="00017CCF"/>
    <w:rsid w:val="000209C9"/>
    <w:rsid w:val="00021693"/>
    <w:rsid w:val="00024000"/>
    <w:rsid w:val="00026114"/>
    <w:rsid w:val="000304E1"/>
    <w:rsid w:val="0003339F"/>
    <w:rsid w:val="0003466C"/>
    <w:rsid w:val="00035884"/>
    <w:rsid w:val="00037A19"/>
    <w:rsid w:val="00042E45"/>
    <w:rsid w:val="00042FEF"/>
    <w:rsid w:val="00044566"/>
    <w:rsid w:val="00046D17"/>
    <w:rsid w:val="00052014"/>
    <w:rsid w:val="0005523E"/>
    <w:rsid w:val="00067D0E"/>
    <w:rsid w:val="000716B6"/>
    <w:rsid w:val="000729EE"/>
    <w:rsid w:val="00073869"/>
    <w:rsid w:val="0007406F"/>
    <w:rsid w:val="00074BCF"/>
    <w:rsid w:val="00077A19"/>
    <w:rsid w:val="00080221"/>
    <w:rsid w:val="00081F74"/>
    <w:rsid w:val="00082019"/>
    <w:rsid w:val="0008404A"/>
    <w:rsid w:val="0008511B"/>
    <w:rsid w:val="00086EAF"/>
    <w:rsid w:val="00087B37"/>
    <w:rsid w:val="00093F41"/>
    <w:rsid w:val="00094546"/>
    <w:rsid w:val="0009699A"/>
    <w:rsid w:val="00097EF7"/>
    <w:rsid w:val="000A10E0"/>
    <w:rsid w:val="000A1B39"/>
    <w:rsid w:val="000A21E1"/>
    <w:rsid w:val="000A2F17"/>
    <w:rsid w:val="000A3FA5"/>
    <w:rsid w:val="000A4BA0"/>
    <w:rsid w:val="000A5633"/>
    <w:rsid w:val="000A7E85"/>
    <w:rsid w:val="000B366F"/>
    <w:rsid w:val="000C496C"/>
    <w:rsid w:val="000C4EA5"/>
    <w:rsid w:val="000C6B7D"/>
    <w:rsid w:val="000C6C6C"/>
    <w:rsid w:val="000D7494"/>
    <w:rsid w:val="000D7DA9"/>
    <w:rsid w:val="000E30AA"/>
    <w:rsid w:val="000E77DA"/>
    <w:rsid w:val="000F6409"/>
    <w:rsid w:val="000F72C8"/>
    <w:rsid w:val="001019BF"/>
    <w:rsid w:val="00103293"/>
    <w:rsid w:val="00103E3E"/>
    <w:rsid w:val="001047FD"/>
    <w:rsid w:val="00105280"/>
    <w:rsid w:val="00105D85"/>
    <w:rsid w:val="00106366"/>
    <w:rsid w:val="001105F0"/>
    <w:rsid w:val="0011164A"/>
    <w:rsid w:val="00112E63"/>
    <w:rsid w:val="00117003"/>
    <w:rsid w:val="00125485"/>
    <w:rsid w:val="0013122E"/>
    <w:rsid w:val="00131A3C"/>
    <w:rsid w:val="00133E4C"/>
    <w:rsid w:val="00134CA4"/>
    <w:rsid w:val="00137BB3"/>
    <w:rsid w:val="00141115"/>
    <w:rsid w:val="00145336"/>
    <w:rsid w:val="00145485"/>
    <w:rsid w:val="00145995"/>
    <w:rsid w:val="00150DE7"/>
    <w:rsid w:val="001535FA"/>
    <w:rsid w:val="00153FBD"/>
    <w:rsid w:val="00157F24"/>
    <w:rsid w:val="00160C80"/>
    <w:rsid w:val="0016491D"/>
    <w:rsid w:val="00165A16"/>
    <w:rsid w:val="001664C5"/>
    <w:rsid w:val="00167DC5"/>
    <w:rsid w:val="00171756"/>
    <w:rsid w:val="00171B14"/>
    <w:rsid w:val="00173704"/>
    <w:rsid w:val="00174F27"/>
    <w:rsid w:val="001750EE"/>
    <w:rsid w:val="001765CE"/>
    <w:rsid w:val="00181F7F"/>
    <w:rsid w:val="001875FB"/>
    <w:rsid w:val="0019370F"/>
    <w:rsid w:val="00197B06"/>
    <w:rsid w:val="001A1842"/>
    <w:rsid w:val="001A203F"/>
    <w:rsid w:val="001A2243"/>
    <w:rsid w:val="001A5501"/>
    <w:rsid w:val="001A5DD3"/>
    <w:rsid w:val="001B40FB"/>
    <w:rsid w:val="001B5096"/>
    <w:rsid w:val="001B580A"/>
    <w:rsid w:val="001B58D1"/>
    <w:rsid w:val="001C1026"/>
    <w:rsid w:val="001C453D"/>
    <w:rsid w:val="001C7B82"/>
    <w:rsid w:val="001D580B"/>
    <w:rsid w:val="001D5E55"/>
    <w:rsid w:val="001D6F0B"/>
    <w:rsid w:val="001E1358"/>
    <w:rsid w:val="001E3175"/>
    <w:rsid w:val="001E369B"/>
    <w:rsid w:val="001E3C64"/>
    <w:rsid w:val="001E60F0"/>
    <w:rsid w:val="001E6938"/>
    <w:rsid w:val="001E7987"/>
    <w:rsid w:val="001F323F"/>
    <w:rsid w:val="001F368B"/>
    <w:rsid w:val="0020278A"/>
    <w:rsid w:val="00203FE2"/>
    <w:rsid w:val="002045DB"/>
    <w:rsid w:val="00207EB4"/>
    <w:rsid w:val="00211D2E"/>
    <w:rsid w:val="00214EFB"/>
    <w:rsid w:val="00215246"/>
    <w:rsid w:val="00225F65"/>
    <w:rsid w:val="00226A04"/>
    <w:rsid w:val="00237450"/>
    <w:rsid w:val="0024147C"/>
    <w:rsid w:val="00241543"/>
    <w:rsid w:val="002435E5"/>
    <w:rsid w:val="00251252"/>
    <w:rsid w:val="002525D1"/>
    <w:rsid w:val="002541EE"/>
    <w:rsid w:val="00257E84"/>
    <w:rsid w:val="0026032D"/>
    <w:rsid w:val="00260F3E"/>
    <w:rsid w:val="0026224D"/>
    <w:rsid w:val="00262ECB"/>
    <w:rsid w:val="0026325B"/>
    <w:rsid w:val="00265C82"/>
    <w:rsid w:val="00265EB0"/>
    <w:rsid w:val="002662FC"/>
    <w:rsid w:val="00266D83"/>
    <w:rsid w:val="002717DC"/>
    <w:rsid w:val="002755EE"/>
    <w:rsid w:val="00275663"/>
    <w:rsid w:val="00276AC0"/>
    <w:rsid w:val="00281FA2"/>
    <w:rsid w:val="00282F25"/>
    <w:rsid w:val="00284E50"/>
    <w:rsid w:val="00296276"/>
    <w:rsid w:val="002A174E"/>
    <w:rsid w:val="002A2CDF"/>
    <w:rsid w:val="002A3E41"/>
    <w:rsid w:val="002B1A4D"/>
    <w:rsid w:val="002B3096"/>
    <w:rsid w:val="002B5D9E"/>
    <w:rsid w:val="002B6CFD"/>
    <w:rsid w:val="002B775E"/>
    <w:rsid w:val="002C01F0"/>
    <w:rsid w:val="002C0F5B"/>
    <w:rsid w:val="002C6294"/>
    <w:rsid w:val="002C7CAB"/>
    <w:rsid w:val="002D0FEE"/>
    <w:rsid w:val="002D41E1"/>
    <w:rsid w:val="002E055A"/>
    <w:rsid w:val="002E0581"/>
    <w:rsid w:val="002E08E1"/>
    <w:rsid w:val="002E4DFC"/>
    <w:rsid w:val="002E50C1"/>
    <w:rsid w:val="002E7BED"/>
    <w:rsid w:val="002F0453"/>
    <w:rsid w:val="002F09E7"/>
    <w:rsid w:val="002F48D4"/>
    <w:rsid w:val="002F4F12"/>
    <w:rsid w:val="002F63DB"/>
    <w:rsid w:val="003048FD"/>
    <w:rsid w:val="00307962"/>
    <w:rsid w:val="00313D39"/>
    <w:rsid w:val="00313F09"/>
    <w:rsid w:val="003146F0"/>
    <w:rsid w:val="003173C2"/>
    <w:rsid w:val="00321689"/>
    <w:rsid w:val="00330786"/>
    <w:rsid w:val="003329FB"/>
    <w:rsid w:val="00341D39"/>
    <w:rsid w:val="00342EB0"/>
    <w:rsid w:val="00346B4B"/>
    <w:rsid w:val="003515DB"/>
    <w:rsid w:val="00354FC2"/>
    <w:rsid w:val="00370327"/>
    <w:rsid w:val="0037545A"/>
    <w:rsid w:val="00380AD2"/>
    <w:rsid w:val="003811D4"/>
    <w:rsid w:val="00382394"/>
    <w:rsid w:val="00383D3F"/>
    <w:rsid w:val="00385BD2"/>
    <w:rsid w:val="0039291D"/>
    <w:rsid w:val="00395093"/>
    <w:rsid w:val="003A0C31"/>
    <w:rsid w:val="003A699A"/>
    <w:rsid w:val="003B68C4"/>
    <w:rsid w:val="003C4703"/>
    <w:rsid w:val="003C4E06"/>
    <w:rsid w:val="003C759B"/>
    <w:rsid w:val="003C7902"/>
    <w:rsid w:val="003D20B0"/>
    <w:rsid w:val="003D779A"/>
    <w:rsid w:val="003D7DB6"/>
    <w:rsid w:val="003E06AD"/>
    <w:rsid w:val="003E0F15"/>
    <w:rsid w:val="003E4C16"/>
    <w:rsid w:val="003E78C9"/>
    <w:rsid w:val="003E7D8E"/>
    <w:rsid w:val="003F034B"/>
    <w:rsid w:val="004011F9"/>
    <w:rsid w:val="00401FE8"/>
    <w:rsid w:val="004031BA"/>
    <w:rsid w:val="00404C23"/>
    <w:rsid w:val="0040506C"/>
    <w:rsid w:val="0040702B"/>
    <w:rsid w:val="00412905"/>
    <w:rsid w:val="00412B29"/>
    <w:rsid w:val="0042022C"/>
    <w:rsid w:val="004213BE"/>
    <w:rsid w:val="00422487"/>
    <w:rsid w:val="00422817"/>
    <w:rsid w:val="00423477"/>
    <w:rsid w:val="0042497F"/>
    <w:rsid w:val="00426133"/>
    <w:rsid w:val="004271FC"/>
    <w:rsid w:val="00436A98"/>
    <w:rsid w:val="0044316F"/>
    <w:rsid w:val="0044593E"/>
    <w:rsid w:val="00445AD7"/>
    <w:rsid w:val="0044638C"/>
    <w:rsid w:val="004514DB"/>
    <w:rsid w:val="00455220"/>
    <w:rsid w:val="00462F60"/>
    <w:rsid w:val="00463EA5"/>
    <w:rsid w:val="00464A51"/>
    <w:rsid w:val="00467268"/>
    <w:rsid w:val="00473221"/>
    <w:rsid w:val="004734FE"/>
    <w:rsid w:val="0047632B"/>
    <w:rsid w:val="004763C7"/>
    <w:rsid w:val="00483EBD"/>
    <w:rsid w:val="00484C3B"/>
    <w:rsid w:val="0049084F"/>
    <w:rsid w:val="00490AFE"/>
    <w:rsid w:val="00491828"/>
    <w:rsid w:val="004969FC"/>
    <w:rsid w:val="004A2D9A"/>
    <w:rsid w:val="004A552E"/>
    <w:rsid w:val="004B492C"/>
    <w:rsid w:val="004B4FAB"/>
    <w:rsid w:val="004C4C29"/>
    <w:rsid w:val="004C4E7C"/>
    <w:rsid w:val="004C5543"/>
    <w:rsid w:val="004D3EAF"/>
    <w:rsid w:val="004D52E6"/>
    <w:rsid w:val="004D64B7"/>
    <w:rsid w:val="004D6A65"/>
    <w:rsid w:val="004D72A1"/>
    <w:rsid w:val="004E05CC"/>
    <w:rsid w:val="004E06C6"/>
    <w:rsid w:val="004E2783"/>
    <w:rsid w:val="004E7613"/>
    <w:rsid w:val="004E7C0E"/>
    <w:rsid w:val="004F56CC"/>
    <w:rsid w:val="004F74F2"/>
    <w:rsid w:val="00501773"/>
    <w:rsid w:val="00502045"/>
    <w:rsid w:val="005052A0"/>
    <w:rsid w:val="00505F8A"/>
    <w:rsid w:val="005114EB"/>
    <w:rsid w:val="00514E5F"/>
    <w:rsid w:val="00515EF1"/>
    <w:rsid w:val="0052168E"/>
    <w:rsid w:val="005249D5"/>
    <w:rsid w:val="00524D20"/>
    <w:rsid w:val="00530E78"/>
    <w:rsid w:val="005362B4"/>
    <w:rsid w:val="0053722F"/>
    <w:rsid w:val="00542755"/>
    <w:rsid w:val="005446FB"/>
    <w:rsid w:val="00545E2E"/>
    <w:rsid w:val="0054690D"/>
    <w:rsid w:val="0055021C"/>
    <w:rsid w:val="00554239"/>
    <w:rsid w:val="00554481"/>
    <w:rsid w:val="00554739"/>
    <w:rsid w:val="005573B5"/>
    <w:rsid w:val="005634F5"/>
    <w:rsid w:val="005664BE"/>
    <w:rsid w:val="0056758E"/>
    <w:rsid w:val="00567C5A"/>
    <w:rsid w:val="00567D08"/>
    <w:rsid w:val="005714F8"/>
    <w:rsid w:val="00571B30"/>
    <w:rsid w:val="00572C13"/>
    <w:rsid w:val="00573967"/>
    <w:rsid w:val="0057624B"/>
    <w:rsid w:val="00580021"/>
    <w:rsid w:val="00583ACF"/>
    <w:rsid w:val="00583B55"/>
    <w:rsid w:val="00586BFD"/>
    <w:rsid w:val="0059087D"/>
    <w:rsid w:val="005914D1"/>
    <w:rsid w:val="00591BFD"/>
    <w:rsid w:val="0059219B"/>
    <w:rsid w:val="005926AA"/>
    <w:rsid w:val="005A1B16"/>
    <w:rsid w:val="005A583A"/>
    <w:rsid w:val="005B08AC"/>
    <w:rsid w:val="005B3286"/>
    <w:rsid w:val="005B6BF2"/>
    <w:rsid w:val="005C2E99"/>
    <w:rsid w:val="005C44F7"/>
    <w:rsid w:val="005D1790"/>
    <w:rsid w:val="005D6337"/>
    <w:rsid w:val="005E4B3C"/>
    <w:rsid w:val="005E7A6E"/>
    <w:rsid w:val="005F2C84"/>
    <w:rsid w:val="005F2D72"/>
    <w:rsid w:val="005F3C03"/>
    <w:rsid w:val="006013C5"/>
    <w:rsid w:val="00603D90"/>
    <w:rsid w:val="00605656"/>
    <w:rsid w:val="00607E6A"/>
    <w:rsid w:val="00607FD8"/>
    <w:rsid w:val="00610525"/>
    <w:rsid w:val="00612F1C"/>
    <w:rsid w:val="006136BA"/>
    <w:rsid w:val="00613726"/>
    <w:rsid w:val="0061564A"/>
    <w:rsid w:val="00616635"/>
    <w:rsid w:val="00620620"/>
    <w:rsid w:val="00622944"/>
    <w:rsid w:val="0062299B"/>
    <w:rsid w:val="00624BE6"/>
    <w:rsid w:val="006255D8"/>
    <w:rsid w:val="00627B35"/>
    <w:rsid w:val="00634D92"/>
    <w:rsid w:val="00636A2C"/>
    <w:rsid w:val="006509A2"/>
    <w:rsid w:val="00650AAF"/>
    <w:rsid w:val="0065574D"/>
    <w:rsid w:val="0065677B"/>
    <w:rsid w:val="00656A32"/>
    <w:rsid w:val="00666323"/>
    <w:rsid w:val="0066693B"/>
    <w:rsid w:val="00666FEE"/>
    <w:rsid w:val="006741DB"/>
    <w:rsid w:val="006769FE"/>
    <w:rsid w:val="00677B74"/>
    <w:rsid w:val="00681D61"/>
    <w:rsid w:val="006837AC"/>
    <w:rsid w:val="0068380E"/>
    <w:rsid w:val="00685191"/>
    <w:rsid w:val="0068555E"/>
    <w:rsid w:val="006909B8"/>
    <w:rsid w:val="00691E38"/>
    <w:rsid w:val="00692550"/>
    <w:rsid w:val="00695B2F"/>
    <w:rsid w:val="00696E65"/>
    <w:rsid w:val="0069791A"/>
    <w:rsid w:val="006A164E"/>
    <w:rsid w:val="006A436A"/>
    <w:rsid w:val="006A7F47"/>
    <w:rsid w:val="006B55B3"/>
    <w:rsid w:val="006C3EC6"/>
    <w:rsid w:val="006C429D"/>
    <w:rsid w:val="006D1DEA"/>
    <w:rsid w:val="006D30F8"/>
    <w:rsid w:val="006D7D44"/>
    <w:rsid w:val="006E2E77"/>
    <w:rsid w:val="006E4421"/>
    <w:rsid w:val="006E55F4"/>
    <w:rsid w:val="006F1DF9"/>
    <w:rsid w:val="006F28AD"/>
    <w:rsid w:val="006F3BFB"/>
    <w:rsid w:val="006F43E9"/>
    <w:rsid w:val="006F6B51"/>
    <w:rsid w:val="00702D0B"/>
    <w:rsid w:val="007049D8"/>
    <w:rsid w:val="00706418"/>
    <w:rsid w:val="00712735"/>
    <w:rsid w:val="00724083"/>
    <w:rsid w:val="0072611C"/>
    <w:rsid w:val="00726B52"/>
    <w:rsid w:val="00730203"/>
    <w:rsid w:val="00730DE6"/>
    <w:rsid w:val="0073125C"/>
    <w:rsid w:val="00734248"/>
    <w:rsid w:val="007361C0"/>
    <w:rsid w:val="00736D94"/>
    <w:rsid w:val="007435CD"/>
    <w:rsid w:val="00744149"/>
    <w:rsid w:val="007446AC"/>
    <w:rsid w:val="00745CCD"/>
    <w:rsid w:val="00757651"/>
    <w:rsid w:val="00760D29"/>
    <w:rsid w:val="00761330"/>
    <w:rsid w:val="00764AD7"/>
    <w:rsid w:val="00764DA3"/>
    <w:rsid w:val="00766F3C"/>
    <w:rsid w:val="00767CFA"/>
    <w:rsid w:val="00767FE3"/>
    <w:rsid w:val="0077372D"/>
    <w:rsid w:val="00774760"/>
    <w:rsid w:val="00776E9D"/>
    <w:rsid w:val="00777D33"/>
    <w:rsid w:val="007809CC"/>
    <w:rsid w:val="00780B23"/>
    <w:rsid w:val="007835A4"/>
    <w:rsid w:val="007861DC"/>
    <w:rsid w:val="00786345"/>
    <w:rsid w:val="00786DC6"/>
    <w:rsid w:val="0078757E"/>
    <w:rsid w:val="007903F2"/>
    <w:rsid w:val="007942C4"/>
    <w:rsid w:val="00794DE8"/>
    <w:rsid w:val="00794F50"/>
    <w:rsid w:val="00797BF1"/>
    <w:rsid w:val="007A354E"/>
    <w:rsid w:val="007A4AD1"/>
    <w:rsid w:val="007A5541"/>
    <w:rsid w:val="007A6AD7"/>
    <w:rsid w:val="007A789E"/>
    <w:rsid w:val="007A7E96"/>
    <w:rsid w:val="007B0C8A"/>
    <w:rsid w:val="007B2AAD"/>
    <w:rsid w:val="007B5B07"/>
    <w:rsid w:val="007B6CD7"/>
    <w:rsid w:val="007B7114"/>
    <w:rsid w:val="007C2A1E"/>
    <w:rsid w:val="007C5666"/>
    <w:rsid w:val="007D6731"/>
    <w:rsid w:val="007E1ABF"/>
    <w:rsid w:val="007E5474"/>
    <w:rsid w:val="007E70A7"/>
    <w:rsid w:val="007F1BBA"/>
    <w:rsid w:val="007F1C27"/>
    <w:rsid w:val="007F270F"/>
    <w:rsid w:val="007F55F1"/>
    <w:rsid w:val="007F5BB9"/>
    <w:rsid w:val="007F72BE"/>
    <w:rsid w:val="008008EA"/>
    <w:rsid w:val="00801719"/>
    <w:rsid w:val="00806317"/>
    <w:rsid w:val="0081025B"/>
    <w:rsid w:val="00811A3E"/>
    <w:rsid w:val="00817FF5"/>
    <w:rsid w:val="00821C91"/>
    <w:rsid w:val="008224F9"/>
    <w:rsid w:val="008243B6"/>
    <w:rsid w:val="0083227A"/>
    <w:rsid w:val="00843615"/>
    <w:rsid w:val="0084377A"/>
    <w:rsid w:val="00847318"/>
    <w:rsid w:val="00847440"/>
    <w:rsid w:val="00854E51"/>
    <w:rsid w:val="00855EB6"/>
    <w:rsid w:val="00863842"/>
    <w:rsid w:val="008653B8"/>
    <w:rsid w:val="00870884"/>
    <w:rsid w:val="00871EE7"/>
    <w:rsid w:val="00876451"/>
    <w:rsid w:val="00881D08"/>
    <w:rsid w:val="008834A0"/>
    <w:rsid w:val="008840CA"/>
    <w:rsid w:val="008847A5"/>
    <w:rsid w:val="0088562C"/>
    <w:rsid w:val="0088783F"/>
    <w:rsid w:val="00892464"/>
    <w:rsid w:val="0089583B"/>
    <w:rsid w:val="008A477C"/>
    <w:rsid w:val="008B0652"/>
    <w:rsid w:val="008B12A1"/>
    <w:rsid w:val="008B56A6"/>
    <w:rsid w:val="008C035F"/>
    <w:rsid w:val="008C1B9A"/>
    <w:rsid w:val="008C2D9D"/>
    <w:rsid w:val="008C633C"/>
    <w:rsid w:val="008C64B1"/>
    <w:rsid w:val="008C6537"/>
    <w:rsid w:val="008C66D0"/>
    <w:rsid w:val="008C6D07"/>
    <w:rsid w:val="008C7BD2"/>
    <w:rsid w:val="008D015A"/>
    <w:rsid w:val="008D2826"/>
    <w:rsid w:val="008D3A56"/>
    <w:rsid w:val="008D3BEA"/>
    <w:rsid w:val="008D545D"/>
    <w:rsid w:val="008E0057"/>
    <w:rsid w:val="008E185B"/>
    <w:rsid w:val="008E4E96"/>
    <w:rsid w:val="008E58CC"/>
    <w:rsid w:val="008F4431"/>
    <w:rsid w:val="008F717D"/>
    <w:rsid w:val="00902AA9"/>
    <w:rsid w:val="00903BD0"/>
    <w:rsid w:val="0090526D"/>
    <w:rsid w:val="0090763D"/>
    <w:rsid w:val="009119E9"/>
    <w:rsid w:val="00914B8A"/>
    <w:rsid w:val="00915B3B"/>
    <w:rsid w:val="00920136"/>
    <w:rsid w:val="00920CD7"/>
    <w:rsid w:val="009211D0"/>
    <w:rsid w:val="0092764E"/>
    <w:rsid w:val="00932050"/>
    <w:rsid w:val="00942448"/>
    <w:rsid w:val="00943018"/>
    <w:rsid w:val="00944C53"/>
    <w:rsid w:val="00945F6A"/>
    <w:rsid w:val="00950A3F"/>
    <w:rsid w:val="0095454B"/>
    <w:rsid w:val="0096080A"/>
    <w:rsid w:val="00962DB0"/>
    <w:rsid w:val="009630CC"/>
    <w:rsid w:val="00965021"/>
    <w:rsid w:val="009733C9"/>
    <w:rsid w:val="009744DE"/>
    <w:rsid w:val="00974E3D"/>
    <w:rsid w:val="00976F52"/>
    <w:rsid w:val="00977353"/>
    <w:rsid w:val="00985122"/>
    <w:rsid w:val="009864DB"/>
    <w:rsid w:val="009879B7"/>
    <w:rsid w:val="009909AA"/>
    <w:rsid w:val="00996F84"/>
    <w:rsid w:val="009C2BCF"/>
    <w:rsid w:val="009C3CC2"/>
    <w:rsid w:val="009C5CAB"/>
    <w:rsid w:val="009C7CFF"/>
    <w:rsid w:val="009D34BF"/>
    <w:rsid w:val="009D617C"/>
    <w:rsid w:val="009E178D"/>
    <w:rsid w:val="009E5595"/>
    <w:rsid w:val="009E75AE"/>
    <w:rsid w:val="009F0FBD"/>
    <w:rsid w:val="009F31F7"/>
    <w:rsid w:val="009F43BF"/>
    <w:rsid w:val="00A00034"/>
    <w:rsid w:val="00A13511"/>
    <w:rsid w:val="00A15A40"/>
    <w:rsid w:val="00A1608A"/>
    <w:rsid w:val="00A16972"/>
    <w:rsid w:val="00A17EB1"/>
    <w:rsid w:val="00A2263A"/>
    <w:rsid w:val="00A22810"/>
    <w:rsid w:val="00A26C3E"/>
    <w:rsid w:val="00A27161"/>
    <w:rsid w:val="00A33B6B"/>
    <w:rsid w:val="00A34B47"/>
    <w:rsid w:val="00A40371"/>
    <w:rsid w:val="00A407C9"/>
    <w:rsid w:val="00A43717"/>
    <w:rsid w:val="00A44BB0"/>
    <w:rsid w:val="00A4679E"/>
    <w:rsid w:val="00A47D2C"/>
    <w:rsid w:val="00A47F3C"/>
    <w:rsid w:val="00A50605"/>
    <w:rsid w:val="00A50FA1"/>
    <w:rsid w:val="00A51F16"/>
    <w:rsid w:val="00A52519"/>
    <w:rsid w:val="00A54472"/>
    <w:rsid w:val="00A61CF4"/>
    <w:rsid w:val="00A6332D"/>
    <w:rsid w:val="00A664CB"/>
    <w:rsid w:val="00A73DA1"/>
    <w:rsid w:val="00A763A5"/>
    <w:rsid w:val="00A80E4C"/>
    <w:rsid w:val="00A80F82"/>
    <w:rsid w:val="00A8445D"/>
    <w:rsid w:val="00A8477A"/>
    <w:rsid w:val="00A90093"/>
    <w:rsid w:val="00A91209"/>
    <w:rsid w:val="00A91D7B"/>
    <w:rsid w:val="00A923F7"/>
    <w:rsid w:val="00AA1C2D"/>
    <w:rsid w:val="00AA26E9"/>
    <w:rsid w:val="00AA3B57"/>
    <w:rsid w:val="00AA42F1"/>
    <w:rsid w:val="00AB09A9"/>
    <w:rsid w:val="00AB6DDF"/>
    <w:rsid w:val="00AB6E0F"/>
    <w:rsid w:val="00AB72C8"/>
    <w:rsid w:val="00AC28E7"/>
    <w:rsid w:val="00AC5F40"/>
    <w:rsid w:val="00AC7BC8"/>
    <w:rsid w:val="00AD33A5"/>
    <w:rsid w:val="00AD5C19"/>
    <w:rsid w:val="00AD6BA9"/>
    <w:rsid w:val="00AE0E60"/>
    <w:rsid w:val="00AE1B71"/>
    <w:rsid w:val="00AE1C22"/>
    <w:rsid w:val="00AE4449"/>
    <w:rsid w:val="00AE6DD3"/>
    <w:rsid w:val="00AF3133"/>
    <w:rsid w:val="00AF34CD"/>
    <w:rsid w:val="00AF48F2"/>
    <w:rsid w:val="00AF4A59"/>
    <w:rsid w:val="00AF4AC5"/>
    <w:rsid w:val="00B00B74"/>
    <w:rsid w:val="00B119BB"/>
    <w:rsid w:val="00B11C5D"/>
    <w:rsid w:val="00B11E3D"/>
    <w:rsid w:val="00B12334"/>
    <w:rsid w:val="00B138BE"/>
    <w:rsid w:val="00B1590F"/>
    <w:rsid w:val="00B1724A"/>
    <w:rsid w:val="00B25C85"/>
    <w:rsid w:val="00B272B7"/>
    <w:rsid w:val="00B27686"/>
    <w:rsid w:val="00B30566"/>
    <w:rsid w:val="00B34119"/>
    <w:rsid w:val="00B50BE4"/>
    <w:rsid w:val="00B61556"/>
    <w:rsid w:val="00B66517"/>
    <w:rsid w:val="00B70B75"/>
    <w:rsid w:val="00B70E63"/>
    <w:rsid w:val="00B72706"/>
    <w:rsid w:val="00B81940"/>
    <w:rsid w:val="00B830FD"/>
    <w:rsid w:val="00B846F7"/>
    <w:rsid w:val="00B859D8"/>
    <w:rsid w:val="00B87A40"/>
    <w:rsid w:val="00B910D3"/>
    <w:rsid w:val="00BA3F65"/>
    <w:rsid w:val="00BA52EA"/>
    <w:rsid w:val="00BA580E"/>
    <w:rsid w:val="00BA59A6"/>
    <w:rsid w:val="00BA69FE"/>
    <w:rsid w:val="00BB1A70"/>
    <w:rsid w:val="00BB39C1"/>
    <w:rsid w:val="00BB6858"/>
    <w:rsid w:val="00BB7AB2"/>
    <w:rsid w:val="00BC2730"/>
    <w:rsid w:val="00BC287F"/>
    <w:rsid w:val="00BC4833"/>
    <w:rsid w:val="00BC734C"/>
    <w:rsid w:val="00BC73A3"/>
    <w:rsid w:val="00BC7452"/>
    <w:rsid w:val="00BD654D"/>
    <w:rsid w:val="00BD79DF"/>
    <w:rsid w:val="00BE7C29"/>
    <w:rsid w:val="00BF1EAA"/>
    <w:rsid w:val="00BF21F7"/>
    <w:rsid w:val="00BF4A75"/>
    <w:rsid w:val="00C00FB2"/>
    <w:rsid w:val="00C02B3A"/>
    <w:rsid w:val="00C0306B"/>
    <w:rsid w:val="00C0404B"/>
    <w:rsid w:val="00C053AD"/>
    <w:rsid w:val="00C06A3E"/>
    <w:rsid w:val="00C070AE"/>
    <w:rsid w:val="00C16347"/>
    <w:rsid w:val="00C165C5"/>
    <w:rsid w:val="00C1795F"/>
    <w:rsid w:val="00C17ECD"/>
    <w:rsid w:val="00C222E8"/>
    <w:rsid w:val="00C3379C"/>
    <w:rsid w:val="00C33A83"/>
    <w:rsid w:val="00C33CD3"/>
    <w:rsid w:val="00C3447F"/>
    <w:rsid w:val="00C3705D"/>
    <w:rsid w:val="00C40AC7"/>
    <w:rsid w:val="00C44500"/>
    <w:rsid w:val="00C45F40"/>
    <w:rsid w:val="00C46EEA"/>
    <w:rsid w:val="00C50DFC"/>
    <w:rsid w:val="00C534A7"/>
    <w:rsid w:val="00C55A72"/>
    <w:rsid w:val="00C5754D"/>
    <w:rsid w:val="00C70632"/>
    <w:rsid w:val="00C7151D"/>
    <w:rsid w:val="00C724AD"/>
    <w:rsid w:val="00C72D96"/>
    <w:rsid w:val="00C763E8"/>
    <w:rsid w:val="00C86D61"/>
    <w:rsid w:val="00C9244D"/>
    <w:rsid w:val="00C93D92"/>
    <w:rsid w:val="00C972F6"/>
    <w:rsid w:val="00CA044B"/>
    <w:rsid w:val="00CA2252"/>
    <w:rsid w:val="00CA7BA4"/>
    <w:rsid w:val="00CB5229"/>
    <w:rsid w:val="00CC0A3E"/>
    <w:rsid w:val="00CC11A0"/>
    <w:rsid w:val="00CC142A"/>
    <w:rsid w:val="00CC1451"/>
    <w:rsid w:val="00CD0443"/>
    <w:rsid w:val="00CD1C41"/>
    <w:rsid w:val="00CD490E"/>
    <w:rsid w:val="00CD4E87"/>
    <w:rsid w:val="00CD4EA1"/>
    <w:rsid w:val="00CD579F"/>
    <w:rsid w:val="00CE4FE1"/>
    <w:rsid w:val="00CE6916"/>
    <w:rsid w:val="00CF3F24"/>
    <w:rsid w:val="00D03A4D"/>
    <w:rsid w:val="00D04D47"/>
    <w:rsid w:val="00D07933"/>
    <w:rsid w:val="00D126DD"/>
    <w:rsid w:val="00D1603B"/>
    <w:rsid w:val="00D16673"/>
    <w:rsid w:val="00D16D79"/>
    <w:rsid w:val="00D216A1"/>
    <w:rsid w:val="00D23CAA"/>
    <w:rsid w:val="00D23CCC"/>
    <w:rsid w:val="00D30D51"/>
    <w:rsid w:val="00D32615"/>
    <w:rsid w:val="00D33666"/>
    <w:rsid w:val="00D33BDE"/>
    <w:rsid w:val="00D35664"/>
    <w:rsid w:val="00D37BC5"/>
    <w:rsid w:val="00D415B5"/>
    <w:rsid w:val="00D42D50"/>
    <w:rsid w:val="00D500F7"/>
    <w:rsid w:val="00D5268C"/>
    <w:rsid w:val="00D52A72"/>
    <w:rsid w:val="00D52C83"/>
    <w:rsid w:val="00D54709"/>
    <w:rsid w:val="00D55230"/>
    <w:rsid w:val="00D5593E"/>
    <w:rsid w:val="00D56A24"/>
    <w:rsid w:val="00D60010"/>
    <w:rsid w:val="00D6019E"/>
    <w:rsid w:val="00D62621"/>
    <w:rsid w:val="00D632ED"/>
    <w:rsid w:val="00D66C10"/>
    <w:rsid w:val="00D678A6"/>
    <w:rsid w:val="00D70204"/>
    <w:rsid w:val="00D75A06"/>
    <w:rsid w:val="00D75CF8"/>
    <w:rsid w:val="00D75EFE"/>
    <w:rsid w:val="00D77CA4"/>
    <w:rsid w:val="00D837FE"/>
    <w:rsid w:val="00D841E7"/>
    <w:rsid w:val="00D86AB7"/>
    <w:rsid w:val="00D870D6"/>
    <w:rsid w:val="00D91A2F"/>
    <w:rsid w:val="00D940C3"/>
    <w:rsid w:val="00D94C6D"/>
    <w:rsid w:val="00D9711F"/>
    <w:rsid w:val="00D973B5"/>
    <w:rsid w:val="00DA01B4"/>
    <w:rsid w:val="00DA1D86"/>
    <w:rsid w:val="00DA379C"/>
    <w:rsid w:val="00DA5672"/>
    <w:rsid w:val="00DB2019"/>
    <w:rsid w:val="00DB6137"/>
    <w:rsid w:val="00DC370A"/>
    <w:rsid w:val="00DD02D2"/>
    <w:rsid w:val="00DD02D5"/>
    <w:rsid w:val="00DD050A"/>
    <w:rsid w:val="00DD282C"/>
    <w:rsid w:val="00DD43BC"/>
    <w:rsid w:val="00DD73DD"/>
    <w:rsid w:val="00DE1E8D"/>
    <w:rsid w:val="00DE3E3F"/>
    <w:rsid w:val="00DE4AAC"/>
    <w:rsid w:val="00DE4CBF"/>
    <w:rsid w:val="00DE5EFA"/>
    <w:rsid w:val="00DE6756"/>
    <w:rsid w:val="00DF1EDA"/>
    <w:rsid w:val="00DF24B7"/>
    <w:rsid w:val="00DF27A4"/>
    <w:rsid w:val="00DF2A55"/>
    <w:rsid w:val="00DF3942"/>
    <w:rsid w:val="00DF76E7"/>
    <w:rsid w:val="00E01DE4"/>
    <w:rsid w:val="00E02298"/>
    <w:rsid w:val="00E12D24"/>
    <w:rsid w:val="00E143E5"/>
    <w:rsid w:val="00E1759F"/>
    <w:rsid w:val="00E17CA2"/>
    <w:rsid w:val="00E214C3"/>
    <w:rsid w:val="00E24178"/>
    <w:rsid w:val="00E24386"/>
    <w:rsid w:val="00E25910"/>
    <w:rsid w:val="00E349CE"/>
    <w:rsid w:val="00E35D70"/>
    <w:rsid w:val="00E363F8"/>
    <w:rsid w:val="00E46FCB"/>
    <w:rsid w:val="00E52337"/>
    <w:rsid w:val="00E52F43"/>
    <w:rsid w:val="00E5362C"/>
    <w:rsid w:val="00E5721C"/>
    <w:rsid w:val="00E62072"/>
    <w:rsid w:val="00E634A3"/>
    <w:rsid w:val="00E63B80"/>
    <w:rsid w:val="00E654CD"/>
    <w:rsid w:val="00E65C1A"/>
    <w:rsid w:val="00E70B9C"/>
    <w:rsid w:val="00E7128D"/>
    <w:rsid w:val="00E72E3B"/>
    <w:rsid w:val="00E741B7"/>
    <w:rsid w:val="00E74A47"/>
    <w:rsid w:val="00E80AF3"/>
    <w:rsid w:val="00E830E4"/>
    <w:rsid w:val="00E87F23"/>
    <w:rsid w:val="00E912D6"/>
    <w:rsid w:val="00E92170"/>
    <w:rsid w:val="00E92307"/>
    <w:rsid w:val="00E93196"/>
    <w:rsid w:val="00E93592"/>
    <w:rsid w:val="00E97C49"/>
    <w:rsid w:val="00EA10E0"/>
    <w:rsid w:val="00EB041E"/>
    <w:rsid w:val="00EB0CBC"/>
    <w:rsid w:val="00EB14FD"/>
    <w:rsid w:val="00EB1BEF"/>
    <w:rsid w:val="00EB2781"/>
    <w:rsid w:val="00EB5EC7"/>
    <w:rsid w:val="00EB7FCA"/>
    <w:rsid w:val="00EC1F9E"/>
    <w:rsid w:val="00EC5B9B"/>
    <w:rsid w:val="00EC6FFC"/>
    <w:rsid w:val="00ED08D3"/>
    <w:rsid w:val="00ED456D"/>
    <w:rsid w:val="00ED4E7F"/>
    <w:rsid w:val="00ED5200"/>
    <w:rsid w:val="00EE1801"/>
    <w:rsid w:val="00EE4B5E"/>
    <w:rsid w:val="00F00C5A"/>
    <w:rsid w:val="00F155CC"/>
    <w:rsid w:val="00F15660"/>
    <w:rsid w:val="00F1664F"/>
    <w:rsid w:val="00F2063D"/>
    <w:rsid w:val="00F228E9"/>
    <w:rsid w:val="00F23ED8"/>
    <w:rsid w:val="00F24389"/>
    <w:rsid w:val="00F30C2C"/>
    <w:rsid w:val="00F31252"/>
    <w:rsid w:val="00F338B6"/>
    <w:rsid w:val="00F34CAE"/>
    <w:rsid w:val="00F44573"/>
    <w:rsid w:val="00F44C0E"/>
    <w:rsid w:val="00F46847"/>
    <w:rsid w:val="00F46E55"/>
    <w:rsid w:val="00F47928"/>
    <w:rsid w:val="00F51C95"/>
    <w:rsid w:val="00F5239B"/>
    <w:rsid w:val="00F526E3"/>
    <w:rsid w:val="00F5288C"/>
    <w:rsid w:val="00F55010"/>
    <w:rsid w:val="00F711F1"/>
    <w:rsid w:val="00F718A8"/>
    <w:rsid w:val="00F72BF3"/>
    <w:rsid w:val="00F734FD"/>
    <w:rsid w:val="00F74A4F"/>
    <w:rsid w:val="00F77A57"/>
    <w:rsid w:val="00F84B8B"/>
    <w:rsid w:val="00F84FE7"/>
    <w:rsid w:val="00F85A80"/>
    <w:rsid w:val="00F87F04"/>
    <w:rsid w:val="00FA3239"/>
    <w:rsid w:val="00FA7FE6"/>
    <w:rsid w:val="00FB3F25"/>
    <w:rsid w:val="00FB41B9"/>
    <w:rsid w:val="00FB7E92"/>
    <w:rsid w:val="00FC3307"/>
    <w:rsid w:val="00FC7534"/>
    <w:rsid w:val="00FD001B"/>
    <w:rsid w:val="00FD4DE6"/>
    <w:rsid w:val="00FD5E83"/>
    <w:rsid w:val="00FE16E3"/>
    <w:rsid w:val="00FE257D"/>
    <w:rsid w:val="00FE4BB4"/>
    <w:rsid w:val="00FE7861"/>
    <w:rsid w:val="00FF0314"/>
    <w:rsid w:val="00FF24F6"/>
    <w:rsid w:val="00FF322A"/>
    <w:rsid w:val="00FF4225"/>
    <w:rsid w:val="0F3C00A3"/>
    <w:rsid w:val="3D2B0663"/>
    <w:rsid w:val="402C2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7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DA5672"/>
    <w:pPr>
      <w:tabs>
        <w:tab w:val="center" w:pos="4153"/>
        <w:tab w:val="right" w:pos="8306"/>
      </w:tabs>
      <w:snapToGrid w:val="0"/>
      <w:jc w:val="left"/>
    </w:pPr>
    <w:rPr>
      <w:sz w:val="18"/>
      <w:szCs w:val="18"/>
    </w:rPr>
  </w:style>
  <w:style w:type="paragraph" w:styleId="a4">
    <w:name w:val="header"/>
    <w:basedOn w:val="a"/>
    <w:link w:val="Char0"/>
    <w:unhideWhenUsed/>
    <w:rsid w:val="00DA5672"/>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sid w:val="00DA5672"/>
    <w:pPr>
      <w:tabs>
        <w:tab w:val="right" w:leader="dot" w:pos="9356"/>
      </w:tabs>
    </w:pPr>
  </w:style>
  <w:style w:type="character" w:styleId="a5">
    <w:name w:val="Hyperlink"/>
    <w:basedOn w:val="a0"/>
    <w:semiHidden/>
    <w:rsid w:val="00DA5672"/>
    <w:rPr>
      <w:color w:val="0000FF"/>
      <w:u w:val="single"/>
    </w:rPr>
  </w:style>
  <w:style w:type="table" w:styleId="a6">
    <w:name w:val="Table Grid"/>
    <w:basedOn w:val="a1"/>
    <w:uiPriority w:val="59"/>
    <w:unhideWhenUsed/>
    <w:rsid w:val="00DA56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DA5672"/>
    <w:rPr>
      <w:sz w:val="18"/>
      <w:szCs w:val="18"/>
    </w:rPr>
  </w:style>
  <w:style w:type="character" w:customStyle="1" w:styleId="Char">
    <w:name w:val="页脚 Char"/>
    <w:basedOn w:val="a0"/>
    <w:link w:val="a3"/>
    <w:uiPriority w:val="99"/>
    <w:semiHidden/>
    <w:rsid w:val="00DA5672"/>
    <w:rPr>
      <w:sz w:val="18"/>
      <w:szCs w:val="18"/>
    </w:rPr>
  </w:style>
  <w:style w:type="paragraph" w:customStyle="1" w:styleId="Default">
    <w:name w:val="Default"/>
    <w:rsid w:val="00DA5672"/>
    <w:pPr>
      <w:widowControl w:val="0"/>
      <w:autoSpaceDE w:val="0"/>
      <w:autoSpaceDN w:val="0"/>
      <w:adjustRightInd w:val="0"/>
    </w:pPr>
    <w:rPr>
      <w:rFonts w:ascii="宋体" w:eastAsia="宋体" w:hAnsi="Times New Roman" w:cs="宋体"/>
      <w:color w:val="000000"/>
      <w:sz w:val="24"/>
      <w:szCs w:val="24"/>
    </w:rPr>
  </w:style>
  <w:style w:type="paragraph" w:styleId="a7">
    <w:name w:val="Balloon Text"/>
    <w:basedOn w:val="a"/>
    <w:link w:val="Char1"/>
    <w:uiPriority w:val="99"/>
    <w:semiHidden/>
    <w:unhideWhenUsed/>
    <w:rsid w:val="00017CCF"/>
    <w:rPr>
      <w:sz w:val="18"/>
      <w:szCs w:val="18"/>
    </w:rPr>
  </w:style>
  <w:style w:type="character" w:customStyle="1" w:styleId="Char1">
    <w:name w:val="批注框文本 Char"/>
    <w:basedOn w:val="a0"/>
    <w:link w:val="a7"/>
    <w:uiPriority w:val="99"/>
    <w:semiHidden/>
    <w:rsid w:val="00017CC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ohf@dunan.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pzhang1@xltl.com.cn" TargetMode="External"/><Relationship Id="rId4" Type="http://schemas.openxmlformats.org/officeDocument/2006/relationships/styles" Target="styles.xml"/><Relationship Id="rId9" Type="http://schemas.openxmlformats.org/officeDocument/2006/relationships/hyperlink" Target="mailto:yhlin@xltl.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BF6D7-81B8-4887-AD9D-0CBB66E3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656</Words>
  <Characters>3745</Characters>
  <Application>Microsoft Office Word</Application>
  <DocSecurity>0</DocSecurity>
  <Lines>31</Lines>
  <Paragraphs>8</Paragraphs>
  <ScaleCrop>false</ScaleCrop>
  <Company>微软中国</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蒋路于</dc:creator>
  <cp:lastModifiedBy>zhen</cp:lastModifiedBy>
  <cp:revision>45</cp:revision>
  <dcterms:created xsi:type="dcterms:W3CDTF">2018-03-14T08:36:00Z</dcterms:created>
  <dcterms:modified xsi:type="dcterms:W3CDTF">2019-01-15T02:08:00Z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