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545874">
      <w:pPr>
        <w:spacing w:line="788" w:lineRule="exact"/>
        <w:ind w:left="167"/>
        <w:jc w:val="center"/>
        <w:rPr>
          <w:rFonts w:ascii="微软雅黑" w:eastAsia="微软雅黑"/>
          <w:b/>
          <w:sz w:val="52"/>
          <w:lang w:eastAsia="zh-CN"/>
        </w:rPr>
      </w:pPr>
      <w:r>
        <w:rPr>
          <w:rFonts w:ascii="微软雅黑" w:eastAsia="微软雅黑" w:hint="eastAsia"/>
          <w:b/>
          <w:sz w:val="52"/>
          <w:lang w:eastAsia="zh-CN"/>
        </w:rPr>
        <w:t>腾龙芳烃（漳州）</w:t>
      </w:r>
      <w:r w:rsidR="00DD56C2">
        <w:rPr>
          <w:rFonts w:ascii="微软雅黑" w:eastAsia="微软雅黑" w:hint="eastAsia"/>
          <w:b/>
          <w:sz w:val="52"/>
          <w:lang w:eastAsia="zh-CN"/>
        </w:rPr>
        <w:t>有限公司</w:t>
      </w:r>
    </w:p>
    <w:p w:rsidR="00967702" w:rsidRDefault="00375897" w:rsidP="00AB4432">
      <w:pPr>
        <w:spacing w:beforeLines="50" w:afterLines="50" w:line="360" w:lineRule="auto"/>
        <w:jc w:val="center"/>
        <w:rPr>
          <w:rFonts w:ascii="微软雅黑" w:eastAsia="微软雅黑"/>
          <w:b/>
          <w:sz w:val="52"/>
          <w:lang w:eastAsia="zh-CN"/>
        </w:rPr>
      </w:pPr>
      <w:r w:rsidRPr="0079492B">
        <w:rPr>
          <w:rFonts w:hint="eastAsia"/>
          <w:b/>
          <w:sz w:val="44"/>
          <w:szCs w:val="44"/>
          <w:u w:val="single"/>
          <w:lang w:eastAsia="zh-CN"/>
        </w:rPr>
        <w:t>高精度阵列式皮带秤</w:t>
      </w:r>
      <w:r w:rsidR="005E6E6C">
        <w:rPr>
          <w:rFonts w:hint="eastAsia"/>
          <w:b/>
          <w:sz w:val="44"/>
          <w:szCs w:val="44"/>
          <w:u w:val="single"/>
          <w:lang w:eastAsia="zh-CN"/>
        </w:rPr>
        <w:t>发包</w:t>
      </w:r>
      <w:r w:rsidR="00DD56C2">
        <w:rPr>
          <w:rFonts w:ascii="微软雅黑" w:eastAsia="微软雅黑" w:hint="eastAsia"/>
          <w:b/>
          <w:sz w:val="52"/>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005D420C" w:rsidRPr="005D420C">
        <w:rPr>
          <w:sz w:val="28"/>
          <w:szCs w:val="28"/>
          <w:u w:val="single"/>
        </w:rPr>
        <w:t>FHC-PTCG20190802004</w:t>
      </w:r>
      <w:r w:rsidRPr="00B03E1F">
        <w:rPr>
          <w:rFonts w:hint="eastAsia"/>
          <w:sz w:val="28"/>
          <w:szCs w:val="28"/>
          <w:u w:val="single"/>
        </w:rPr>
        <w:t xml:space="preserve"> </w:t>
      </w:r>
      <w:r w:rsidRPr="00B03E1F">
        <w:rPr>
          <w:rFonts w:hint="eastAsia"/>
          <w:sz w:val="28"/>
          <w:szCs w:val="28"/>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C14ABE" w:rsidRDefault="00C14ABE">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腾龙芳烃（漳州）</w:t>
      </w:r>
      <w:r w:rsidR="00322549">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2E2498">
        <w:rPr>
          <w:rFonts w:ascii="微软雅黑" w:eastAsia="微软雅黑" w:hint="eastAsia"/>
          <w:b/>
          <w:w w:val="95"/>
          <w:sz w:val="32"/>
          <w:lang w:eastAsia="zh-CN"/>
        </w:rPr>
        <w:t>九</w:t>
      </w:r>
      <w:r w:rsidR="0040417A">
        <w:rPr>
          <w:rFonts w:ascii="微软雅黑" w:eastAsia="微软雅黑" w:hint="eastAsia"/>
          <w:b/>
          <w:w w:val="95"/>
          <w:sz w:val="32"/>
          <w:lang w:eastAsia="zh-CN"/>
        </w:rPr>
        <w:t xml:space="preserve"> </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Default="00967702">
      <w:pPr>
        <w:pStyle w:val="a3"/>
        <w:spacing w:before="12"/>
        <w:rPr>
          <w:b/>
          <w:sz w:val="33"/>
          <w:lang w:eastAsia="zh-CN"/>
        </w:rPr>
      </w:pPr>
    </w:p>
    <w:p w:rsidR="00FF45EA" w:rsidRPr="002C5340" w:rsidRDefault="002C5340" w:rsidP="00FF45EA">
      <w:pPr>
        <w:jc w:val="center"/>
        <w:rPr>
          <w:b/>
          <w:bCs/>
          <w:sz w:val="36"/>
          <w:szCs w:val="36"/>
          <w:lang w:eastAsia="zh-CN"/>
        </w:rPr>
      </w:pPr>
      <w:r w:rsidRPr="002C5340">
        <w:rPr>
          <w:rFonts w:hint="eastAsia"/>
          <w:b/>
          <w:sz w:val="36"/>
          <w:szCs w:val="36"/>
          <w:u w:val="single"/>
          <w:lang w:eastAsia="zh-CN"/>
        </w:rPr>
        <w:t>高精度阵列式皮带秤</w:t>
      </w:r>
      <w:r w:rsidR="00820B8B">
        <w:rPr>
          <w:rFonts w:hint="eastAsia"/>
          <w:b/>
          <w:sz w:val="36"/>
          <w:szCs w:val="36"/>
          <w:u w:val="single"/>
          <w:lang w:eastAsia="zh-CN"/>
        </w:rPr>
        <w:t>发包</w:t>
      </w:r>
    </w:p>
    <w:p w:rsidR="00FF45EA" w:rsidRPr="00F46FAA" w:rsidRDefault="00FF45EA" w:rsidP="00FF45EA">
      <w:pPr>
        <w:jc w:val="center"/>
        <w:rPr>
          <w:b/>
          <w:bCs/>
          <w:sz w:val="36"/>
          <w:lang w:eastAsia="zh-CN"/>
        </w:rPr>
      </w:pPr>
      <w:r>
        <w:rPr>
          <w:rFonts w:hint="eastAsia"/>
          <w:b/>
          <w:bCs/>
          <w:sz w:val="36"/>
          <w:lang w:eastAsia="zh-CN"/>
        </w:rPr>
        <w:t>公开比选</w:t>
      </w:r>
      <w:r w:rsidRPr="00F46FAA">
        <w:rPr>
          <w:rFonts w:hint="eastAsia"/>
          <w:b/>
          <w:bCs/>
          <w:sz w:val="36"/>
          <w:lang w:eastAsia="zh-CN"/>
        </w:rPr>
        <w:t>公告</w:t>
      </w:r>
      <w:r w:rsidR="00652879">
        <w:rPr>
          <w:rFonts w:hint="eastAsia"/>
          <w:b/>
          <w:bCs/>
          <w:sz w:val="36"/>
          <w:lang w:eastAsia="zh-CN"/>
        </w:rPr>
        <w:t>（二次公示）</w:t>
      </w:r>
    </w:p>
    <w:p w:rsidR="00FF45EA" w:rsidRPr="0095010C" w:rsidRDefault="00FF45EA" w:rsidP="00FF45EA">
      <w:pPr>
        <w:spacing w:line="360" w:lineRule="auto"/>
        <w:ind w:right="315"/>
        <w:jc w:val="right"/>
        <w:rPr>
          <w:bCs/>
          <w:szCs w:val="21"/>
          <w:lang w:eastAsia="zh-CN"/>
        </w:rPr>
      </w:pPr>
      <w:r w:rsidRPr="002B08DF">
        <w:rPr>
          <w:rFonts w:hint="eastAsia"/>
          <w:bCs/>
          <w:szCs w:val="21"/>
          <w:lang w:eastAsia="zh-CN"/>
        </w:rPr>
        <w:t>比选编号：</w:t>
      </w:r>
      <w:r w:rsidR="002C5340" w:rsidRPr="002C5340">
        <w:rPr>
          <w:bCs/>
          <w:szCs w:val="21"/>
          <w:lang w:eastAsia="zh-CN"/>
        </w:rPr>
        <w:t>FHC-PTCG20190802004</w:t>
      </w:r>
    </w:p>
    <w:p w:rsidR="00FF45EA" w:rsidRDefault="00FF45EA" w:rsidP="00FF45EA">
      <w:pPr>
        <w:spacing w:line="360" w:lineRule="auto"/>
        <w:ind w:firstLineChars="250" w:firstLine="550"/>
        <w:rPr>
          <w:bCs/>
          <w:szCs w:val="21"/>
          <w:lang w:eastAsia="zh-CN"/>
        </w:rPr>
      </w:pPr>
      <w:r w:rsidRPr="00BB3E2F">
        <w:rPr>
          <w:rFonts w:hint="eastAsia"/>
          <w:bCs/>
          <w:szCs w:val="21"/>
          <w:lang w:eastAsia="zh-CN"/>
        </w:rPr>
        <w:t>福建福海创石油化工有限公司拟对</w:t>
      </w:r>
      <w:r w:rsidR="009A4B74" w:rsidRPr="009A4B74">
        <w:rPr>
          <w:rFonts w:hint="eastAsia"/>
          <w:bCs/>
          <w:szCs w:val="21"/>
          <w:lang w:eastAsia="zh-CN"/>
        </w:rPr>
        <w:t>高精度阵列式皮带秤发包</w:t>
      </w:r>
      <w:r w:rsidRPr="00577AF8">
        <w:rPr>
          <w:rFonts w:hint="eastAsia"/>
          <w:bCs/>
          <w:szCs w:val="21"/>
          <w:lang w:eastAsia="zh-CN"/>
        </w:rPr>
        <w:t>项目</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sidRPr="00577AF8">
        <w:rPr>
          <w:rFonts w:hint="eastAsia"/>
          <w:bCs/>
          <w:szCs w:val="21"/>
          <w:lang w:eastAsia="zh-CN"/>
        </w:rPr>
        <w:t>现欢迎国内</w:t>
      </w:r>
      <w:r>
        <w:rPr>
          <w:rFonts w:hint="eastAsia"/>
          <w:bCs/>
          <w:spacing w:val="-2"/>
          <w:szCs w:val="21"/>
          <w:lang w:eastAsia="zh-CN"/>
        </w:rPr>
        <w:t>合格参选人对该比选物资及服务进行密封报价参选。</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9"/>
        <w:gridCol w:w="4347"/>
        <w:gridCol w:w="992"/>
        <w:gridCol w:w="1843"/>
        <w:gridCol w:w="1291"/>
      </w:tblGrid>
      <w:tr w:rsidR="00FF45EA" w:rsidTr="00ED3BD6">
        <w:trPr>
          <w:cantSplit/>
          <w:trHeight w:val="397"/>
          <w:jc w:val="center"/>
        </w:trPr>
        <w:tc>
          <w:tcPr>
            <w:tcW w:w="829"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合同包</w:t>
            </w:r>
          </w:p>
        </w:tc>
        <w:tc>
          <w:tcPr>
            <w:tcW w:w="4347"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物资或服务名称</w:t>
            </w:r>
          </w:p>
        </w:tc>
        <w:tc>
          <w:tcPr>
            <w:tcW w:w="992"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数量</w:t>
            </w:r>
          </w:p>
        </w:tc>
        <w:tc>
          <w:tcPr>
            <w:tcW w:w="1843" w:type="dxa"/>
            <w:tcMar>
              <w:left w:w="28" w:type="dxa"/>
              <w:right w:w="28" w:type="dxa"/>
            </w:tcMar>
            <w:vAlign w:val="center"/>
          </w:tcPr>
          <w:p w:rsidR="00FF45EA" w:rsidRDefault="00FF45EA" w:rsidP="00ED3BD6">
            <w:pPr>
              <w:spacing w:line="360" w:lineRule="auto"/>
              <w:jc w:val="center"/>
              <w:rPr>
                <w:bCs/>
                <w:szCs w:val="21"/>
              </w:rPr>
            </w:pPr>
            <w:r>
              <w:rPr>
                <w:rFonts w:hint="eastAsia"/>
                <w:bCs/>
                <w:szCs w:val="21"/>
              </w:rPr>
              <w:t>主要技术规格</w:t>
            </w:r>
          </w:p>
        </w:tc>
        <w:tc>
          <w:tcPr>
            <w:tcW w:w="1291" w:type="dxa"/>
            <w:tcMar>
              <w:left w:w="28" w:type="dxa"/>
              <w:right w:w="28" w:type="dxa"/>
            </w:tcMar>
            <w:vAlign w:val="center"/>
          </w:tcPr>
          <w:p w:rsidR="00FF45EA" w:rsidRDefault="00FF45EA" w:rsidP="00ED3BD6">
            <w:pPr>
              <w:spacing w:line="360" w:lineRule="auto"/>
              <w:jc w:val="center"/>
              <w:rPr>
                <w:bCs/>
                <w:szCs w:val="21"/>
              </w:rPr>
            </w:pPr>
            <w:r>
              <w:rPr>
                <w:rFonts w:hint="eastAsia"/>
                <w:bCs/>
                <w:szCs w:val="21"/>
              </w:rPr>
              <w:t>备注</w:t>
            </w:r>
          </w:p>
        </w:tc>
      </w:tr>
      <w:tr w:rsidR="00FF45EA" w:rsidTr="00ED3BD6">
        <w:trPr>
          <w:cantSplit/>
          <w:trHeight w:val="377"/>
          <w:jc w:val="center"/>
        </w:trPr>
        <w:tc>
          <w:tcPr>
            <w:tcW w:w="829"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1</w:t>
            </w:r>
          </w:p>
        </w:tc>
        <w:tc>
          <w:tcPr>
            <w:tcW w:w="4347" w:type="dxa"/>
            <w:tcMar>
              <w:left w:w="28" w:type="dxa"/>
              <w:right w:w="28" w:type="dxa"/>
            </w:tcMar>
            <w:vAlign w:val="center"/>
          </w:tcPr>
          <w:p w:rsidR="00FF45EA" w:rsidRPr="00FA512F" w:rsidRDefault="00983D06" w:rsidP="00ED3BD6">
            <w:pPr>
              <w:jc w:val="center"/>
              <w:rPr>
                <w:bCs/>
                <w:szCs w:val="21"/>
                <w:lang w:eastAsia="zh-CN"/>
              </w:rPr>
            </w:pPr>
            <w:r w:rsidRPr="00983D06">
              <w:rPr>
                <w:rFonts w:hint="eastAsia"/>
                <w:bCs/>
                <w:szCs w:val="21"/>
                <w:lang w:eastAsia="zh-CN"/>
              </w:rPr>
              <w:t>高精度阵列式皮带秤发包</w:t>
            </w:r>
          </w:p>
        </w:tc>
        <w:tc>
          <w:tcPr>
            <w:tcW w:w="992" w:type="dxa"/>
            <w:tcMar>
              <w:left w:w="28" w:type="dxa"/>
              <w:right w:w="28" w:type="dxa"/>
            </w:tcMar>
            <w:vAlign w:val="center"/>
          </w:tcPr>
          <w:p w:rsidR="00FF45EA" w:rsidRDefault="00FF45EA" w:rsidP="00ED3BD6">
            <w:pPr>
              <w:spacing w:line="360" w:lineRule="auto"/>
              <w:jc w:val="center"/>
              <w:rPr>
                <w:bCs/>
                <w:szCs w:val="21"/>
              </w:rPr>
            </w:pPr>
            <w:r>
              <w:rPr>
                <w:rFonts w:hint="eastAsia"/>
                <w:bCs/>
                <w:szCs w:val="21"/>
              </w:rPr>
              <w:t>1批</w:t>
            </w:r>
          </w:p>
        </w:tc>
        <w:tc>
          <w:tcPr>
            <w:tcW w:w="1843" w:type="dxa"/>
            <w:tcMar>
              <w:left w:w="28" w:type="dxa"/>
              <w:right w:w="28" w:type="dxa"/>
            </w:tcMar>
            <w:vAlign w:val="center"/>
          </w:tcPr>
          <w:p w:rsidR="00FF45EA" w:rsidRDefault="00FF45EA" w:rsidP="0096055E">
            <w:pPr>
              <w:spacing w:line="360" w:lineRule="auto"/>
              <w:jc w:val="center"/>
              <w:rPr>
                <w:bCs/>
                <w:szCs w:val="21"/>
                <w:lang w:eastAsia="zh-CN"/>
              </w:rPr>
            </w:pPr>
            <w:r>
              <w:rPr>
                <w:rFonts w:hint="eastAsia"/>
                <w:bCs/>
                <w:szCs w:val="21"/>
                <w:lang w:eastAsia="zh-CN"/>
              </w:rPr>
              <w:t>具体见</w:t>
            </w:r>
            <w:r w:rsidR="0096055E">
              <w:rPr>
                <w:rFonts w:hint="eastAsia"/>
                <w:bCs/>
                <w:szCs w:val="21"/>
                <w:lang w:eastAsia="zh-CN"/>
              </w:rPr>
              <w:t>技术规范书、施工方案</w:t>
            </w:r>
          </w:p>
        </w:tc>
        <w:tc>
          <w:tcPr>
            <w:tcW w:w="1291" w:type="dxa"/>
            <w:tcMar>
              <w:left w:w="28" w:type="dxa"/>
              <w:right w:w="28" w:type="dxa"/>
            </w:tcMar>
            <w:vAlign w:val="center"/>
          </w:tcPr>
          <w:p w:rsidR="00FF45EA" w:rsidRDefault="00FF45EA" w:rsidP="00ED3BD6">
            <w:pPr>
              <w:spacing w:line="360" w:lineRule="auto"/>
              <w:jc w:val="center"/>
              <w:rPr>
                <w:bCs/>
                <w:szCs w:val="21"/>
                <w:lang w:eastAsia="zh-CN"/>
              </w:rPr>
            </w:pPr>
          </w:p>
        </w:tc>
      </w:tr>
      <w:tr w:rsidR="00FF45EA" w:rsidTr="00ED3BD6">
        <w:trPr>
          <w:cantSplit/>
          <w:trHeight w:val="433"/>
          <w:jc w:val="center"/>
        </w:trPr>
        <w:tc>
          <w:tcPr>
            <w:tcW w:w="9302" w:type="dxa"/>
            <w:gridSpan w:val="5"/>
            <w:tcMar>
              <w:left w:w="28" w:type="dxa"/>
              <w:right w:w="28" w:type="dxa"/>
            </w:tcMar>
            <w:vAlign w:val="center"/>
          </w:tcPr>
          <w:p w:rsidR="00FF45EA" w:rsidRPr="00BC45AE" w:rsidRDefault="00FF45EA" w:rsidP="00ED3BD6">
            <w:pPr>
              <w:adjustRightInd w:val="0"/>
              <w:spacing w:line="360" w:lineRule="auto"/>
              <w:rPr>
                <w:bCs/>
                <w:szCs w:val="21"/>
                <w:lang w:eastAsia="zh-CN"/>
              </w:rPr>
            </w:pPr>
            <w:r>
              <w:rPr>
                <w:rFonts w:hint="eastAsia"/>
                <w:bCs/>
                <w:szCs w:val="21"/>
                <w:lang w:eastAsia="zh-CN"/>
              </w:rPr>
              <w:t>交货/工程地点：</w:t>
            </w:r>
            <w:r w:rsidRPr="00BC45AE">
              <w:rPr>
                <w:rFonts w:hint="eastAsia"/>
                <w:bCs/>
                <w:szCs w:val="21"/>
                <w:lang w:eastAsia="zh-CN"/>
              </w:rPr>
              <w:t>福建省漳州市古雷开发区腾龙路</w:t>
            </w:r>
            <w:r w:rsidRPr="00BC45AE">
              <w:rPr>
                <w:bCs/>
                <w:szCs w:val="21"/>
                <w:lang w:eastAsia="zh-CN"/>
              </w:rPr>
              <w:t>8</w:t>
            </w:r>
            <w:r>
              <w:rPr>
                <w:rFonts w:hint="eastAsia"/>
                <w:bCs/>
                <w:szCs w:val="21"/>
                <w:lang w:eastAsia="zh-CN"/>
              </w:rPr>
              <w:t>4</w:t>
            </w:r>
            <w:r w:rsidRPr="00BC45AE">
              <w:rPr>
                <w:rFonts w:hint="eastAsia"/>
                <w:bCs/>
                <w:szCs w:val="21"/>
                <w:lang w:eastAsia="zh-CN"/>
              </w:rPr>
              <w:t>号</w:t>
            </w:r>
            <w:r>
              <w:rPr>
                <w:rFonts w:hint="eastAsia"/>
                <w:bCs/>
                <w:szCs w:val="21"/>
                <w:lang w:eastAsia="zh-CN"/>
              </w:rPr>
              <w:t>，PX</w:t>
            </w:r>
            <w:r w:rsidRPr="00BC45AE">
              <w:rPr>
                <w:rFonts w:hint="eastAsia"/>
                <w:bCs/>
                <w:szCs w:val="21"/>
                <w:lang w:eastAsia="zh-CN"/>
              </w:rPr>
              <w:t>厂区</w:t>
            </w:r>
          </w:p>
        </w:tc>
      </w:tr>
    </w:tbl>
    <w:p w:rsidR="00FF45EA" w:rsidRPr="00A53978" w:rsidRDefault="00FF45EA" w:rsidP="00FF45EA">
      <w:pPr>
        <w:spacing w:line="360" w:lineRule="auto"/>
        <w:ind w:firstLineChars="196" w:firstLine="431"/>
        <w:rPr>
          <w:rFonts w:eastAsiaTheme="minorEastAsia"/>
          <w:bCs/>
          <w:snapToGrid w:val="0"/>
          <w:szCs w:val="21"/>
          <w:lang w:eastAsia="zh-CN"/>
        </w:rPr>
      </w:pPr>
      <w:r w:rsidRPr="00A53978">
        <w:rPr>
          <w:rFonts w:eastAsiaTheme="minorEastAsia" w:hint="eastAsia"/>
          <w:bCs/>
          <w:snapToGrid w:val="0"/>
          <w:szCs w:val="21"/>
          <w:lang w:eastAsia="zh-CN"/>
        </w:rPr>
        <w:t>备注：</w:t>
      </w:r>
    </w:p>
    <w:p w:rsidR="00FF45EA" w:rsidRDefault="00FF45EA" w:rsidP="00FF45EA">
      <w:pPr>
        <w:pStyle w:val="a9"/>
        <w:snapToGrid w:val="0"/>
        <w:spacing w:line="360" w:lineRule="auto"/>
        <w:ind w:firstLineChars="200"/>
        <w:rPr>
          <w:rFonts w:ascii="宋体" w:hAnsi="宋体" w:cs="宋体"/>
          <w:b/>
          <w:bCs/>
          <w:szCs w:val="21"/>
        </w:rPr>
      </w:pPr>
      <w:r w:rsidRPr="00C2322E">
        <w:rPr>
          <w:rFonts w:ascii="宋体" w:hAnsi="宋体" w:cs="宋体" w:hint="eastAsia"/>
          <w:bCs/>
          <w:szCs w:val="21"/>
        </w:rPr>
        <w:t>1、参选人必须对同一个合同包中的全部物资与服务进行参选，不得仅对合同包中的部分物资或服务进行参选，否则其比选文件将被拒绝。</w:t>
      </w:r>
    </w:p>
    <w:p w:rsidR="00FF45EA" w:rsidRDefault="00FF45EA" w:rsidP="00FF45EA">
      <w:pPr>
        <w:pStyle w:val="a9"/>
        <w:snapToGrid w:val="0"/>
        <w:spacing w:line="360" w:lineRule="auto"/>
        <w:ind w:firstLineChars="200"/>
        <w:rPr>
          <w:rFonts w:ascii="宋体" w:hAnsi="宋体" w:cs="宋体"/>
          <w:b/>
          <w:bCs/>
          <w:szCs w:val="21"/>
        </w:rPr>
      </w:pPr>
      <w:r>
        <w:rPr>
          <w:rFonts w:ascii="宋体" w:hAnsi="宋体" w:cs="宋体" w:hint="eastAsia"/>
          <w:bCs/>
          <w:szCs w:val="21"/>
        </w:rPr>
        <w:t>2、</w:t>
      </w:r>
      <w:r w:rsidRPr="00C2322E">
        <w:rPr>
          <w:rFonts w:ascii="宋体" w:hAnsi="宋体" w:cs="宋体" w:hint="eastAsia"/>
          <w:bCs/>
          <w:szCs w:val="21"/>
        </w:rPr>
        <w:t xml:space="preserve">参选人资格要求： </w:t>
      </w:r>
    </w:p>
    <w:p w:rsidR="00FF45EA" w:rsidRPr="00F3455E" w:rsidRDefault="00FF45EA" w:rsidP="00FF45EA">
      <w:pPr>
        <w:pStyle w:val="a9"/>
        <w:snapToGrid w:val="0"/>
        <w:spacing w:line="360" w:lineRule="auto"/>
        <w:ind w:firstLineChars="200"/>
        <w:rPr>
          <w:rFonts w:ascii="宋体" w:hAnsi="宋体" w:cs="宋体"/>
          <w:b/>
          <w:bCs/>
          <w:szCs w:val="21"/>
        </w:rPr>
      </w:pPr>
      <w:r w:rsidRPr="00A53978">
        <w:rPr>
          <w:rFonts w:ascii="宋体" w:hAnsi="宋体" w:cs="宋体" w:hint="eastAsia"/>
          <w:bCs/>
          <w:szCs w:val="21"/>
        </w:rPr>
        <w:t>a</w:t>
      </w:r>
      <w:r w:rsidRPr="00F3455E">
        <w:rPr>
          <w:rFonts w:ascii="宋体" w:hAnsi="宋体" w:cs="宋体" w:hint="eastAsia"/>
          <w:bCs/>
          <w:szCs w:val="21"/>
        </w:rPr>
        <w:t>、具有</w:t>
      </w:r>
      <w:r>
        <w:rPr>
          <w:rFonts w:ascii="宋体" w:hAnsi="宋体" w:cs="宋体" w:hint="eastAsia"/>
          <w:bCs/>
          <w:szCs w:val="21"/>
        </w:rPr>
        <w:t>自己固定施工人员</w:t>
      </w:r>
      <w:r w:rsidRPr="00F3455E">
        <w:rPr>
          <w:rFonts w:ascii="宋体" w:hAnsi="宋体" w:cs="宋体" w:hint="eastAsia"/>
          <w:bCs/>
          <w:szCs w:val="21"/>
        </w:rPr>
        <w:t>。</w:t>
      </w:r>
    </w:p>
    <w:p w:rsidR="00FF45EA" w:rsidRPr="00F3455E" w:rsidRDefault="00FF45EA" w:rsidP="00FF45EA">
      <w:pPr>
        <w:tabs>
          <w:tab w:val="left" w:pos="0"/>
          <w:tab w:val="left" w:pos="284"/>
        </w:tabs>
        <w:spacing w:line="360" w:lineRule="auto"/>
        <w:ind w:firstLineChars="200" w:firstLine="440"/>
        <w:rPr>
          <w:rFonts w:eastAsiaTheme="minorEastAsia"/>
          <w:bCs/>
          <w:snapToGrid w:val="0"/>
          <w:szCs w:val="21"/>
          <w:lang w:eastAsia="zh-CN"/>
        </w:rPr>
      </w:pPr>
      <w:r w:rsidRPr="00F3455E">
        <w:rPr>
          <w:rFonts w:eastAsiaTheme="minorEastAsia" w:hint="eastAsia"/>
          <w:bCs/>
          <w:snapToGrid w:val="0"/>
          <w:szCs w:val="21"/>
          <w:lang w:eastAsia="zh-CN"/>
        </w:rPr>
        <w:t>b、能开具正式增值税发票，服务业绩优良，社会信誉好单位均可参加本次公开比选。</w:t>
      </w:r>
    </w:p>
    <w:p w:rsidR="00FF45EA" w:rsidRPr="00F3455E" w:rsidRDefault="00FF45EA" w:rsidP="00FF45EA">
      <w:pPr>
        <w:pStyle w:val="aa"/>
        <w:shd w:val="clear" w:color="auto" w:fill="FFFFFF"/>
        <w:spacing w:line="360" w:lineRule="auto"/>
        <w:ind w:firstLineChars="200" w:firstLine="420"/>
        <w:rPr>
          <w:rFonts w:eastAsiaTheme="minorEastAsia"/>
          <w:bCs/>
          <w:snapToGrid w:val="0"/>
          <w:kern w:val="2"/>
          <w:sz w:val="21"/>
          <w:szCs w:val="21"/>
        </w:rPr>
      </w:pPr>
      <w:r w:rsidRPr="00F3455E">
        <w:rPr>
          <w:rFonts w:eastAsiaTheme="minorEastAsia" w:hint="eastAsia"/>
          <w:bCs/>
          <w:snapToGrid w:val="0"/>
          <w:kern w:val="2"/>
          <w:sz w:val="21"/>
          <w:szCs w:val="21"/>
        </w:rPr>
        <w:t>c、 经营年限内</w:t>
      </w:r>
      <w:proofErr w:type="gramStart"/>
      <w:r w:rsidRPr="00F3455E">
        <w:rPr>
          <w:rFonts w:eastAsiaTheme="minorEastAsia" w:hint="eastAsia"/>
          <w:bCs/>
          <w:snapToGrid w:val="0"/>
          <w:kern w:val="2"/>
          <w:sz w:val="21"/>
          <w:szCs w:val="21"/>
        </w:rPr>
        <w:t>无商业</w:t>
      </w:r>
      <w:proofErr w:type="gramEnd"/>
      <w:r w:rsidRPr="00F3455E">
        <w:rPr>
          <w:rFonts w:eastAsiaTheme="minorEastAsia" w:hint="eastAsia"/>
          <w:bCs/>
          <w:snapToGrid w:val="0"/>
          <w:kern w:val="2"/>
          <w:sz w:val="21"/>
          <w:szCs w:val="21"/>
        </w:rPr>
        <w:t>纠纷案件，无偷税漏税行为，无税务欺诈行为。</w:t>
      </w:r>
    </w:p>
    <w:p w:rsidR="00FF45EA" w:rsidRPr="00A53978" w:rsidRDefault="00FF45EA" w:rsidP="00FF45EA">
      <w:pPr>
        <w:pStyle w:val="a9"/>
        <w:snapToGrid w:val="0"/>
        <w:spacing w:line="360" w:lineRule="auto"/>
        <w:ind w:firstLineChars="200"/>
        <w:rPr>
          <w:rFonts w:ascii="宋体" w:hAnsi="宋体" w:cs="宋体"/>
          <w:bCs/>
          <w:szCs w:val="21"/>
        </w:rPr>
      </w:pPr>
      <w:r w:rsidRPr="00F3455E">
        <w:rPr>
          <w:rFonts w:ascii="宋体" w:hAnsi="宋体" w:cs="宋体" w:hint="eastAsia"/>
          <w:bCs/>
          <w:szCs w:val="21"/>
        </w:rPr>
        <w:t>d、本次业务外包不接受联合体报名</w:t>
      </w:r>
    </w:p>
    <w:p w:rsidR="00FF45EA" w:rsidRPr="00A53978" w:rsidRDefault="00FF45EA" w:rsidP="00FF45EA">
      <w:pPr>
        <w:pStyle w:val="a9"/>
        <w:snapToGrid w:val="0"/>
        <w:spacing w:line="360" w:lineRule="auto"/>
        <w:ind w:firstLineChars="200"/>
        <w:rPr>
          <w:rFonts w:ascii="宋体" w:hAnsi="宋体" w:cs="宋体"/>
          <w:b/>
          <w:bCs/>
          <w:szCs w:val="21"/>
        </w:rPr>
      </w:pPr>
      <w:r w:rsidRPr="00A53978">
        <w:rPr>
          <w:rFonts w:ascii="宋体" w:hAnsi="宋体" w:cs="宋体" w:hint="eastAsia"/>
          <w:bCs/>
          <w:szCs w:val="21"/>
        </w:rPr>
        <w:t>3、</w:t>
      </w:r>
      <w:r w:rsidR="000852CD">
        <w:rPr>
          <w:rFonts w:ascii="宋体" w:hAnsi="宋体" w:cs="宋体" w:hint="eastAsia"/>
          <w:bCs/>
          <w:szCs w:val="21"/>
        </w:rPr>
        <w:t>比选公示时间</w:t>
      </w:r>
      <w:r w:rsidRPr="00A53978">
        <w:rPr>
          <w:rFonts w:ascii="宋体" w:hAnsi="宋体" w:cs="宋体" w:hint="eastAsia"/>
          <w:bCs/>
          <w:szCs w:val="21"/>
        </w:rPr>
        <w:t>：</w:t>
      </w:r>
    </w:p>
    <w:p w:rsidR="00FF45EA" w:rsidRDefault="00FF45EA" w:rsidP="00FF45EA">
      <w:pPr>
        <w:shd w:val="clear" w:color="auto" w:fill="FFFFFF"/>
        <w:spacing w:line="360" w:lineRule="auto"/>
        <w:ind w:firstLineChars="100" w:firstLine="220"/>
        <w:textAlignment w:val="baseline"/>
        <w:rPr>
          <w:rFonts w:eastAsiaTheme="minorEastAsia"/>
          <w:bCs/>
          <w:snapToGrid w:val="0"/>
          <w:szCs w:val="21"/>
          <w:lang w:eastAsia="zh-CN"/>
        </w:rPr>
      </w:pPr>
      <w:r w:rsidRPr="00A53978">
        <w:rPr>
          <w:rFonts w:eastAsiaTheme="minorEastAsia" w:hint="eastAsia"/>
          <w:bCs/>
          <w:snapToGrid w:val="0"/>
          <w:szCs w:val="21"/>
          <w:lang w:eastAsia="zh-CN"/>
        </w:rPr>
        <w:t xml:space="preserve"> （1）</w:t>
      </w:r>
      <w:r w:rsidR="008601DB">
        <w:rPr>
          <w:rFonts w:eastAsiaTheme="minorEastAsia" w:hint="eastAsia"/>
          <w:bCs/>
          <w:snapToGrid w:val="0"/>
          <w:szCs w:val="21"/>
          <w:lang w:eastAsia="zh-CN"/>
        </w:rPr>
        <w:t>公示</w:t>
      </w:r>
      <w:r w:rsidRPr="00A53978">
        <w:rPr>
          <w:rFonts w:eastAsiaTheme="minorEastAsia" w:hint="eastAsia"/>
          <w:bCs/>
          <w:snapToGrid w:val="0"/>
          <w:szCs w:val="21"/>
          <w:lang w:eastAsia="zh-CN"/>
        </w:rPr>
        <w:t>时间：</w:t>
      </w:r>
      <w:r w:rsidR="000C0C75" w:rsidRPr="00A53978">
        <w:rPr>
          <w:rFonts w:eastAsiaTheme="minorEastAsia" w:hint="eastAsia"/>
          <w:bCs/>
          <w:snapToGrid w:val="0"/>
          <w:szCs w:val="21"/>
          <w:lang w:eastAsia="zh-CN"/>
        </w:rPr>
        <w:t>2019年</w:t>
      </w:r>
      <w:r w:rsidR="000C0C75">
        <w:rPr>
          <w:rFonts w:eastAsiaTheme="minorEastAsia" w:hint="eastAsia"/>
          <w:bCs/>
          <w:snapToGrid w:val="0"/>
          <w:szCs w:val="21"/>
          <w:lang w:eastAsia="zh-CN"/>
        </w:rPr>
        <w:t>0</w:t>
      </w:r>
      <w:r w:rsidR="002E2498">
        <w:rPr>
          <w:rFonts w:eastAsiaTheme="minorEastAsia" w:hint="eastAsia"/>
          <w:bCs/>
          <w:snapToGrid w:val="0"/>
          <w:szCs w:val="21"/>
          <w:lang w:eastAsia="zh-CN"/>
        </w:rPr>
        <w:t>9</w:t>
      </w:r>
      <w:r w:rsidR="000C0C75" w:rsidRPr="00A53978">
        <w:rPr>
          <w:rFonts w:eastAsiaTheme="minorEastAsia" w:hint="eastAsia"/>
          <w:bCs/>
          <w:snapToGrid w:val="0"/>
          <w:szCs w:val="21"/>
          <w:lang w:eastAsia="zh-CN"/>
        </w:rPr>
        <w:t>月</w:t>
      </w:r>
      <w:r w:rsidR="00AB4432">
        <w:rPr>
          <w:rFonts w:eastAsiaTheme="minorEastAsia" w:hint="eastAsia"/>
          <w:bCs/>
          <w:snapToGrid w:val="0"/>
          <w:szCs w:val="21"/>
          <w:lang w:eastAsia="zh-CN"/>
        </w:rPr>
        <w:t>28</w:t>
      </w:r>
      <w:r w:rsidR="000C0C75" w:rsidRPr="00A53978">
        <w:rPr>
          <w:rFonts w:eastAsiaTheme="minorEastAsia" w:hint="eastAsia"/>
          <w:bCs/>
          <w:snapToGrid w:val="0"/>
          <w:szCs w:val="21"/>
          <w:lang w:eastAsia="zh-CN"/>
        </w:rPr>
        <w:t>日－2019年</w:t>
      </w:r>
      <w:r w:rsidR="00AB4432">
        <w:rPr>
          <w:rFonts w:eastAsiaTheme="minorEastAsia" w:hint="eastAsia"/>
          <w:bCs/>
          <w:snapToGrid w:val="0"/>
          <w:szCs w:val="21"/>
          <w:lang w:eastAsia="zh-CN"/>
        </w:rPr>
        <w:t>10</w:t>
      </w:r>
      <w:r w:rsidR="000C0C75" w:rsidRPr="00A53978">
        <w:rPr>
          <w:rFonts w:eastAsiaTheme="minorEastAsia" w:hint="eastAsia"/>
          <w:bCs/>
          <w:snapToGrid w:val="0"/>
          <w:szCs w:val="21"/>
          <w:lang w:eastAsia="zh-CN"/>
        </w:rPr>
        <w:t>月</w:t>
      </w:r>
      <w:r w:rsidR="00AB4432">
        <w:rPr>
          <w:rFonts w:eastAsiaTheme="minorEastAsia" w:hint="eastAsia"/>
          <w:bCs/>
          <w:snapToGrid w:val="0"/>
          <w:szCs w:val="21"/>
          <w:lang w:eastAsia="zh-CN"/>
        </w:rPr>
        <w:t>08</w:t>
      </w:r>
      <w:r w:rsidR="000C0C75" w:rsidRPr="00A53978">
        <w:rPr>
          <w:rFonts w:eastAsiaTheme="minorEastAsia" w:hint="eastAsia"/>
          <w:bCs/>
          <w:snapToGrid w:val="0"/>
          <w:szCs w:val="21"/>
          <w:lang w:eastAsia="zh-CN"/>
        </w:rPr>
        <w:t>日</w:t>
      </w:r>
      <w:r w:rsidR="002E2498">
        <w:rPr>
          <w:rFonts w:eastAsiaTheme="minorEastAsia" w:hint="eastAsia"/>
          <w:bCs/>
          <w:snapToGrid w:val="0"/>
          <w:szCs w:val="21"/>
          <w:lang w:eastAsia="zh-CN"/>
        </w:rPr>
        <w:t xml:space="preserve"> （视审批情况而定）</w:t>
      </w:r>
    </w:p>
    <w:p w:rsidR="000C0C75" w:rsidRPr="000C0C75" w:rsidRDefault="000C0C75" w:rsidP="000C0C75">
      <w:pPr>
        <w:pStyle w:val="1"/>
      </w:pPr>
      <w:r>
        <w:rPr>
          <w:rFonts w:hint="eastAsia"/>
        </w:rPr>
        <w:t xml:space="preserve">   </w:t>
      </w:r>
      <w:r w:rsidRPr="000C0C75">
        <w:rPr>
          <w:rFonts w:eastAsiaTheme="minorEastAsia" w:hAnsi="宋体" w:cs="宋体" w:hint="eastAsia"/>
          <w:bCs/>
          <w:snapToGrid w:val="0"/>
          <w:sz w:val="22"/>
          <w:szCs w:val="21"/>
        </w:rPr>
        <w:t>参选文件递交的截止时间：2019年</w:t>
      </w:r>
      <w:r w:rsidR="00AB4432">
        <w:rPr>
          <w:rFonts w:eastAsiaTheme="minorEastAsia" w:hAnsi="宋体" w:cs="宋体" w:hint="eastAsia"/>
          <w:bCs/>
          <w:snapToGrid w:val="0"/>
          <w:sz w:val="22"/>
          <w:szCs w:val="21"/>
        </w:rPr>
        <w:t>10</w:t>
      </w:r>
      <w:r w:rsidRPr="000C0C75">
        <w:rPr>
          <w:rFonts w:eastAsiaTheme="minorEastAsia" w:hAnsi="宋体" w:cs="宋体" w:hint="eastAsia"/>
          <w:bCs/>
          <w:snapToGrid w:val="0"/>
          <w:sz w:val="22"/>
          <w:szCs w:val="21"/>
        </w:rPr>
        <w:t>月</w:t>
      </w:r>
      <w:r w:rsidR="00AB4432">
        <w:rPr>
          <w:rFonts w:eastAsiaTheme="minorEastAsia" w:hAnsi="宋体" w:cs="宋体" w:hint="eastAsia"/>
          <w:bCs/>
          <w:snapToGrid w:val="0"/>
          <w:sz w:val="22"/>
          <w:szCs w:val="21"/>
        </w:rPr>
        <w:t>1</w:t>
      </w:r>
      <w:r w:rsidR="00E85622">
        <w:rPr>
          <w:rFonts w:eastAsiaTheme="minorEastAsia" w:hAnsi="宋体" w:cs="宋体" w:hint="eastAsia"/>
          <w:bCs/>
          <w:snapToGrid w:val="0"/>
          <w:sz w:val="22"/>
          <w:szCs w:val="21"/>
        </w:rPr>
        <w:t>1</w:t>
      </w:r>
      <w:r w:rsidRPr="000C0C75">
        <w:rPr>
          <w:rFonts w:eastAsiaTheme="minorEastAsia" w:hAnsi="宋体" w:cs="宋体" w:hint="eastAsia"/>
          <w:bCs/>
          <w:snapToGrid w:val="0"/>
          <w:sz w:val="22"/>
          <w:szCs w:val="21"/>
        </w:rPr>
        <w:t>日</w:t>
      </w:r>
      <w:r w:rsidR="00867403">
        <w:rPr>
          <w:rFonts w:eastAsiaTheme="minorEastAsia" w:hAnsi="宋体" w:cs="宋体" w:hint="eastAsia"/>
          <w:bCs/>
          <w:snapToGrid w:val="0"/>
          <w:sz w:val="22"/>
          <w:szCs w:val="21"/>
        </w:rPr>
        <w:t xml:space="preserve"> 14:00前</w:t>
      </w:r>
      <w:r w:rsidR="00763923">
        <w:rPr>
          <w:rFonts w:eastAsiaTheme="minorEastAsia" w:hAnsi="宋体" w:cs="宋体" w:hint="eastAsia"/>
          <w:bCs/>
          <w:snapToGrid w:val="0"/>
          <w:sz w:val="22"/>
          <w:szCs w:val="21"/>
        </w:rPr>
        <w:t xml:space="preserve"> </w:t>
      </w:r>
      <w:r w:rsidR="00763923" w:rsidRPr="00C343F3">
        <w:rPr>
          <w:rFonts w:eastAsiaTheme="minorEastAsia" w:hAnsi="宋体" w:cs="宋体" w:hint="eastAsia"/>
          <w:bCs/>
          <w:snapToGrid w:val="0"/>
          <w:sz w:val="22"/>
          <w:szCs w:val="21"/>
        </w:rPr>
        <w:t>（以收到参选文件为准）</w:t>
      </w:r>
    </w:p>
    <w:p w:rsidR="00FF45EA" w:rsidRPr="00C2322E" w:rsidRDefault="00FF45EA" w:rsidP="00FF45EA">
      <w:pPr>
        <w:pStyle w:val="a9"/>
        <w:snapToGrid w:val="0"/>
        <w:spacing w:line="360" w:lineRule="auto"/>
        <w:ind w:firstLineChars="200"/>
        <w:rPr>
          <w:rFonts w:ascii="宋体" w:hAnsi="宋体" w:cs="宋体"/>
          <w:b/>
          <w:bCs/>
          <w:szCs w:val="21"/>
        </w:rPr>
      </w:pPr>
      <w:r>
        <w:rPr>
          <w:rFonts w:ascii="宋体" w:hAnsi="宋体" w:cs="宋体" w:hint="eastAsia"/>
          <w:bCs/>
          <w:szCs w:val="21"/>
        </w:rPr>
        <w:t>4、</w:t>
      </w:r>
      <w:r w:rsidR="004613F9">
        <w:rPr>
          <w:rFonts w:ascii="宋体" w:hAnsi="宋体" w:cs="宋体" w:hint="eastAsia"/>
          <w:bCs/>
          <w:szCs w:val="21"/>
        </w:rPr>
        <w:t>本自主比选</w:t>
      </w:r>
      <w:r w:rsidR="004613F9" w:rsidRPr="000704C1">
        <w:rPr>
          <w:rFonts w:asciiTheme="minorEastAsia" w:eastAsiaTheme="minorEastAsia" w:hAnsiTheme="minorEastAsia" w:hint="eastAsia"/>
          <w:szCs w:val="21"/>
        </w:rPr>
        <w:t>在全部满足比选文件实质性要求前提下，经评审的有效参选人按评标价格从低到高进行排序，排序第一的参选人作为中标候选人</w:t>
      </w:r>
    </w:p>
    <w:p w:rsidR="00FF45EA" w:rsidRPr="00C2322E" w:rsidRDefault="006B2735" w:rsidP="00FF45EA">
      <w:pPr>
        <w:pStyle w:val="a9"/>
        <w:snapToGrid w:val="0"/>
        <w:spacing w:line="360" w:lineRule="auto"/>
        <w:ind w:firstLineChars="250" w:firstLine="525"/>
        <w:rPr>
          <w:rFonts w:ascii="宋体" w:hAnsi="宋体" w:cs="宋体"/>
          <w:b/>
          <w:bCs/>
          <w:szCs w:val="21"/>
        </w:rPr>
      </w:pPr>
      <w:r>
        <w:rPr>
          <w:rFonts w:ascii="宋体" w:hAnsi="宋体" w:cs="宋体" w:hint="eastAsia"/>
          <w:bCs/>
          <w:szCs w:val="21"/>
        </w:rPr>
        <w:t>5</w:t>
      </w:r>
      <w:r w:rsidR="00FF45EA" w:rsidRPr="00C2322E">
        <w:rPr>
          <w:rFonts w:ascii="宋体" w:hAnsi="宋体" w:cs="宋体" w:hint="eastAsia"/>
          <w:bCs/>
          <w:szCs w:val="21"/>
        </w:rPr>
        <w:t>、其他</w:t>
      </w:r>
    </w:p>
    <w:p w:rsidR="00FF45EA" w:rsidRDefault="00FF45EA" w:rsidP="00FF45EA">
      <w:pPr>
        <w:pStyle w:val="a9"/>
        <w:snapToGrid w:val="0"/>
        <w:spacing w:line="360" w:lineRule="auto"/>
        <w:ind w:firstLineChars="250" w:firstLine="525"/>
        <w:rPr>
          <w:rFonts w:ascii="宋体" w:hAnsi="宋体" w:cs="宋体"/>
          <w:bCs/>
          <w:szCs w:val="21"/>
        </w:rPr>
      </w:pPr>
      <w:r w:rsidRPr="00C2322E">
        <w:rPr>
          <w:rFonts w:ascii="宋体" w:hAnsi="宋体" w:cs="宋体" w:hint="eastAsia"/>
          <w:bCs/>
          <w:szCs w:val="21"/>
        </w:rPr>
        <w:t>商务联系人：</w:t>
      </w:r>
      <w:r>
        <w:rPr>
          <w:rFonts w:ascii="宋体" w:hAnsi="宋体" w:cs="宋体" w:hint="eastAsia"/>
          <w:bCs/>
          <w:szCs w:val="21"/>
        </w:rPr>
        <w:t xml:space="preserve">钟先生 </w:t>
      </w:r>
      <w:r w:rsidRPr="00C2322E">
        <w:rPr>
          <w:rFonts w:ascii="宋体" w:hAnsi="宋体" w:cs="宋体" w:hint="eastAsia"/>
          <w:bCs/>
          <w:szCs w:val="21"/>
        </w:rPr>
        <w:t>电话：0596-</w:t>
      </w:r>
      <w:r>
        <w:rPr>
          <w:rFonts w:ascii="宋体" w:hAnsi="宋体" w:cs="宋体" w:hint="eastAsia"/>
          <w:bCs/>
          <w:szCs w:val="21"/>
        </w:rPr>
        <w:t>6311820/13695017633</w:t>
      </w:r>
      <w:r w:rsidRPr="00C2322E">
        <w:rPr>
          <w:rFonts w:ascii="宋体" w:hAnsi="宋体" w:cs="宋体" w:hint="eastAsia"/>
          <w:bCs/>
          <w:szCs w:val="21"/>
        </w:rPr>
        <w:t xml:space="preserve"> 邮箱：</w:t>
      </w:r>
      <w:hyperlink r:id="rId9" w:history="1">
        <w:r w:rsidR="0070168A" w:rsidRPr="00BA42CC">
          <w:rPr>
            <w:rStyle w:val="ab"/>
            <w:rFonts w:ascii="宋体" w:hAnsi="宋体" w:cs="宋体" w:hint="eastAsia"/>
            <w:bCs/>
            <w:szCs w:val="21"/>
          </w:rPr>
          <w:t>gyzhong@fhcpec.com.cn</w:t>
        </w:r>
      </w:hyperlink>
    </w:p>
    <w:p w:rsidR="0070168A" w:rsidRPr="00C2322E" w:rsidRDefault="0070168A" w:rsidP="0070168A">
      <w:pPr>
        <w:pStyle w:val="a9"/>
        <w:snapToGrid w:val="0"/>
        <w:spacing w:line="360" w:lineRule="auto"/>
        <w:ind w:firstLineChars="250" w:firstLine="525"/>
        <w:rPr>
          <w:rFonts w:ascii="宋体" w:hAnsi="宋体" w:cs="宋体"/>
          <w:b/>
          <w:bCs/>
          <w:szCs w:val="21"/>
        </w:rPr>
      </w:pPr>
      <w:r>
        <w:rPr>
          <w:rFonts w:ascii="宋体" w:hAnsi="宋体" w:cs="宋体" w:hint="eastAsia"/>
          <w:bCs/>
          <w:szCs w:val="21"/>
        </w:rPr>
        <w:t>技术联系人：</w:t>
      </w:r>
      <w:r w:rsidRPr="0070168A">
        <w:rPr>
          <w:rFonts w:ascii="宋体" w:hAnsi="宋体" w:cs="宋体"/>
          <w:bCs/>
          <w:szCs w:val="21"/>
        </w:rPr>
        <w:t>郑伟平</w:t>
      </w:r>
      <w:r>
        <w:rPr>
          <w:rFonts w:ascii="宋体" w:hAnsi="宋体" w:cs="宋体" w:hint="eastAsia"/>
          <w:bCs/>
          <w:szCs w:val="21"/>
        </w:rPr>
        <w:t xml:space="preserve"> </w:t>
      </w:r>
      <w:r w:rsidRPr="00C2322E">
        <w:rPr>
          <w:rFonts w:ascii="宋体" w:hAnsi="宋体" w:cs="宋体" w:hint="eastAsia"/>
          <w:bCs/>
          <w:szCs w:val="21"/>
        </w:rPr>
        <w:t>电话：</w:t>
      </w:r>
      <w:r w:rsidRPr="0070168A">
        <w:rPr>
          <w:rFonts w:ascii="宋体" w:hAnsi="宋体" w:cs="宋体"/>
          <w:bCs/>
          <w:szCs w:val="21"/>
        </w:rPr>
        <w:t>15880115396</w:t>
      </w:r>
      <w:r>
        <w:rPr>
          <w:rFonts w:ascii="宋体" w:hAnsi="宋体" w:cs="宋体" w:hint="eastAsia"/>
          <w:bCs/>
          <w:szCs w:val="21"/>
        </w:rPr>
        <w:t xml:space="preserve">              邮箱：wpzheng@fhcpec.com.cn</w:t>
      </w:r>
    </w:p>
    <w:p w:rsidR="00FF45EA" w:rsidRPr="00C2322E" w:rsidRDefault="00FF45EA" w:rsidP="00FF45EA">
      <w:pPr>
        <w:pStyle w:val="a9"/>
        <w:snapToGrid w:val="0"/>
        <w:spacing w:line="360" w:lineRule="auto"/>
        <w:ind w:firstLineChars="250" w:firstLine="525"/>
        <w:rPr>
          <w:rFonts w:ascii="宋体" w:hAnsi="宋体" w:cs="宋体"/>
          <w:b/>
          <w:bCs/>
          <w:szCs w:val="21"/>
        </w:rPr>
      </w:pPr>
      <w:r w:rsidRPr="00C2322E">
        <w:rPr>
          <w:rFonts w:ascii="宋体" w:hAnsi="宋体" w:cs="宋体" w:hint="eastAsia"/>
          <w:bCs/>
          <w:szCs w:val="21"/>
        </w:rPr>
        <w:t>办公地址：漳州市漳浦县</w:t>
      </w:r>
      <w:proofErr w:type="gramStart"/>
      <w:r w:rsidRPr="00C2322E">
        <w:rPr>
          <w:rFonts w:ascii="宋体" w:hAnsi="宋体" w:cs="宋体" w:hint="eastAsia"/>
          <w:bCs/>
          <w:szCs w:val="21"/>
        </w:rPr>
        <w:t>杜浔镇杜昌路</w:t>
      </w:r>
      <w:proofErr w:type="gramEnd"/>
      <w:r w:rsidRPr="00C2322E">
        <w:rPr>
          <w:rFonts w:ascii="宋体" w:hAnsi="宋体" w:cs="宋体" w:hint="eastAsia"/>
          <w:bCs/>
          <w:szCs w:val="21"/>
        </w:rPr>
        <w:t xml:space="preserve">9号                         </w:t>
      </w:r>
    </w:p>
    <w:p w:rsidR="00FF45EA" w:rsidRDefault="00FF45EA" w:rsidP="00FF45EA">
      <w:pPr>
        <w:pStyle w:val="a9"/>
        <w:snapToGrid w:val="0"/>
        <w:spacing w:line="360" w:lineRule="auto"/>
        <w:ind w:firstLineChars="250" w:firstLine="525"/>
      </w:pPr>
      <w:r w:rsidRPr="00C2322E">
        <w:rPr>
          <w:rFonts w:ascii="宋体" w:hAnsi="宋体" w:cs="宋体" w:hint="eastAsia"/>
          <w:bCs/>
          <w:szCs w:val="21"/>
        </w:rPr>
        <w:t>公司纪检监察室（电话及联系人）：0596-6311774  钟强</w:t>
      </w:r>
    </w:p>
    <w:p w:rsidR="00967702" w:rsidRPr="00FF45EA" w:rsidRDefault="00967702">
      <w:pPr>
        <w:spacing w:line="324" w:lineRule="auto"/>
        <w:ind w:firstLineChars="200" w:firstLine="480"/>
        <w:rPr>
          <w:sz w:val="24"/>
          <w:szCs w:val="24"/>
          <w:lang w:eastAsia="zh-CN"/>
        </w:rPr>
      </w:pP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Pr="00CA4E8A" w:rsidRDefault="00DD56C2" w:rsidP="00CA4E8A">
      <w:pPr>
        <w:pStyle w:val="10"/>
        <w:tabs>
          <w:tab w:val="left" w:pos="1262"/>
        </w:tabs>
        <w:spacing w:line="360" w:lineRule="auto"/>
        <w:ind w:left="0" w:right="108"/>
        <w:jc w:val="center"/>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lastRenderedPageBreak/>
        <w:t>第二章</w:t>
      </w:r>
      <w:r w:rsidRPr="00CA4E8A">
        <w:rPr>
          <w:rFonts w:asciiTheme="minorEastAsia" w:eastAsiaTheme="minorEastAsia" w:hAnsiTheme="minorEastAsia"/>
          <w:sz w:val="21"/>
          <w:szCs w:val="21"/>
          <w:lang w:eastAsia="zh-CN"/>
        </w:rPr>
        <w:tab/>
      </w:r>
      <w:r w:rsidRPr="00CA4E8A">
        <w:rPr>
          <w:rFonts w:asciiTheme="minorEastAsia" w:eastAsiaTheme="minorEastAsia" w:hAnsiTheme="minorEastAsia"/>
          <w:spacing w:val="-1"/>
          <w:w w:val="95"/>
          <w:sz w:val="21"/>
          <w:szCs w:val="21"/>
          <w:lang w:eastAsia="zh-CN"/>
        </w:rPr>
        <w:t>比选须</w:t>
      </w:r>
      <w:r w:rsidRPr="00CA4E8A">
        <w:rPr>
          <w:rFonts w:asciiTheme="minorEastAsia" w:eastAsiaTheme="minorEastAsia" w:hAnsiTheme="minorEastAsia"/>
          <w:w w:val="95"/>
          <w:sz w:val="21"/>
          <w:szCs w:val="21"/>
          <w:lang w:eastAsia="zh-CN"/>
        </w:rPr>
        <w:t>知</w:t>
      </w:r>
    </w:p>
    <w:p w:rsidR="00967702" w:rsidRPr="00CA4E8A" w:rsidRDefault="00967702" w:rsidP="00CA4E8A">
      <w:pPr>
        <w:pStyle w:val="a3"/>
        <w:spacing w:line="360" w:lineRule="auto"/>
        <w:rPr>
          <w:rFonts w:asciiTheme="minorEastAsia" w:eastAsiaTheme="minorEastAsia" w:hAnsiTheme="minorEastAsia"/>
          <w:b/>
          <w:sz w:val="21"/>
          <w:szCs w:val="21"/>
          <w:lang w:eastAsia="zh-CN"/>
        </w:rPr>
      </w:pPr>
    </w:p>
    <w:p w:rsidR="00967702" w:rsidRPr="00CA4E8A" w:rsidRDefault="00967702" w:rsidP="00CA4E8A">
      <w:pPr>
        <w:pStyle w:val="a3"/>
        <w:spacing w:line="360" w:lineRule="auto"/>
        <w:rPr>
          <w:rFonts w:asciiTheme="minorEastAsia" w:eastAsiaTheme="minorEastAsia" w:hAnsiTheme="minorEastAsia"/>
          <w:b/>
          <w:sz w:val="21"/>
          <w:szCs w:val="21"/>
          <w:lang w:eastAsia="zh-CN"/>
        </w:rPr>
      </w:pPr>
    </w:p>
    <w:p w:rsidR="00967702" w:rsidRPr="00CA4E8A" w:rsidRDefault="00967702" w:rsidP="00CA4E8A">
      <w:pPr>
        <w:pStyle w:val="a3"/>
        <w:spacing w:before="3" w:line="360" w:lineRule="auto"/>
        <w:rPr>
          <w:rFonts w:asciiTheme="minorEastAsia" w:eastAsiaTheme="minorEastAsia" w:hAnsiTheme="minorEastAsia"/>
          <w:b/>
          <w:sz w:val="21"/>
          <w:szCs w:val="21"/>
          <w:lang w:eastAsia="zh-CN"/>
        </w:rPr>
      </w:pPr>
    </w:p>
    <w:p w:rsidR="00967702" w:rsidRPr="00CA4E8A" w:rsidRDefault="00DD56C2" w:rsidP="00CA4E8A">
      <w:pPr>
        <w:spacing w:before="15" w:line="360" w:lineRule="auto"/>
        <w:ind w:left="680"/>
        <w:rPr>
          <w:rFonts w:asciiTheme="minorEastAsia" w:eastAsiaTheme="minorEastAsia" w:hAnsiTheme="minorEastAsia"/>
          <w:b/>
          <w:sz w:val="21"/>
          <w:szCs w:val="21"/>
          <w:lang w:eastAsia="zh-CN"/>
        </w:rPr>
      </w:pPr>
      <w:r w:rsidRPr="00CA4E8A">
        <w:rPr>
          <w:rFonts w:asciiTheme="minorEastAsia" w:eastAsiaTheme="minorEastAsia" w:hAnsiTheme="minorEastAsia"/>
          <w:b/>
          <w:w w:val="95"/>
          <w:sz w:val="21"/>
          <w:szCs w:val="21"/>
          <w:lang w:eastAsia="zh-CN"/>
        </w:rPr>
        <w:t>一、比选内容</w:t>
      </w:r>
    </w:p>
    <w:p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proofErr w:type="gramStart"/>
      <w:r w:rsidRPr="00CA4E8A">
        <w:rPr>
          <w:rFonts w:asciiTheme="minorEastAsia" w:eastAsiaTheme="minorEastAsia" w:hAnsiTheme="minorEastAsia"/>
          <w:sz w:val="21"/>
          <w:szCs w:val="21"/>
          <w:lang w:eastAsia="zh-CN"/>
        </w:rPr>
        <w:t>一</w:t>
      </w:r>
      <w:proofErr w:type="gramEnd"/>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color w:val="FF0000"/>
          <w:sz w:val="21"/>
          <w:szCs w:val="21"/>
          <w:lang w:eastAsia="zh-CN"/>
        </w:rPr>
        <w:t>工程</w:t>
      </w:r>
      <w:r w:rsidRPr="00CA4E8A">
        <w:rPr>
          <w:rFonts w:asciiTheme="minorEastAsia" w:eastAsiaTheme="minorEastAsia" w:hAnsiTheme="minorEastAsia"/>
          <w:sz w:val="21"/>
          <w:szCs w:val="21"/>
          <w:lang w:eastAsia="zh-CN"/>
        </w:rPr>
        <w:t>名称：</w:t>
      </w:r>
      <w:r w:rsidR="008C4ECC" w:rsidRPr="0096055E">
        <w:rPr>
          <w:rFonts w:hint="eastAsia"/>
          <w:bCs/>
          <w:sz w:val="22"/>
          <w:szCs w:val="21"/>
          <w:lang w:eastAsia="zh-CN"/>
        </w:rPr>
        <w:t>高精度阵列式皮带秤</w:t>
      </w:r>
      <w:r w:rsidR="00D747E2">
        <w:rPr>
          <w:rFonts w:hint="eastAsia"/>
          <w:bCs/>
          <w:sz w:val="22"/>
          <w:szCs w:val="21"/>
          <w:lang w:eastAsia="zh-CN"/>
        </w:rPr>
        <w:t>发包工程</w:t>
      </w:r>
      <w:r w:rsidRPr="00CA4E8A">
        <w:rPr>
          <w:rFonts w:asciiTheme="minorEastAsia" w:eastAsiaTheme="minorEastAsia" w:hAnsiTheme="minorEastAsia"/>
          <w:sz w:val="21"/>
          <w:szCs w:val="21"/>
          <w:lang w:eastAsia="zh-CN"/>
        </w:rPr>
        <w:t>。</w:t>
      </w:r>
    </w:p>
    <w:p w:rsidR="00967702" w:rsidRPr="00CA4E8A" w:rsidRDefault="00DD56C2" w:rsidP="00CA4E8A">
      <w:pPr>
        <w:pStyle w:val="a3"/>
        <w:spacing w:before="131"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(二)工程地点：</w:t>
      </w:r>
      <w:r w:rsidR="00462A9C" w:rsidRPr="00CA4E8A">
        <w:rPr>
          <w:rFonts w:asciiTheme="minorEastAsia" w:eastAsiaTheme="minorEastAsia" w:hAnsiTheme="minorEastAsia" w:hint="eastAsia"/>
          <w:sz w:val="21"/>
          <w:szCs w:val="21"/>
          <w:lang w:eastAsia="zh-CN"/>
        </w:rPr>
        <w:t>腾龙芳烃（漳州）</w:t>
      </w:r>
      <w:r w:rsidR="00322549" w:rsidRPr="00CA4E8A">
        <w:rPr>
          <w:rFonts w:asciiTheme="minorEastAsia" w:eastAsiaTheme="minorEastAsia" w:hAnsiTheme="minorEastAsia"/>
          <w:sz w:val="21"/>
          <w:szCs w:val="21"/>
          <w:lang w:eastAsia="zh-CN"/>
        </w:rPr>
        <w:t>有限公司</w:t>
      </w:r>
      <w:r w:rsidRPr="00CA4E8A">
        <w:rPr>
          <w:rFonts w:asciiTheme="minorEastAsia" w:eastAsiaTheme="minorEastAsia" w:hAnsiTheme="minorEastAsia" w:hint="eastAsia"/>
          <w:sz w:val="21"/>
          <w:szCs w:val="21"/>
          <w:lang w:eastAsia="zh-CN"/>
        </w:rPr>
        <w:t>指定地点</w:t>
      </w:r>
      <w:r w:rsidR="00462A9C" w:rsidRPr="00CA4E8A">
        <w:rPr>
          <w:rFonts w:asciiTheme="minorEastAsia" w:eastAsiaTheme="minorEastAsia" w:hAnsiTheme="minorEastAsia" w:hint="eastAsia"/>
          <w:sz w:val="21"/>
          <w:szCs w:val="21"/>
          <w:lang w:eastAsia="zh-CN"/>
        </w:rPr>
        <w:t>及中标人厂区</w:t>
      </w:r>
      <w:r w:rsidRPr="00CA4E8A">
        <w:rPr>
          <w:rFonts w:asciiTheme="minorEastAsia" w:eastAsiaTheme="minorEastAsia" w:hAnsiTheme="minorEastAsia" w:hint="eastAsia"/>
          <w:sz w:val="21"/>
          <w:szCs w:val="21"/>
          <w:lang w:eastAsia="zh-CN"/>
        </w:rPr>
        <w:t>。</w:t>
      </w:r>
    </w:p>
    <w:p w:rsidR="00967702" w:rsidRPr="00CA4E8A" w:rsidRDefault="00DD56C2" w:rsidP="00CA4E8A">
      <w:pPr>
        <w:pStyle w:val="a3"/>
        <w:spacing w:before="131" w:line="360" w:lineRule="auto"/>
        <w:ind w:left="595"/>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(三)</w:t>
      </w:r>
      <w:r w:rsidRPr="00CA4E8A">
        <w:rPr>
          <w:rFonts w:asciiTheme="minorEastAsia" w:eastAsiaTheme="minorEastAsia" w:hAnsiTheme="minorEastAsia" w:hint="eastAsia"/>
          <w:sz w:val="21"/>
          <w:szCs w:val="21"/>
          <w:lang w:eastAsia="zh-CN"/>
        </w:rPr>
        <w:t>承包方式：本合同乙方采用承包范围内工程</w:t>
      </w:r>
      <w:r w:rsidR="00B51330">
        <w:rPr>
          <w:rFonts w:asciiTheme="minorEastAsia" w:eastAsiaTheme="minorEastAsia" w:hAnsiTheme="minorEastAsia" w:hint="eastAsia"/>
          <w:sz w:val="21"/>
          <w:szCs w:val="21"/>
          <w:lang w:eastAsia="zh-CN"/>
        </w:rPr>
        <w:t>包设计、</w:t>
      </w:r>
      <w:r w:rsidRPr="00CA4E8A">
        <w:rPr>
          <w:rFonts w:asciiTheme="minorEastAsia" w:eastAsiaTheme="minorEastAsia" w:hAnsiTheme="minorEastAsia" w:hint="eastAsia"/>
          <w:sz w:val="21"/>
          <w:szCs w:val="21"/>
          <w:lang w:eastAsia="zh-CN"/>
        </w:rPr>
        <w:t>包工包料、包质量、包工期、包安全文明施工、</w:t>
      </w:r>
      <w:proofErr w:type="gramStart"/>
      <w:r w:rsidRPr="00CA4E8A">
        <w:rPr>
          <w:rFonts w:asciiTheme="minorEastAsia" w:eastAsiaTheme="minorEastAsia" w:hAnsiTheme="minorEastAsia" w:hint="eastAsia"/>
          <w:sz w:val="21"/>
          <w:szCs w:val="21"/>
          <w:lang w:eastAsia="zh-CN"/>
        </w:rPr>
        <w:t>包施工</w:t>
      </w:r>
      <w:proofErr w:type="gramEnd"/>
      <w:r w:rsidRPr="00CA4E8A">
        <w:rPr>
          <w:rFonts w:asciiTheme="minorEastAsia" w:eastAsiaTheme="minorEastAsia" w:hAnsiTheme="minorEastAsia" w:hint="eastAsia"/>
          <w:sz w:val="21"/>
          <w:szCs w:val="21"/>
          <w:lang w:eastAsia="zh-CN"/>
        </w:rPr>
        <w:t>风险的承包方式。</w:t>
      </w:r>
    </w:p>
    <w:p w:rsidR="00967702" w:rsidRPr="00CA4E8A" w:rsidRDefault="00DD56C2" w:rsidP="00CA4E8A">
      <w:pPr>
        <w:pStyle w:val="a3"/>
        <w:spacing w:before="129"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hint="eastAsia"/>
          <w:sz w:val="21"/>
          <w:szCs w:val="21"/>
          <w:lang w:eastAsia="zh-CN"/>
        </w:rPr>
        <w:t>四</w:t>
      </w:r>
      <w:r w:rsidRPr="00CA4E8A">
        <w:rPr>
          <w:rFonts w:asciiTheme="minorEastAsia" w:eastAsiaTheme="minorEastAsia" w:hAnsiTheme="minorEastAsia"/>
          <w:sz w:val="21"/>
          <w:szCs w:val="21"/>
          <w:lang w:eastAsia="zh-CN"/>
        </w:rPr>
        <w:t>)比选范围：</w:t>
      </w:r>
    </w:p>
    <w:p w:rsidR="00967702" w:rsidRPr="00CA4E8A" w:rsidRDefault="00DD56C2"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1.工程概况：</w:t>
      </w:r>
      <w:r w:rsidR="003C3EDE" w:rsidRPr="0096055E">
        <w:rPr>
          <w:rFonts w:hint="eastAsia"/>
          <w:bCs/>
          <w:szCs w:val="21"/>
          <w:lang w:eastAsia="zh-CN"/>
        </w:rPr>
        <w:t>高精度阵列式皮带秤</w:t>
      </w:r>
      <w:r w:rsidR="000D49AA">
        <w:rPr>
          <w:rFonts w:hint="eastAsia"/>
          <w:bCs/>
          <w:szCs w:val="21"/>
          <w:lang w:eastAsia="zh-CN"/>
        </w:rPr>
        <w:t>发包工程</w:t>
      </w:r>
      <w:r w:rsidRPr="00CA4E8A">
        <w:rPr>
          <w:rFonts w:asciiTheme="minorEastAsia" w:eastAsiaTheme="minorEastAsia" w:hAnsiTheme="minorEastAsia" w:hint="eastAsia"/>
          <w:snapToGrid w:val="0"/>
          <w:spacing w:val="8"/>
          <w:sz w:val="21"/>
          <w:szCs w:val="21"/>
          <w:lang w:eastAsia="zh-CN"/>
        </w:rPr>
        <w:t>。</w:t>
      </w:r>
    </w:p>
    <w:p w:rsidR="00967702" w:rsidRPr="00CA4E8A" w:rsidRDefault="00DD56C2"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2.施工范围及内容：</w:t>
      </w:r>
      <w:r w:rsidR="00B44FC3" w:rsidRPr="00CA4E8A">
        <w:rPr>
          <w:rFonts w:asciiTheme="minorEastAsia" w:eastAsiaTheme="minorEastAsia" w:hAnsiTheme="minorEastAsia" w:hint="eastAsia"/>
          <w:sz w:val="21"/>
          <w:szCs w:val="21"/>
          <w:u w:val="single"/>
          <w:lang w:eastAsia="zh-CN"/>
        </w:rPr>
        <w:t xml:space="preserve">  </w:t>
      </w:r>
      <w:r w:rsidR="00590160" w:rsidRPr="00CA4E8A">
        <w:rPr>
          <w:rFonts w:asciiTheme="minorEastAsia" w:eastAsiaTheme="minorEastAsia" w:hAnsiTheme="minorEastAsia" w:hint="eastAsia"/>
          <w:sz w:val="21"/>
          <w:szCs w:val="21"/>
          <w:u w:val="single"/>
          <w:lang w:eastAsia="zh-CN"/>
        </w:rPr>
        <w:t>见</w:t>
      </w:r>
      <w:r w:rsidR="002779D1" w:rsidRPr="002779D1">
        <w:rPr>
          <w:rFonts w:hint="eastAsia"/>
          <w:bCs/>
          <w:szCs w:val="21"/>
          <w:u w:val="single"/>
          <w:lang w:eastAsia="zh-CN"/>
        </w:rPr>
        <w:t>技术规范书、施工方案</w:t>
      </w:r>
      <w:r w:rsidR="00B44FC3" w:rsidRPr="00CA4E8A">
        <w:rPr>
          <w:rFonts w:asciiTheme="minorEastAsia" w:eastAsiaTheme="minorEastAsia" w:hAnsiTheme="minorEastAsia" w:hint="eastAsia"/>
          <w:sz w:val="21"/>
          <w:szCs w:val="21"/>
          <w:u w:val="single"/>
          <w:lang w:eastAsia="zh-CN"/>
        </w:rPr>
        <w:t xml:space="preserve"> </w:t>
      </w:r>
      <w:r w:rsidRPr="00CA4E8A">
        <w:rPr>
          <w:rFonts w:asciiTheme="minorEastAsia" w:eastAsiaTheme="minorEastAsia" w:hAnsiTheme="minorEastAsia" w:hint="eastAsia"/>
          <w:sz w:val="21"/>
          <w:szCs w:val="21"/>
          <w:lang w:eastAsia="zh-CN"/>
        </w:rPr>
        <w:t>。</w:t>
      </w:r>
    </w:p>
    <w:p w:rsidR="00967702" w:rsidRPr="00CA4E8A" w:rsidRDefault="00DD56C2"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3.相关要求、标准、规范及规定：本工程采用的技术规范标准按现行及</w:t>
      </w:r>
      <w:r w:rsidR="00197AC1" w:rsidRPr="00CA4E8A">
        <w:rPr>
          <w:rFonts w:asciiTheme="minorEastAsia" w:eastAsiaTheme="minorEastAsia" w:hAnsiTheme="minorEastAsia" w:hint="eastAsia"/>
          <w:sz w:val="21"/>
          <w:szCs w:val="21"/>
          <w:lang w:eastAsia="zh-CN"/>
        </w:rPr>
        <w:t>技术协议</w:t>
      </w:r>
      <w:r w:rsidRPr="00CA4E8A">
        <w:rPr>
          <w:rFonts w:asciiTheme="minorEastAsia" w:eastAsiaTheme="minorEastAsia" w:hAnsiTheme="minorEastAsia" w:hint="eastAsia"/>
          <w:sz w:val="21"/>
          <w:szCs w:val="21"/>
          <w:lang w:eastAsia="zh-CN"/>
        </w:rPr>
        <w:t>要求的规范、标准、规程等执行。</w:t>
      </w:r>
    </w:p>
    <w:p w:rsidR="00967702" w:rsidRPr="00CA4E8A" w:rsidRDefault="00197AC1"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 xml:space="preserve"> </w:t>
      </w:r>
      <w:r w:rsidR="00DD56C2" w:rsidRPr="00CA4E8A">
        <w:rPr>
          <w:rFonts w:asciiTheme="minorEastAsia" w:eastAsiaTheme="minorEastAsia" w:hAnsiTheme="minorEastAsia" w:hint="eastAsia"/>
          <w:sz w:val="21"/>
          <w:szCs w:val="21"/>
          <w:lang w:eastAsia="zh-CN"/>
        </w:rPr>
        <w:t>(五)工期质量：符合设计和国家现行建设工程有关标准、规范的合格标准。</w:t>
      </w:r>
    </w:p>
    <w:p w:rsidR="00967702" w:rsidRPr="00CA4E8A" w:rsidRDefault="00DD56C2" w:rsidP="00CA4E8A">
      <w:pPr>
        <w:pStyle w:val="a3"/>
        <w:spacing w:line="360" w:lineRule="auto"/>
        <w:ind w:right="222"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hint="eastAsia"/>
          <w:sz w:val="21"/>
          <w:szCs w:val="21"/>
          <w:lang w:eastAsia="zh-CN"/>
        </w:rPr>
        <w:t>六</w:t>
      </w:r>
      <w:r w:rsidRPr="00CA4E8A">
        <w:rPr>
          <w:rFonts w:asciiTheme="minorEastAsia" w:eastAsiaTheme="minorEastAsia" w:hAnsiTheme="minorEastAsia"/>
          <w:sz w:val="21"/>
          <w:szCs w:val="21"/>
          <w:lang w:eastAsia="zh-CN"/>
        </w:rPr>
        <w:t>)外包期限：自签订合同之日起至</w:t>
      </w:r>
      <w:r w:rsidR="007D388F" w:rsidRPr="00CA4E8A">
        <w:rPr>
          <w:rFonts w:asciiTheme="minorEastAsia" w:eastAsiaTheme="minorEastAsia" w:hAnsiTheme="minorEastAsia" w:hint="eastAsia"/>
          <w:sz w:val="21"/>
          <w:szCs w:val="21"/>
          <w:lang w:eastAsia="zh-CN"/>
        </w:rPr>
        <w:t>验收合格后12个月</w:t>
      </w:r>
      <w:r w:rsidRPr="00CA4E8A">
        <w:rPr>
          <w:rFonts w:asciiTheme="minorEastAsia" w:eastAsiaTheme="minorEastAsia" w:hAnsiTheme="minorEastAsia"/>
          <w:sz w:val="21"/>
          <w:szCs w:val="21"/>
          <w:lang w:eastAsia="zh-CN"/>
        </w:rPr>
        <w:t>。合同期限届满，乙方尚未完成的施工，仍应按照本合同约定履行（具体期限以合同签订的日期为准）。</w:t>
      </w:r>
    </w:p>
    <w:p w:rsidR="00967702" w:rsidRPr="00CA4E8A" w:rsidRDefault="00DD56C2" w:rsidP="00CA4E8A">
      <w:pPr>
        <w:pStyle w:val="10"/>
        <w:spacing w:before="18"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二、定义和解释</w:t>
      </w:r>
    </w:p>
    <w:p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w:t>
      </w:r>
      <w:proofErr w:type="gramStart"/>
      <w:r w:rsidRPr="00CA4E8A">
        <w:rPr>
          <w:rFonts w:asciiTheme="minorEastAsia" w:eastAsiaTheme="minorEastAsia" w:hAnsiTheme="minorEastAsia"/>
          <w:sz w:val="21"/>
          <w:szCs w:val="21"/>
          <w:lang w:eastAsia="zh-CN"/>
        </w:rPr>
        <w:t>“比选人”系</w:t>
      </w:r>
      <w:r w:rsidR="000C65FA" w:rsidRPr="00CA4E8A">
        <w:rPr>
          <w:rFonts w:asciiTheme="minorEastAsia" w:eastAsiaTheme="minorEastAsia" w:hAnsiTheme="minorEastAsia" w:hint="eastAsia"/>
          <w:sz w:val="21"/>
          <w:szCs w:val="21"/>
          <w:lang w:eastAsia="zh-CN"/>
        </w:rPr>
        <w:t>腾龙</w:t>
      </w:r>
      <w:proofErr w:type="gramEnd"/>
      <w:r w:rsidR="000C65FA" w:rsidRPr="00CA4E8A">
        <w:rPr>
          <w:rFonts w:asciiTheme="minorEastAsia" w:eastAsiaTheme="minorEastAsia" w:hAnsiTheme="minorEastAsia" w:hint="eastAsia"/>
          <w:sz w:val="21"/>
          <w:szCs w:val="21"/>
          <w:lang w:eastAsia="zh-CN"/>
        </w:rPr>
        <w:t>芳烃（漳州）有限公司</w:t>
      </w:r>
      <w:r w:rsidRPr="00CA4E8A">
        <w:rPr>
          <w:rFonts w:asciiTheme="minorEastAsia" w:eastAsiaTheme="minorEastAsia" w:hAnsiTheme="minorEastAsia"/>
          <w:sz w:val="21"/>
          <w:szCs w:val="21"/>
          <w:lang w:eastAsia="zh-CN"/>
        </w:rPr>
        <w:t>，即业主方。</w:t>
      </w:r>
    </w:p>
    <w:p w:rsidR="00967702" w:rsidRPr="00CA4E8A" w:rsidRDefault="00DD56C2" w:rsidP="00CA4E8A">
      <w:pPr>
        <w:pStyle w:val="a3"/>
        <w:spacing w:before="108"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1"/>
          <w:sz w:val="21"/>
          <w:szCs w:val="21"/>
          <w:lang w:eastAsia="zh-CN"/>
        </w:rPr>
        <w:t>2</w:t>
      </w:r>
      <w:r w:rsidRPr="00CA4E8A">
        <w:rPr>
          <w:rFonts w:asciiTheme="minorEastAsia" w:eastAsiaTheme="minorEastAsia" w:hAnsiTheme="minorEastAsia"/>
          <w:spacing w:val="-10"/>
          <w:sz w:val="21"/>
          <w:szCs w:val="21"/>
          <w:lang w:eastAsia="zh-CN"/>
        </w:rPr>
        <w:t>.“参选人”系指向比选人报名并接受邀请，领取比选文件，且已经提交或准备提交本次参选文件的法人。</w:t>
      </w:r>
    </w:p>
    <w:p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4"/>
          <w:sz w:val="21"/>
          <w:szCs w:val="21"/>
          <w:lang w:eastAsia="zh-CN"/>
        </w:rPr>
        <w:t>3</w:t>
      </w:r>
      <w:r w:rsidRPr="00CA4E8A">
        <w:rPr>
          <w:rFonts w:asciiTheme="minorEastAsia" w:eastAsiaTheme="minorEastAsia" w:hAnsiTheme="minorEastAsia"/>
          <w:spacing w:val="-10"/>
          <w:sz w:val="21"/>
          <w:szCs w:val="21"/>
          <w:lang w:eastAsia="zh-CN"/>
        </w:rPr>
        <w:t>.“参选人代表”系指全权代表参选人参加本次比选活动并签署参选文件的人，如果参选人代表不是参选人的法定代表人，须持有《法定代表人授权委托书》详见附件。</w:t>
      </w:r>
    </w:p>
    <w:p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三、比选文件组成</w:t>
      </w:r>
    </w:p>
    <w:p w:rsidR="00967702" w:rsidRPr="00CA4E8A" w:rsidRDefault="00DD56C2" w:rsidP="00CA4E8A">
      <w:pPr>
        <w:pStyle w:val="a3"/>
        <w:spacing w:before="18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1.比选文件包括下列内容：</w:t>
      </w:r>
    </w:p>
    <w:p w:rsidR="00967702" w:rsidRPr="00CA4E8A" w:rsidRDefault="00DD56C2" w:rsidP="00CA4E8A">
      <w:pPr>
        <w:pStyle w:val="a3"/>
        <w:spacing w:before="105"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比选公告、比选须知、项目内容、合同书格式、报价单、承诺函等。</w:t>
      </w:r>
    </w:p>
    <w:p w:rsidR="00967702" w:rsidRPr="00CA4E8A" w:rsidRDefault="00DD56C2" w:rsidP="00CA4E8A">
      <w:pPr>
        <w:pStyle w:val="a3"/>
        <w:spacing w:before="108" w:line="360" w:lineRule="auto"/>
        <w:ind w:left="118" w:right="21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2.比选文件除 1 中内容外，比选人在比选期间发出的书面文件和其他修改或补充函件，均是比选文件不可分割的组成部分。</w:t>
      </w:r>
    </w:p>
    <w:p w:rsidR="00967702" w:rsidRPr="00CA4E8A" w:rsidRDefault="00DD56C2" w:rsidP="00CA4E8A">
      <w:pPr>
        <w:pStyle w:val="a3"/>
        <w:spacing w:before="2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2"/>
          <w:sz w:val="21"/>
          <w:szCs w:val="21"/>
          <w:lang w:eastAsia="zh-CN"/>
        </w:rPr>
        <w:t>参选人应认真阅读、并充分理解比选文件的全部内容</w:t>
      </w: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spacing w:val="-9"/>
          <w:sz w:val="21"/>
          <w:szCs w:val="21"/>
          <w:lang w:eastAsia="zh-CN"/>
        </w:rPr>
        <w:t>包括所有的补充、修改内容、</w:t>
      </w:r>
    </w:p>
    <w:p w:rsidR="00967702" w:rsidRPr="00CA4E8A" w:rsidRDefault="00DD56C2" w:rsidP="00CA4E8A">
      <w:pPr>
        <w:pStyle w:val="a3"/>
        <w:spacing w:before="105" w:line="360" w:lineRule="auto"/>
        <w:ind w:left="11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重要事项、格式、条款和技术规范、参数及要求等）。参选人没有按照比选文件要求提交</w:t>
      </w:r>
    </w:p>
    <w:p w:rsidR="00967702" w:rsidRPr="00CA4E8A" w:rsidRDefault="00967702" w:rsidP="00CA4E8A">
      <w:pPr>
        <w:spacing w:line="360" w:lineRule="auto"/>
        <w:rPr>
          <w:rFonts w:asciiTheme="minorEastAsia" w:eastAsiaTheme="minorEastAsia" w:hAnsiTheme="minorEastAsia"/>
          <w:sz w:val="21"/>
          <w:szCs w:val="21"/>
          <w:lang w:eastAsia="zh-CN"/>
        </w:rPr>
        <w:sectPr w:rsidR="00967702" w:rsidRPr="00CA4E8A">
          <w:pgSz w:w="11910" w:h="16840"/>
          <w:pgMar w:top="1500" w:right="1020" w:bottom="740" w:left="1300" w:header="0" w:footer="551" w:gutter="0"/>
          <w:cols w:space="720"/>
        </w:sectPr>
      </w:pPr>
    </w:p>
    <w:p w:rsidR="00967702" w:rsidRPr="00CA4E8A" w:rsidRDefault="00DD56C2" w:rsidP="00CA4E8A">
      <w:pPr>
        <w:pStyle w:val="a3"/>
        <w:spacing w:line="360" w:lineRule="auto"/>
        <w:ind w:left="118" w:right="222"/>
        <w:rPr>
          <w:rFonts w:asciiTheme="minorEastAsia" w:eastAsiaTheme="minorEastAsia" w:hAnsiTheme="minorEastAsia"/>
          <w:sz w:val="21"/>
          <w:szCs w:val="21"/>
          <w:lang w:eastAsia="zh-CN"/>
        </w:rPr>
      </w:pPr>
      <w:r w:rsidRPr="00CA4E8A">
        <w:rPr>
          <w:rFonts w:asciiTheme="minorEastAsia" w:eastAsiaTheme="minorEastAsia" w:hAnsiTheme="minorEastAsia"/>
          <w:spacing w:val="-10"/>
          <w:sz w:val="21"/>
          <w:szCs w:val="21"/>
          <w:lang w:eastAsia="zh-CN"/>
        </w:rPr>
        <w:lastRenderedPageBreak/>
        <w:t>全部资料，或者没有对比</w:t>
      </w:r>
      <w:proofErr w:type="gramStart"/>
      <w:r w:rsidRPr="00CA4E8A">
        <w:rPr>
          <w:rFonts w:asciiTheme="minorEastAsia" w:eastAsiaTheme="minorEastAsia" w:hAnsiTheme="minorEastAsia"/>
          <w:spacing w:val="-10"/>
          <w:sz w:val="21"/>
          <w:szCs w:val="21"/>
          <w:lang w:eastAsia="zh-CN"/>
        </w:rPr>
        <w:t>选文件</w:t>
      </w:r>
      <w:proofErr w:type="gramEnd"/>
      <w:r w:rsidRPr="00CA4E8A">
        <w:rPr>
          <w:rFonts w:asciiTheme="minorEastAsia" w:eastAsiaTheme="minorEastAsia" w:hAnsiTheme="minorEastAsia"/>
          <w:spacing w:val="-10"/>
          <w:sz w:val="21"/>
          <w:szCs w:val="21"/>
          <w:lang w:eastAsia="zh-CN"/>
        </w:rPr>
        <w:t>在各方面都做出实质性响应是参选人的风险，有可能导致其参选被拒绝，或被认定为无效参选或被确定为参选无效。</w:t>
      </w:r>
    </w:p>
    <w:p w:rsidR="00967702" w:rsidRPr="00CA4E8A" w:rsidRDefault="00DD56C2" w:rsidP="00CA4E8A">
      <w:pPr>
        <w:pStyle w:val="10"/>
        <w:spacing w:before="97"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四、比选文件的澄清</w:t>
      </w:r>
    </w:p>
    <w:p w:rsidR="00967702" w:rsidRPr="00CA4E8A" w:rsidRDefault="00DD56C2" w:rsidP="00CA4E8A">
      <w:pPr>
        <w:pStyle w:val="a3"/>
        <w:spacing w:before="186" w:line="360" w:lineRule="auto"/>
        <w:ind w:left="118" w:right="9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9"/>
          <w:sz w:val="21"/>
          <w:szCs w:val="21"/>
          <w:lang w:eastAsia="zh-CN"/>
        </w:rPr>
        <w:t>参选人获取比选文件后，应仔细检查比选文件的所有内容，如有残缺等问题应在获得</w:t>
      </w:r>
      <w:r w:rsidRPr="00CA4E8A">
        <w:rPr>
          <w:rFonts w:asciiTheme="minorEastAsia" w:eastAsiaTheme="minorEastAsia" w:hAnsiTheme="minorEastAsia"/>
          <w:spacing w:val="-20"/>
          <w:sz w:val="21"/>
          <w:szCs w:val="21"/>
          <w:lang w:eastAsia="zh-CN"/>
        </w:rPr>
        <w:t xml:space="preserve">比选文件 </w:t>
      </w: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3"/>
          <w:sz w:val="21"/>
          <w:szCs w:val="21"/>
          <w:lang w:eastAsia="zh-CN"/>
        </w:rPr>
        <w:t xml:space="preserve"> 日内向比选人提出。参选人若对比</w:t>
      </w:r>
      <w:proofErr w:type="gramStart"/>
      <w:r w:rsidRPr="00CA4E8A">
        <w:rPr>
          <w:rFonts w:asciiTheme="minorEastAsia" w:eastAsiaTheme="minorEastAsia" w:hAnsiTheme="minorEastAsia"/>
          <w:spacing w:val="-13"/>
          <w:sz w:val="21"/>
          <w:szCs w:val="21"/>
          <w:lang w:eastAsia="zh-CN"/>
        </w:rPr>
        <w:t>选文件</w:t>
      </w:r>
      <w:proofErr w:type="gramEnd"/>
      <w:r w:rsidRPr="00CA4E8A">
        <w:rPr>
          <w:rFonts w:asciiTheme="minorEastAsia" w:eastAsiaTheme="minorEastAsia" w:hAnsiTheme="minorEastAsia"/>
          <w:spacing w:val="-13"/>
          <w:sz w:val="21"/>
          <w:szCs w:val="21"/>
          <w:lang w:eastAsia="zh-CN"/>
        </w:rPr>
        <w:t xml:space="preserve">有任何疑问，应在参选截止时间前 </w:t>
      </w:r>
      <w:r w:rsidRPr="00CA4E8A">
        <w:rPr>
          <w:rFonts w:asciiTheme="minorEastAsia" w:eastAsiaTheme="minorEastAsia" w:hAnsiTheme="minorEastAsia"/>
          <w:sz w:val="21"/>
          <w:szCs w:val="21"/>
          <w:lang w:eastAsia="zh-CN"/>
        </w:rPr>
        <w:t xml:space="preserve">5 </w:t>
      </w:r>
      <w:r w:rsidRPr="00CA4E8A">
        <w:rPr>
          <w:rFonts w:asciiTheme="minorEastAsia" w:eastAsiaTheme="minorEastAsia" w:hAnsiTheme="minorEastAsia"/>
          <w:spacing w:val="-10"/>
          <w:sz w:val="21"/>
          <w:szCs w:val="21"/>
          <w:lang w:eastAsia="zh-CN"/>
        </w:rPr>
        <w:t>日，按参选须知载明的地址以书面形式</w:t>
      </w:r>
      <w:r w:rsidRPr="00CA4E8A">
        <w:rPr>
          <w:rFonts w:asciiTheme="minorEastAsia" w:eastAsiaTheme="minorEastAsia" w:hAnsiTheme="minorEastAsia"/>
          <w:spacing w:val="-3"/>
          <w:sz w:val="21"/>
          <w:szCs w:val="21"/>
          <w:lang w:eastAsia="zh-CN"/>
        </w:rPr>
        <w:t>（</w:t>
      </w:r>
      <w:r w:rsidRPr="00CA4E8A">
        <w:rPr>
          <w:rFonts w:asciiTheme="minorEastAsia" w:eastAsiaTheme="minorEastAsia" w:hAnsiTheme="minorEastAsia"/>
          <w:spacing w:val="-10"/>
          <w:sz w:val="21"/>
          <w:szCs w:val="21"/>
          <w:lang w:eastAsia="zh-CN"/>
        </w:rPr>
        <w:t>包括书面、传真、电子邮件下同</w:t>
      </w:r>
      <w:r w:rsidRPr="00CA4E8A">
        <w:rPr>
          <w:rFonts w:asciiTheme="minorEastAsia" w:eastAsiaTheme="minorEastAsia" w:hAnsiTheme="minorEastAsia"/>
          <w:spacing w:val="-49"/>
          <w:sz w:val="21"/>
          <w:szCs w:val="21"/>
          <w:lang w:eastAsia="zh-CN"/>
        </w:rPr>
        <w:t>）</w:t>
      </w:r>
      <w:r w:rsidRPr="00CA4E8A">
        <w:rPr>
          <w:rFonts w:asciiTheme="minorEastAsia" w:eastAsiaTheme="minorEastAsia" w:hAnsiTheme="minorEastAsia"/>
          <w:sz w:val="21"/>
          <w:szCs w:val="21"/>
          <w:lang w:eastAsia="zh-CN"/>
        </w:rPr>
        <w:t>通知到比选人。</w:t>
      </w:r>
      <w:r w:rsidRPr="00CA4E8A">
        <w:rPr>
          <w:rFonts w:asciiTheme="minorEastAsia" w:eastAsiaTheme="minorEastAsia" w:hAnsiTheme="minorEastAsia"/>
          <w:spacing w:val="-4"/>
          <w:sz w:val="21"/>
          <w:szCs w:val="21"/>
          <w:lang w:eastAsia="zh-CN"/>
        </w:rPr>
        <w:t>比选人将视情况确定采用适当方式予以澄清或以书面形式予以答复，澄清文件作为比选文件的组成部分，具有约束作用。</w:t>
      </w:r>
    </w:p>
    <w:p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五、比选文件的修改、补充</w:t>
      </w:r>
    </w:p>
    <w:p w:rsidR="00967702" w:rsidRPr="00CA4E8A" w:rsidRDefault="00DD56C2" w:rsidP="00CA4E8A">
      <w:pPr>
        <w:pStyle w:val="a3"/>
        <w:spacing w:before="189" w:line="360" w:lineRule="auto"/>
        <w:ind w:left="118" w:right="22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1.在参选截止日期前，比选人可主动地或依据参选人要求澄清的问题而修改比选文</w:t>
      </w:r>
      <w:r w:rsidRPr="00CA4E8A">
        <w:rPr>
          <w:rFonts w:asciiTheme="minorEastAsia" w:eastAsiaTheme="minorEastAsia" w:hAnsiTheme="minorEastAsia"/>
          <w:spacing w:val="-10"/>
          <w:sz w:val="21"/>
          <w:szCs w:val="21"/>
          <w:lang w:eastAsia="zh-CN"/>
        </w:rPr>
        <w:t>件，并以书面形式通知所有报名参加比选项目的每一参选人，对方在收到该通知后应立即</w:t>
      </w:r>
      <w:r w:rsidRPr="00CA4E8A">
        <w:rPr>
          <w:rFonts w:asciiTheme="minorEastAsia" w:eastAsiaTheme="minorEastAsia" w:hAnsiTheme="minorEastAsia"/>
          <w:spacing w:val="-2"/>
          <w:sz w:val="21"/>
          <w:szCs w:val="21"/>
          <w:lang w:eastAsia="zh-CN"/>
        </w:rPr>
        <w:t>以书面形式予以确认；参选人未按规定时间予以确认或未按规定时间地点领取书面文件的，视比选通知已收到。</w:t>
      </w:r>
    </w:p>
    <w:p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5"/>
          <w:sz w:val="21"/>
          <w:szCs w:val="21"/>
          <w:lang w:eastAsia="zh-CN"/>
        </w:rPr>
        <w:t>为使参选人在准备参选文件时有合理的时间考虑比选文件的修改，比选人可酌情推迟参选截止时间和开评时间，并以书面形式通知已获得比选文件的每一参选人。</w:t>
      </w:r>
    </w:p>
    <w:p w:rsidR="00967702" w:rsidRPr="00CA4E8A" w:rsidRDefault="00DD56C2" w:rsidP="00CA4E8A">
      <w:pPr>
        <w:pStyle w:val="a3"/>
        <w:spacing w:before="27"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3.比选文件的修改书将构成比选文件的一部分，对参选人具有约束作用。</w:t>
      </w:r>
    </w:p>
    <w:p w:rsidR="00967702" w:rsidRPr="00CA4E8A" w:rsidRDefault="00DD56C2" w:rsidP="00CA4E8A">
      <w:pPr>
        <w:pStyle w:val="10"/>
        <w:spacing w:before="174"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六、参选人资格</w:t>
      </w:r>
    </w:p>
    <w:p w:rsidR="004E27BB" w:rsidRPr="00CA4E8A" w:rsidRDefault="00DD56C2" w:rsidP="00CA4E8A">
      <w:pPr>
        <w:pStyle w:val="a9"/>
        <w:snapToGrid w:val="0"/>
        <w:spacing w:line="360" w:lineRule="auto"/>
        <w:ind w:firstLineChars="200" w:firstLine="416"/>
        <w:rPr>
          <w:rFonts w:asciiTheme="minorEastAsia" w:eastAsiaTheme="minorEastAsia" w:hAnsiTheme="minorEastAsia" w:cs="宋体"/>
          <w:b/>
          <w:bCs/>
          <w:szCs w:val="21"/>
        </w:rPr>
      </w:pPr>
      <w:r w:rsidRPr="00CA4E8A">
        <w:rPr>
          <w:rFonts w:asciiTheme="minorEastAsia" w:eastAsiaTheme="minorEastAsia" w:hAnsiTheme="minorEastAsia" w:hint="eastAsia"/>
          <w:spacing w:val="-2"/>
          <w:szCs w:val="21"/>
        </w:rPr>
        <w:t>1.</w:t>
      </w:r>
      <w:r w:rsidR="004E27BB" w:rsidRPr="00CA4E8A">
        <w:rPr>
          <w:rFonts w:asciiTheme="minorEastAsia" w:eastAsiaTheme="minorEastAsia" w:hAnsiTheme="minorEastAsia" w:cs="宋体" w:hint="eastAsia"/>
          <w:bCs/>
          <w:szCs w:val="21"/>
        </w:rPr>
        <w:t xml:space="preserve"> 具有自己固定施工人员。</w:t>
      </w:r>
    </w:p>
    <w:p w:rsidR="004E27BB" w:rsidRPr="00CA4E8A" w:rsidRDefault="004E27BB" w:rsidP="00CA4E8A">
      <w:pPr>
        <w:tabs>
          <w:tab w:val="left" w:pos="0"/>
          <w:tab w:val="left" w:pos="284"/>
        </w:tabs>
        <w:spacing w:line="360" w:lineRule="auto"/>
        <w:ind w:firstLineChars="200" w:firstLine="420"/>
        <w:rPr>
          <w:rFonts w:asciiTheme="minorEastAsia" w:eastAsiaTheme="minorEastAsia" w:hAnsiTheme="minorEastAsia"/>
          <w:bCs/>
          <w:snapToGrid w:val="0"/>
          <w:sz w:val="21"/>
          <w:szCs w:val="21"/>
          <w:lang w:eastAsia="zh-CN"/>
        </w:rPr>
      </w:pPr>
      <w:r w:rsidRPr="00CA4E8A">
        <w:rPr>
          <w:rFonts w:asciiTheme="minorEastAsia" w:eastAsiaTheme="minorEastAsia" w:hAnsiTheme="minorEastAsia" w:hint="eastAsia"/>
          <w:bCs/>
          <w:snapToGrid w:val="0"/>
          <w:sz w:val="21"/>
          <w:szCs w:val="21"/>
          <w:lang w:eastAsia="zh-CN"/>
        </w:rPr>
        <w:t>2、能开具正式增值税发票，服务业绩优良，社会信誉好单位均可参加本次公开比选。</w:t>
      </w:r>
    </w:p>
    <w:p w:rsidR="004E27BB" w:rsidRPr="00CA4E8A" w:rsidRDefault="004E27BB" w:rsidP="00CA4E8A">
      <w:pPr>
        <w:pStyle w:val="aa"/>
        <w:shd w:val="clear" w:color="auto" w:fill="FFFFFF"/>
        <w:spacing w:line="360" w:lineRule="auto"/>
        <w:ind w:firstLineChars="200" w:firstLine="420"/>
        <w:rPr>
          <w:rFonts w:asciiTheme="minorEastAsia" w:eastAsiaTheme="minorEastAsia" w:hAnsiTheme="minorEastAsia"/>
          <w:bCs/>
          <w:snapToGrid w:val="0"/>
          <w:kern w:val="2"/>
          <w:sz w:val="21"/>
          <w:szCs w:val="21"/>
        </w:rPr>
      </w:pPr>
      <w:r w:rsidRPr="00CA4E8A">
        <w:rPr>
          <w:rFonts w:asciiTheme="minorEastAsia" w:eastAsiaTheme="minorEastAsia" w:hAnsiTheme="minorEastAsia" w:hint="eastAsia"/>
          <w:bCs/>
          <w:snapToGrid w:val="0"/>
          <w:kern w:val="2"/>
          <w:sz w:val="21"/>
          <w:szCs w:val="21"/>
        </w:rPr>
        <w:t>3、 经营年限内</w:t>
      </w:r>
      <w:proofErr w:type="gramStart"/>
      <w:r w:rsidRPr="00CA4E8A">
        <w:rPr>
          <w:rFonts w:asciiTheme="minorEastAsia" w:eastAsiaTheme="minorEastAsia" w:hAnsiTheme="minorEastAsia" w:hint="eastAsia"/>
          <w:bCs/>
          <w:snapToGrid w:val="0"/>
          <w:kern w:val="2"/>
          <w:sz w:val="21"/>
          <w:szCs w:val="21"/>
        </w:rPr>
        <w:t>无商业</w:t>
      </w:r>
      <w:proofErr w:type="gramEnd"/>
      <w:r w:rsidRPr="00CA4E8A">
        <w:rPr>
          <w:rFonts w:asciiTheme="minorEastAsia" w:eastAsiaTheme="minorEastAsia" w:hAnsiTheme="minorEastAsia" w:hint="eastAsia"/>
          <w:bCs/>
          <w:snapToGrid w:val="0"/>
          <w:kern w:val="2"/>
          <w:sz w:val="21"/>
          <w:szCs w:val="21"/>
        </w:rPr>
        <w:t>纠纷案件，无偷税漏税行为，无税务欺诈行为。</w:t>
      </w:r>
    </w:p>
    <w:p w:rsidR="00C0689B" w:rsidRDefault="004E27BB" w:rsidP="00C0689B">
      <w:pPr>
        <w:spacing w:line="360" w:lineRule="auto"/>
        <w:ind w:firstLineChars="200" w:firstLine="420"/>
        <w:rPr>
          <w:rFonts w:asciiTheme="minorEastAsia" w:eastAsiaTheme="minorEastAsia" w:hAnsiTheme="minorEastAsia"/>
          <w:bCs/>
          <w:sz w:val="21"/>
          <w:szCs w:val="21"/>
          <w:lang w:eastAsia="zh-CN"/>
        </w:rPr>
      </w:pPr>
      <w:r w:rsidRPr="00CA4E8A">
        <w:rPr>
          <w:rFonts w:asciiTheme="minorEastAsia" w:eastAsiaTheme="minorEastAsia" w:hAnsiTheme="minorEastAsia" w:hint="eastAsia"/>
          <w:bCs/>
          <w:sz w:val="21"/>
          <w:szCs w:val="21"/>
          <w:lang w:eastAsia="zh-CN"/>
        </w:rPr>
        <w:t>4、本次业务外包不接受联合体报名</w:t>
      </w:r>
    </w:p>
    <w:p w:rsidR="00967702" w:rsidRPr="00C0689B" w:rsidRDefault="00DD56C2" w:rsidP="00C0689B">
      <w:pPr>
        <w:spacing w:line="360" w:lineRule="auto"/>
        <w:ind w:firstLineChars="200" w:firstLine="402"/>
        <w:rPr>
          <w:rFonts w:asciiTheme="minorEastAsia" w:eastAsiaTheme="minorEastAsia" w:hAnsiTheme="minorEastAsia"/>
          <w:b/>
          <w:bCs/>
          <w:w w:val="95"/>
          <w:sz w:val="21"/>
          <w:szCs w:val="21"/>
          <w:lang w:eastAsia="zh-CN"/>
        </w:rPr>
      </w:pPr>
      <w:r w:rsidRPr="00C0689B">
        <w:rPr>
          <w:rFonts w:asciiTheme="minorEastAsia" w:eastAsiaTheme="minorEastAsia" w:hAnsiTheme="minorEastAsia"/>
          <w:b/>
          <w:bCs/>
          <w:w w:val="95"/>
          <w:sz w:val="21"/>
          <w:szCs w:val="21"/>
          <w:lang w:eastAsia="zh-CN"/>
        </w:rPr>
        <w:t>七、参选保证金</w:t>
      </w:r>
    </w:p>
    <w:p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本项目无参选保证金。</w:t>
      </w:r>
    </w:p>
    <w:p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八、参选文件的递交</w:t>
      </w:r>
    </w:p>
    <w:p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1.参选文件递交的截止时间：</w:t>
      </w:r>
      <w:r w:rsidRPr="00CA4E8A">
        <w:rPr>
          <w:rFonts w:asciiTheme="minorEastAsia" w:eastAsiaTheme="minorEastAsia" w:hAnsiTheme="minorEastAsia" w:hint="eastAsia"/>
          <w:sz w:val="21"/>
          <w:szCs w:val="21"/>
          <w:lang w:eastAsia="zh-CN"/>
        </w:rPr>
        <w:t>2019年</w:t>
      </w:r>
      <w:r w:rsidR="00AB4432">
        <w:rPr>
          <w:rFonts w:asciiTheme="minorEastAsia" w:eastAsiaTheme="minorEastAsia" w:hAnsiTheme="minorEastAsia" w:hint="eastAsia"/>
          <w:sz w:val="21"/>
          <w:szCs w:val="21"/>
          <w:lang w:eastAsia="zh-CN"/>
        </w:rPr>
        <w:t>10</w:t>
      </w:r>
      <w:r w:rsidRPr="00CA4E8A">
        <w:rPr>
          <w:rFonts w:asciiTheme="minorEastAsia" w:eastAsiaTheme="minorEastAsia" w:hAnsiTheme="minorEastAsia" w:hint="eastAsia"/>
          <w:sz w:val="21"/>
          <w:szCs w:val="21"/>
          <w:lang w:eastAsia="zh-CN"/>
        </w:rPr>
        <w:t>月</w:t>
      </w:r>
      <w:r w:rsidR="00AB4432">
        <w:rPr>
          <w:rFonts w:asciiTheme="minorEastAsia" w:eastAsiaTheme="minorEastAsia" w:hAnsiTheme="minorEastAsia" w:hint="eastAsia"/>
          <w:sz w:val="21"/>
          <w:szCs w:val="21"/>
          <w:lang w:eastAsia="zh-CN"/>
        </w:rPr>
        <w:t>1</w:t>
      </w:r>
      <w:r w:rsidR="00E85622">
        <w:rPr>
          <w:rFonts w:asciiTheme="minorEastAsia" w:eastAsiaTheme="minorEastAsia" w:hAnsiTheme="minorEastAsia" w:hint="eastAsia"/>
          <w:sz w:val="21"/>
          <w:szCs w:val="21"/>
          <w:lang w:eastAsia="zh-CN"/>
        </w:rPr>
        <w:t>1</w:t>
      </w:r>
      <w:r w:rsidRPr="00CA4E8A">
        <w:rPr>
          <w:rFonts w:asciiTheme="minorEastAsia" w:eastAsiaTheme="minorEastAsia" w:hAnsiTheme="minorEastAsia" w:hint="eastAsia"/>
          <w:sz w:val="21"/>
          <w:szCs w:val="21"/>
          <w:lang w:eastAsia="zh-CN"/>
        </w:rPr>
        <w:t>日下午</w:t>
      </w:r>
      <w:r w:rsidR="00F552AE">
        <w:rPr>
          <w:rFonts w:asciiTheme="minorEastAsia" w:eastAsiaTheme="minorEastAsia" w:hAnsiTheme="minorEastAsia" w:hint="eastAsia"/>
          <w:sz w:val="21"/>
          <w:szCs w:val="21"/>
          <w:lang w:eastAsia="zh-CN"/>
        </w:rPr>
        <w:t>14</w:t>
      </w:r>
      <w:r w:rsidRPr="00CA4E8A">
        <w:rPr>
          <w:rFonts w:asciiTheme="minorEastAsia" w:eastAsiaTheme="minorEastAsia" w:hAnsiTheme="minorEastAsia" w:hint="eastAsia"/>
          <w:sz w:val="21"/>
          <w:szCs w:val="21"/>
          <w:lang w:eastAsia="zh-CN"/>
        </w:rPr>
        <w:t>时</w:t>
      </w:r>
      <w:r w:rsidR="00F552AE">
        <w:rPr>
          <w:rFonts w:asciiTheme="minorEastAsia" w:eastAsiaTheme="minorEastAsia" w:hAnsiTheme="minorEastAsia" w:hint="eastAsia"/>
          <w:sz w:val="21"/>
          <w:szCs w:val="21"/>
          <w:lang w:eastAsia="zh-CN"/>
        </w:rPr>
        <w:t>00</w:t>
      </w:r>
      <w:r w:rsidRPr="00CA4E8A">
        <w:rPr>
          <w:rFonts w:asciiTheme="minorEastAsia" w:eastAsiaTheme="minorEastAsia" w:hAnsiTheme="minorEastAsia" w:hint="eastAsia"/>
          <w:sz w:val="21"/>
          <w:szCs w:val="21"/>
          <w:lang w:eastAsia="zh-CN"/>
        </w:rPr>
        <w:t>分。</w:t>
      </w:r>
    </w:p>
    <w:p w:rsidR="00CA4E8A" w:rsidRDefault="00DD56C2" w:rsidP="00CA4E8A">
      <w:pPr>
        <w:pStyle w:val="2"/>
        <w:tabs>
          <w:tab w:val="left" w:pos="6879"/>
        </w:tabs>
        <w:spacing w:before="107" w:line="360" w:lineRule="auto"/>
        <w:ind w:left="118" w:right="106" w:firstLine="480"/>
        <w:rPr>
          <w:rFonts w:asciiTheme="minorEastAsia" w:eastAsiaTheme="minorEastAsia" w:hAnsiTheme="minorEastAsia"/>
          <w:spacing w:val="-4"/>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4"/>
          <w:sz w:val="21"/>
          <w:szCs w:val="21"/>
          <w:lang w:eastAsia="zh-CN"/>
        </w:rPr>
        <w:t>递交</w:t>
      </w:r>
      <w:r w:rsidRPr="00CA4E8A">
        <w:rPr>
          <w:rFonts w:asciiTheme="minorEastAsia" w:eastAsiaTheme="minorEastAsia" w:hAnsiTheme="minorEastAsia"/>
          <w:sz w:val="21"/>
          <w:szCs w:val="21"/>
          <w:lang w:eastAsia="zh-CN"/>
        </w:rPr>
        <w:t>参</w:t>
      </w:r>
      <w:r w:rsidRPr="00CA4E8A">
        <w:rPr>
          <w:rFonts w:asciiTheme="minorEastAsia" w:eastAsiaTheme="minorEastAsia" w:hAnsiTheme="minorEastAsia"/>
          <w:spacing w:val="4"/>
          <w:sz w:val="21"/>
          <w:szCs w:val="21"/>
          <w:lang w:eastAsia="zh-CN"/>
        </w:rPr>
        <w:t>选文件的地</w:t>
      </w:r>
      <w:r w:rsidRPr="00CA4E8A">
        <w:rPr>
          <w:rFonts w:asciiTheme="minorEastAsia" w:eastAsiaTheme="minorEastAsia" w:hAnsiTheme="minorEastAsia"/>
          <w:sz w:val="21"/>
          <w:szCs w:val="21"/>
          <w:lang w:eastAsia="zh-CN"/>
        </w:rPr>
        <w:t>点</w:t>
      </w:r>
      <w:r w:rsidRPr="00CA4E8A">
        <w:rPr>
          <w:rFonts w:asciiTheme="minorEastAsia" w:eastAsiaTheme="minorEastAsia" w:hAnsiTheme="minorEastAsia"/>
          <w:spacing w:val="4"/>
          <w:sz w:val="21"/>
          <w:szCs w:val="21"/>
          <w:lang w:eastAsia="zh-CN"/>
        </w:rPr>
        <w:t>为：</w:t>
      </w:r>
      <w:r w:rsidR="00322549" w:rsidRPr="00CA4E8A">
        <w:rPr>
          <w:rFonts w:asciiTheme="minorEastAsia" w:eastAsiaTheme="minorEastAsia" w:hAnsiTheme="minorEastAsia"/>
          <w:spacing w:val="4"/>
          <w:sz w:val="21"/>
          <w:szCs w:val="21"/>
          <w:lang w:eastAsia="zh-CN"/>
        </w:rPr>
        <w:t>福建福海创石油化工有限公司</w:t>
      </w:r>
      <w:r w:rsidR="00322549" w:rsidRPr="00CA4E8A">
        <w:rPr>
          <w:rFonts w:asciiTheme="minorEastAsia" w:eastAsiaTheme="minorEastAsia" w:hAnsiTheme="minorEastAsia" w:hint="eastAsia"/>
          <w:spacing w:val="4"/>
          <w:sz w:val="21"/>
          <w:szCs w:val="21"/>
          <w:lang w:eastAsia="zh-CN"/>
        </w:rPr>
        <w:t>办公楼</w:t>
      </w:r>
      <w:r w:rsidRPr="00CA4E8A">
        <w:rPr>
          <w:rFonts w:asciiTheme="minorEastAsia" w:eastAsiaTheme="minorEastAsia" w:hAnsiTheme="minorEastAsia"/>
          <w:spacing w:val="4"/>
          <w:sz w:val="21"/>
          <w:szCs w:val="21"/>
          <w:lang w:eastAsia="zh-CN"/>
        </w:rPr>
        <w:t>（</w:t>
      </w:r>
      <w:r w:rsidR="00322549" w:rsidRPr="00CA4E8A">
        <w:rPr>
          <w:rFonts w:asciiTheme="minorEastAsia" w:eastAsiaTheme="minorEastAsia" w:hAnsiTheme="minorEastAsia" w:hint="eastAsia"/>
          <w:spacing w:val="4"/>
          <w:sz w:val="21"/>
          <w:szCs w:val="21"/>
          <w:lang w:eastAsia="zh-CN"/>
        </w:rPr>
        <w:t>漳州市漳浦县</w:t>
      </w:r>
      <w:proofErr w:type="gramStart"/>
      <w:r w:rsidR="00322549" w:rsidRPr="00CA4E8A">
        <w:rPr>
          <w:rFonts w:asciiTheme="minorEastAsia" w:eastAsiaTheme="minorEastAsia" w:hAnsiTheme="minorEastAsia" w:hint="eastAsia"/>
          <w:spacing w:val="4"/>
          <w:sz w:val="21"/>
          <w:szCs w:val="21"/>
          <w:lang w:eastAsia="zh-CN"/>
        </w:rPr>
        <w:t>杜浔镇杜昌路</w:t>
      </w:r>
      <w:proofErr w:type="gramEnd"/>
      <w:r w:rsidR="00322549" w:rsidRPr="00CA4E8A">
        <w:rPr>
          <w:rFonts w:asciiTheme="minorEastAsia" w:eastAsiaTheme="minorEastAsia" w:hAnsiTheme="minorEastAsia" w:hint="eastAsia"/>
          <w:spacing w:val="4"/>
          <w:sz w:val="21"/>
          <w:szCs w:val="21"/>
          <w:lang w:eastAsia="zh-CN"/>
        </w:rPr>
        <w:t>9号</w:t>
      </w:r>
      <w:r w:rsidRPr="00CA4E8A">
        <w:rPr>
          <w:rFonts w:asciiTheme="minorEastAsia" w:eastAsiaTheme="minorEastAsia" w:hAnsiTheme="minorEastAsia"/>
          <w:spacing w:val="4"/>
          <w:sz w:val="21"/>
          <w:szCs w:val="21"/>
          <w:lang w:eastAsia="zh-CN"/>
        </w:rPr>
        <w:t>）</w:t>
      </w:r>
      <w:r w:rsidRPr="00CA4E8A">
        <w:rPr>
          <w:rFonts w:asciiTheme="minorEastAsia" w:eastAsiaTheme="minorEastAsia" w:hAnsiTheme="minorEastAsia"/>
          <w:spacing w:val="-57"/>
          <w:sz w:val="21"/>
          <w:szCs w:val="21"/>
          <w:lang w:eastAsia="zh-CN"/>
        </w:rPr>
        <w:t>，</w:t>
      </w:r>
      <w:r w:rsidRPr="00CA4E8A">
        <w:rPr>
          <w:rFonts w:asciiTheme="minorEastAsia" w:eastAsiaTheme="minorEastAsia" w:hAnsiTheme="minorEastAsia"/>
          <w:sz w:val="21"/>
          <w:szCs w:val="21"/>
          <w:lang w:eastAsia="zh-CN"/>
        </w:rPr>
        <w:t>联系人</w:t>
      </w:r>
      <w:r w:rsidRPr="00CA4E8A">
        <w:rPr>
          <w:rFonts w:asciiTheme="minorEastAsia" w:eastAsiaTheme="minorEastAsia" w:hAnsiTheme="minorEastAsia"/>
          <w:spacing w:val="-56"/>
          <w:sz w:val="21"/>
          <w:szCs w:val="21"/>
          <w:lang w:eastAsia="zh-CN"/>
        </w:rPr>
        <w:t>：</w:t>
      </w:r>
      <w:r w:rsidR="00124A88" w:rsidRPr="00CA4E8A">
        <w:rPr>
          <w:rFonts w:asciiTheme="minorEastAsia" w:eastAsiaTheme="minorEastAsia" w:hAnsiTheme="minorEastAsia" w:hint="eastAsia"/>
          <w:spacing w:val="-56"/>
          <w:sz w:val="21"/>
          <w:szCs w:val="21"/>
          <w:lang w:eastAsia="zh-CN"/>
        </w:rPr>
        <w:t>钟先生</w:t>
      </w:r>
      <w:r w:rsidR="00322549"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spacing w:val="-6"/>
          <w:sz w:val="21"/>
          <w:szCs w:val="21"/>
          <w:lang w:eastAsia="zh-CN"/>
        </w:rPr>
        <w:t xml:space="preserve"> </w:t>
      </w:r>
      <w:r w:rsidRPr="00CA4E8A">
        <w:rPr>
          <w:rFonts w:asciiTheme="minorEastAsia" w:eastAsiaTheme="minorEastAsia" w:hAnsiTheme="minorEastAsia"/>
          <w:sz w:val="21"/>
          <w:szCs w:val="21"/>
          <w:lang w:eastAsia="zh-CN"/>
        </w:rPr>
        <w:t>联系电话</w:t>
      </w:r>
      <w:r w:rsidRPr="00CA4E8A">
        <w:rPr>
          <w:rFonts w:asciiTheme="minorEastAsia" w:eastAsiaTheme="minorEastAsia" w:hAnsiTheme="minorEastAsia"/>
          <w:spacing w:val="-4"/>
          <w:sz w:val="21"/>
          <w:szCs w:val="21"/>
          <w:lang w:eastAsia="zh-CN"/>
        </w:rPr>
        <w:t>：</w:t>
      </w:r>
      <w:r w:rsidR="00124A88" w:rsidRPr="00CA4E8A">
        <w:rPr>
          <w:rFonts w:asciiTheme="minorEastAsia" w:eastAsiaTheme="minorEastAsia" w:hAnsiTheme="minorEastAsia" w:hint="eastAsia"/>
          <w:spacing w:val="-4"/>
          <w:sz w:val="21"/>
          <w:szCs w:val="21"/>
          <w:lang w:eastAsia="zh-CN"/>
        </w:rPr>
        <w:t>05966311820/13695017633</w:t>
      </w:r>
      <w:r w:rsidR="00322549" w:rsidRPr="00CA4E8A">
        <w:rPr>
          <w:rFonts w:asciiTheme="minorEastAsia" w:eastAsiaTheme="minorEastAsia" w:hAnsiTheme="minorEastAsia" w:hint="eastAsia"/>
          <w:spacing w:val="-4"/>
          <w:sz w:val="21"/>
          <w:szCs w:val="21"/>
          <w:lang w:eastAsia="zh-CN"/>
        </w:rPr>
        <w:t xml:space="preserve">     </w:t>
      </w:r>
    </w:p>
    <w:p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b w:val="0"/>
          <w:sz w:val="21"/>
          <w:szCs w:val="21"/>
          <w:lang w:eastAsia="zh-CN"/>
        </w:rPr>
      </w:pPr>
      <w:r w:rsidRPr="00CA4E8A">
        <w:rPr>
          <w:rFonts w:asciiTheme="minorEastAsia" w:eastAsiaTheme="minorEastAsia" w:hAnsiTheme="minorEastAsia"/>
          <w:b w:val="0"/>
          <w:sz w:val="21"/>
          <w:szCs w:val="21"/>
          <w:lang w:eastAsia="zh-CN"/>
        </w:rPr>
        <w:t>注：请使用顺丰快递或中国邮政 EMS 快递，其他快递不能保证送达目的地。</w:t>
      </w:r>
    </w:p>
    <w:p w:rsidR="00967702" w:rsidRPr="00CA4E8A" w:rsidRDefault="00DD56C2" w:rsidP="00CA4E8A">
      <w:pPr>
        <w:pStyle w:val="a3"/>
        <w:spacing w:before="10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3.只允许参选人有一个参选方案，否则将被视为无效参选。</w:t>
      </w:r>
    </w:p>
    <w:p w:rsidR="00967702" w:rsidRPr="00CA4E8A" w:rsidRDefault="00DD56C2" w:rsidP="00CA4E8A">
      <w:pPr>
        <w:pStyle w:val="a3"/>
        <w:spacing w:before="105"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4.</w:t>
      </w:r>
      <w:r w:rsidRPr="00CA4E8A">
        <w:rPr>
          <w:rFonts w:asciiTheme="minorEastAsia" w:eastAsiaTheme="minorEastAsia" w:hAnsiTheme="minorEastAsia"/>
          <w:spacing w:val="-4"/>
          <w:sz w:val="21"/>
          <w:szCs w:val="21"/>
          <w:lang w:eastAsia="zh-CN"/>
        </w:rPr>
        <w:t>逾期送达的或未送达指定地点或参选文件密封不符合规定要求的参选文件，比选人不予受理。参选人所提交的比选文件在评选结束后，无论中选与否都不退还。</w:t>
      </w:r>
    </w:p>
    <w:p w:rsidR="00967702" w:rsidRPr="00CA4E8A" w:rsidRDefault="00DD56C2" w:rsidP="00CA4E8A">
      <w:pPr>
        <w:pStyle w:val="a3"/>
        <w:spacing w:before="21"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5.</w:t>
      </w:r>
      <w:r w:rsidRPr="00CA4E8A">
        <w:rPr>
          <w:rFonts w:asciiTheme="minorEastAsia" w:eastAsiaTheme="minorEastAsia" w:hAnsiTheme="minorEastAsia"/>
          <w:spacing w:val="-9"/>
          <w:sz w:val="21"/>
          <w:szCs w:val="21"/>
          <w:lang w:eastAsia="zh-CN"/>
        </w:rPr>
        <w:t>参选人收到比选文件后，如有疑问需要澄清，请以书面形式在规定时间内报比选人汇总。</w:t>
      </w:r>
    </w:p>
    <w:p w:rsidR="00967702" w:rsidRPr="00CA4E8A" w:rsidRDefault="00DD56C2" w:rsidP="00CA4E8A">
      <w:pPr>
        <w:pStyle w:val="a3"/>
        <w:spacing w:before="24"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6.</w:t>
      </w:r>
      <w:r w:rsidRPr="00CA4E8A">
        <w:rPr>
          <w:rFonts w:asciiTheme="minorEastAsia" w:eastAsiaTheme="minorEastAsia" w:hAnsiTheme="minorEastAsia"/>
          <w:spacing w:val="-6"/>
          <w:sz w:val="21"/>
          <w:szCs w:val="21"/>
          <w:lang w:eastAsia="zh-CN"/>
        </w:rPr>
        <w:t>参选人对比选人提供的比选文件所做出的推论、解释和结论，比选人概不负责。参</w:t>
      </w:r>
      <w:r w:rsidRPr="00CA4E8A">
        <w:rPr>
          <w:rFonts w:asciiTheme="minorEastAsia" w:eastAsiaTheme="minorEastAsia" w:hAnsiTheme="minorEastAsia"/>
          <w:spacing w:val="-9"/>
          <w:sz w:val="21"/>
          <w:szCs w:val="21"/>
          <w:lang w:eastAsia="zh-CN"/>
        </w:rPr>
        <w:t>选人由于对比</w:t>
      </w:r>
      <w:proofErr w:type="gramStart"/>
      <w:r w:rsidRPr="00CA4E8A">
        <w:rPr>
          <w:rFonts w:asciiTheme="minorEastAsia" w:eastAsiaTheme="minorEastAsia" w:hAnsiTheme="minorEastAsia"/>
          <w:spacing w:val="-9"/>
          <w:sz w:val="21"/>
          <w:szCs w:val="21"/>
          <w:lang w:eastAsia="zh-CN"/>
        </w:rPr>
        <w:t>选文件</w:t>
      </w:r>
      <w:proofErr w:type="gramEnd"/>
      <w:r w:rsidRPr="00CA4E8A">
        <w:rPr>
          <w:rFonts w:asciiTheme="minorEastAsia" w:eastAsiaTheme="minorEastAsia" w:hAnsiTheme="minorEastAsia"/>
          <w:spacing w:val="-9"/>
          <w:sz w:val="21"/>
          <w:szCs w:val="21"/>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0704C1" w:rsidRDefault="00DD56C2">
      <w:pPr>
        <w:pStyle w:val="10"/>
        <w:tabs>
          <w:tab w:val="left" w:pos="4627"/>
        </w:tabs>
        <w:spacing w:line="355" w:lineRule="exact"/>
        <w:ind w:left="3363"/>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第三章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参选文</w:t>
      </w:r>
      <w:r w:rsidRPr="000704C1">
        <w:rPr>
          <w:rFonts w:asciiTheme="minorEastAsia" w:eastAsiaTheme="minorEastAsia" w:hAnsiTheme="minorEastAsia"/>
          <w:w w:val="95"/>
          <w:sz w:val="21"/>
          <w:szCs w:val="21"/>
          <w:lang w:eastAsia="zh-CN"/>
        </w:rPr>
        <w:t>件的编制</w:t>
      </w: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823472" w:rsidRDefault="00823472" w:rsidP="00823472">
      <w:pPr>
        <w:pStyle w:val="a7"/>
        <w:numPr>
          <w:ilvl w:val="0"/>
          <w:numId w:val="17"/>
        </w:numPr>
        <w:spacing w:before="15"/>
        <w:rPr>
          <w:rFonts w:asciiTheme="minorEastAsia" w:eastAsiaTheme="minorEastAsia" w:hAnsiTheme="minorEastAsia"/>
          <w:b/>
          <w:w w:val="95"/>
          <w:sz w:val="21"/>
          <w:szCs w:val="21"/>
          <w:lang w:eastAsia="zh-CN"/>
        </w:rPr>
      </w:pPr>
      <w:r w:rsidRPr="000F396C">
        <w:rPr>
          <w:rFonts w:asciiTheme="minorEastAsia" w:eastAsiaTheme="minorEastAsia" w:hAnsiTheme="minorEastAsia"/>
          <w:b/>
          <w:w w:val="95"/>
          <w:sz w:val="21"/>
          <w:szCs w:val="21"/>
          <w:lang w:eastAsia="zh-CN"/>
        </w:rPr>
        <w:t>参选文件的组成</w:t>
      </w:r>
      <w:r>
        <w:rPr>
          <w:rFonts w:asciiTheme="minorEastAsia" w:eastAsiaTheme="minorEastAsia" w:hAnsiTheme="minorEastAsia" w:hint="eastAsia"/>
          <w:b/>
          <w:w w:val="95"/>
          <w:sz w:val="21"/>
          <w:szCs w:val="21"/>
          <w:lang w:eastAsia="zh-CN"/>
        </w:rPr>
        <w:t>、装订</w:t>
      </w:r>
      <w:r w:rsidRPr="000F396C">
        <w:rPr>
          <w:rFonts w:asciiTheme="minorEastAsia" w:eastAsiaTheme="minorEastAsia" w:hAnsiTheme="minorEastAsia"/>
          <w:b/>
          <w:w w:val="95"/>
          <w:sz w:val="21"/>
          <w:szCs w:val="21"/>
          <w:lang w:eastAsia="zh-CN"/>
        </w:rPr>
        <w:t>：</w:t>
      </w:r>
    </w:p>
    <w:p w:rsidR="00823472" w:rsidRPr="00034969" w:rsidRDefault="00823472" w:rsidP="00823472">
      <w:pPr>
        <w:spacing w:before="15"/>
        <w:ind w:left="538" w:firstLineChars="200" w:firstLine="420"/>
        <w:rPr>
          <w:rFonts w:asciiTheme="minorEastAsia" w:eastAsiaTheme="minorEastAsia" w:hAnsiTheme="minorEastAsia"/>
          <w:sz w:val="21"/>
          <w:szCs w:val="21"/>
          <w:lang w:eastAsia="zh-CN"/>
        </w:rPr>
      </w:pPr>
      <w:r w:rsidRPr="00034969">
        <w:rPr>
          <w:rFonts w:hint="eastAsia"/>
          <w:sz w:val="21"/>
          <w:szCs w:val="21"/>
          <w:lang w:eastAsia="zh-CN"/>
        </w:rPr>
        <w:t>商务和</w:t>
      </w:r>
      <w:r w:rsidRPr="00034969">
        <w:rPr>
          <w:rFonts w:asciiTheme="minorEastAsia" w:eastAsiaTheme="minorEastAsia" w:hAnsiTheme="minorEastAsia" w:hint="eastAsia"/>
          <w:sz w:val="21"/>
          <w:szCs w:val="21"/>
          <w:lang w:eastAsia="zh-CN"/>
        </w:rPr>
        <w:t>技术</w:t>
      </w:r>
      <w:r w:rsidRPr="00034969">
        <w:rPr>
          <w:rFonts w:hint="eastAsia"/>
          <w:sz w:val="21"/>
          <w:szCs w:val="21"/>
          <w:lang w:eastAsia="zh-CN"/>
        </w:rPr>
        <w:t>文件</w:t>
      </w:r>
      <w:r>
        <w:rPr>
          <w:rFonts w:asciiTheme="minorEastAsia" w:eastAsiaTheme="minorEastAsia" w:hAnsiTheme="minorEastAsia" w:hint="eastAsia"/>
          <w:sz w:val="21"/>
          <w:szCs w:val="21"/>
          <w:lang w:eastAsia="zh-CN"/>
        </w:rPr>
        <w:t>需单独装订，单独密封，如用快递送达，需密封完后再装入快递袋中，未按规定密封，造成误拆投标文件不承担责任。</w:t>
      </w:r>
    </w:p>
    <w:p w:rsidR="00823472" w:rsidRPr="000F396C" w:rsidRDefault="00823472" w:rsidP="00823472">
      <w:pPr>
        <w:pStyle w:val="1"/>
      </w:pPr>
      <w:r>
        <w:rPr>
          <w:rFonts w:hint="eastAsia"/>
        </w:rPr>
        <w:t xml:space="preserve">    </w:t>
      </w:r>
      <w:r w:rsidRPr="000F396C">
        <w:rPr>
          <w:rFonts w:asciiTheme="minorEastAsia" w:eastAsiaTheme="minorEastAsia" w:hAnsiTheme="minorEastAsia" w:cs="宋体" w:hint="eastAsia"/>
          <w:sz w:val="21"/>
          <w:szCs w:val="21"/>
        </w:rPr>
        <w:t>1.</w:t>
      </w:r>
      <w:r>
        <w:rPr>
          <w:rFonts w:asciiTheme="minorEastAsia" w:eastAsiaTheme="minorEastAsia" w:hAnsiTheme="minorEastAsia" w:cs="宋体" w:hint="eastAsia"/>
          <w:sz w:val="21"/>
          <w:szCs w:val="21"/>
        </w:rPr>
        <w:t>技术</w:t>
      </w:r>
      <w:r w:rsidRPr="000F396C">
        <w:rPr>
          <w:rFonts w:asciiTheme="minorEastAsia" w:eastAsiaTheme="minorEastAsia" w:hAnsiTheme="minorEastAsia" w:cs="宋体" w:hint="eastAsia"/>
          <w:sz w:val="21"/>
          <w:szCs w:val="21"/>
        </w:rPr>
        <w:t>文件</w:t>
      </w:r>
      <w:r>
        <w:rPr>
          <w:rFonts w:asciiTheme="minorEastAsia" w:eastAsiaTheme="minorEastAsia" w:hAnsiTheme="minorEastAsia" w:cs="宋体" w:hint="eastAsia"/>
          <w:sz w:val="21"/>
          <w:szCs w:val="21"/>
        </w:rPr>
        <w:t>（需加盖公章）</w:t>
      </w:r>
    </w:p>
    <w:p w:rsidR="00823472" w:rsidRPr="000704C1" w:rsidRDefault="00823472" w:rsidP="00823472">
      <w:pPr>
        <w:pStyle w:val="a3"/>
        <w:spacing w:before="186"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①参选单位企业概况（企业简介、经营状况、近五年业绩）、营业执照、资质证书、组织机构代码证、税务登记证（经年检或年审合格的）等。</w:t>
      </w:r>
    </w:p>
    <w:p w:rsidR="00823472" w:rsidRPr="000704C1" w:rsidRDefault="00823472" w:rsidP="00823472">
      <w:pPr>
        <w:pStyle w:val="a3"/>
        <w:spacing w:before="23"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pacing w:val="-7"/>
          <w:sz w:val="21"/>
          <w:szCs w:val="21"/>
          <w:lang w:eastAsia="zh-CN"/>
        </w:rPr>
        <w:t>②有良好工程业绩的证明。其中包括</w:t>
      </w:r>
      <w:r w:rsidRPr="000704C1">
        <w:rPr>
          <w:rFonts w:asciiTheme="minorEastAsia" w:eastAsiaTheme="minorEastAsia" w:hAnsiTheme="minorEastAsia"/>
          <w:sz w:val="21"/>
          <w:szCs w:val="21"/>
          <w:lang w:eastAsia="zh-CN"/>
        </w:rPr>
        <w:t>2014年—2018</w:t>
      </w:r>
      <w:r w:rsidRPr="000704C1">
        <w:rPr>
          <w:rFonts w:asciiTheme="minorEastAsia" w:eastAsiaTheme="minorEastAsia" w:hAnsiTheme="minorEastAsia"/>
          <w:spacing w:val="-9"/>
          <w:sz w:val="21"/>
          <w:szCs w:val="21"/>
          <w:lang w:eastAsia="zh-CN"/>
        </w:rPr>
        <w:t>年类似工程业绩证明</w:t>
      </w:r>
      <w:r w:rsidRPr="000704C1">
        <w:rPr>
          <w:rFonts w:asciiTheme="minorEastAsia" w:eastAsiaTheme="minorEastAsia" w:hAnsiTheme="minorEastAsia"/>
          <w:sz w:val="21"/>
          <w:szCs w:val="21"/>
          <w:lang w:eastAsia="zh-CN"/>
        </w:rPr>
        <w:t>（如合同</w:t>
      </w:r>
      <w:r w:rsidRPr="000704C1">
        <w:rPr>
          <w:rFonts w:asciiTheme="minorEastAsia" w:eastAsiaTheme="minorEastAsia" w:hAnsiTheme="minorEastAsia"/>
          <w:spacing w:val="-82"/>
          <w:sz w:val="21"/>
          <w:szCs w:val="21"/>
          <w:lang w:eastAsia="zh-CN"/>
        </w:rPr>
        <w:t>）</w:t>
      </w:r>
      <w:r w:rsidRPr="000704C1">
        <w:rPr>
          <w:rFonts w:asciiTheme="minorEastAsia" w:eastAsiaTheme="minorEastAsia" w:hAnsiTheme="minorEastAsia"/>
          <w:sz w:val="21"/>
          <w:szCs w:val="21"/>
          <w:lang w:eastAsia="zh-CN"/>
        </w:rPr>
        <w:t xml:space="preserve">等， </w:t>
      </w:r>
      <w:r w:rsidRPr="000704C1">
        <w:rPr>
          <w:rFonts w:asciiTheme="minorEastAsia" w:eastAsiaTheme="minorEastAsia" w:hAnsiTheme="minorEastAsia"/>
          <w:spacing w:val="-5"/>
          <w:sz w:val="21"/>
          <w:szCs w:val="21"/>
          <w:lang w:eastAsia="zh-CN"/>
        </w:rPr>
        <w:t>其他可以证明参选单位具有类似工程良好业绩的相关材料；凡弄虚作假的，一经查实，比选人有权取消其中选资格。</w:t>
      </w:r>
    </w:p>
    <w:p w:rsidR="00823472" w:rsidRDefault="00823472" w:rsidP="00823472">
      <w:pPr>
        <w:pStyle w:val="a3"/>
        <w:spacing w:before="26" w:line="321" w:lineRule="auto"/>
        <w:ind w:left="118" w:right="222" w:firstLine="480"/>
        <w:rPr>
          <w:rFonts w:asciiTheme="minorEastAsia" w:eastAsiaTheme="minorEastAsia" w:hAnsiTheme="minorEastAsia"/>
          <w:spacing w:val="-6"/>
          <w:sz w:val="21"/>
          <w:szCs w:val="21"/>
          <w:lang w:eastAsia="zh-CN"/>
        </w:rPr>
      </w:pPr>
      <w:r w:rsidRPr="000704C1">
        <w:rPr>
          <w:rFonts w:asciiTheme="minorEastAsia" w:eastAsiaTheme="minorEastAsia" w:hAnsiTheme="minorEastAsia"/>
          <w:spacing w:val="-6"/>
          <w:sz w:val="21"/>
          <w:szCs w:val="21"/>
          <w:lang w:eastAsia="zh-CN"/>
        </w:rPr>
        <w:t>③参选单位出具业务联系人的授权代表证明，业务联系人或被授权代表变更时应取得相应的具有法律效力的证明材料</w:t>
      </w:r>
    </w:p>
    <w:p w:rsidR="00823472" w:rsidRPr="00CC4B8A" w:rsidRDefault="00823472" w:rsidP="00823472">
      <w:pPr>
        <w:pStyle w:val="a3"/>
        <w:spacing w:before="26" w:line="321" w:lineRule="auto"/>
        <w:ind w:left="118" w:right="222" w:firstLine="480"/>
        <w:rPr>
          <w:rFonts w:asciiTheme="minorEastAsia" w:eastAsiaTheme="minorEastAsia" w:hAnsiTheme="minorEastAsia"/>
          <w:sz w:val="21"/>
          <w:szCs w:val="21"/>
          <w:lang w:eastAsia="zh-CN"/>
        </w:rPr>
      </w:pPr>
      <w:r w:rsidRPr="00CC4B8A">
        <w:rPr>
          <w:rFonts w:asciiTheme="minorEastAsia" w:eastAsiaTheme="minorEastAsia" w:hAnsiTheme="minorEastAsia" w:hint="eastAsia"/>
          <w:spacing w:val="-6"/>
          <w:sz w:val="21"/>
          <w:szCs w:val="21"/>
          <w:lang w:eastAsia="zh-CN"/>
        </w:rPr>
        <w:t>④</w:t>
      </w:r>
      <w:r>
        <w:rPr>
          <w:rFonts w:asciiTheme="minorEastAsia" w:eastAsiaTheme="minorEastAsia" w:hAnsiTheme="minorEastAsia" w:hint="eastAsia"/>
          <w:spacing w:val="-6"/>
          <w:sz w:val="21"/>
          <w:szCs w:val="21"/>
          <w:lang w:eastAsia="zh-CN"/>
        </w:rPr>
        <w:t xml:space="preserve"> </w:t>
      </w:r>
      <w:r w:rsidRPr="002900BF">
        <w:rPr>
          <w:rFonts w:asciiTheme="minorEastAsia" w:eastAsiaTheme="minorEastAsia" w:hAnsiTheme="minorEastAsia" w:hint="eastAsia"/>
          <w:spacing w:val="-6"/>
          <w:sz w:val="21"/>
          <w:szCs w:val="21"/>
          <w:lang w:eastAsia="zh-CN"/>
        </w:rPr>
        <w:t>服务内容、方案及承诺</w:t>
      </w:r>
      <w:r>
        <w:rPr>
          <w:rFonts w:asciiTheme="minorEastAsia" w:eastAsiaTheme="minorEastAsia" w:hAnsiTheme="minorEastAsia" w:hint="eastAsia"/>
          <w:spacing w:val="-6"/>
          <w:sz w:val="21"/>
          <w:szCs w:val="21"/>
          <w:lang w:eastAsia="zh-CN"/>
        </w:rPr>
        <w:t>、</w:t>
      </w:r>
      <w:r w:rsidRPr="002900BF">
        <w:rPr>
          <w:rFonts w:asciiTheme="minorEastAsia" w:eastAsiaTheme="minorEastAsia" w:hAnsiTheme="minorEastAsia" w:hint="eastAsia"/>
          <w:spacing w:val="-6"/>
          <w:sz w:val="21"/>
          <w:szCs w:val="21"/>
          <w:lang w:eastAsia="zh-CN"/>
        </w:rPr>
        <w:t>技术文件要求提供的其它技术方面的文件</w:t>
      </w:r>
    </w:p>
    <w:p w:rsidR="00823472" w:rsidRDefault="00823472" w:rsidP="00823472">
      <w:pPr>
        <w:pStyle w:val="a3"/>
        <w:spacing w:before="26" w:line="322" w:lineRule="auto"/>
        <w:ind w:left="595"/>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⑤以上①至④项内容</w:t>
      </w:r>
      <w:r>
        <w:rPr>
          <w:rFonts w:asciiTheme="minorEastAsia" w:eastAsiaTheme="minorEastAsia" w:hAnsiTheme="minorEastAsia" w:hint="eastAsia"/>
          <w:sz w:val="21"/>
          <w:szCs w:val="21"/>
          <w:lang w:eastAsia="zh-CN"/>
        </w:rPr>
        <w:t>装订或</w:t>
      </w:r>
      <w:r w:rsidRPr="000704C1">
        <w:rPr>
          <w:rFonts w:asciiTheme="minorEastAsia" w:eastAsiaTheme="minorEastAsia" w:hAnsiTheme="minorEastAsia"/>
          <w:sz w:val="21"/>
          <w:szCs w:val="21"/>
          <w:lang w:eastAsia="zh-CN"/>
        </w:rPr>
        <w:t>密封并加盖公章。</w:t>
      </w:r>
    </w:p>
    <w:p w:rsidR="00823472" w:rsidRDefault="00823472" w:rsidP="00823472">
      <w:pPr>
        <w:pStyle w:val="a3"/>
        <w:spacing w:before="26" w:line="322" w:lineRule="auto"/>
        <w:ind w:left="595"/>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w:t>
      </w:r>
      <w:r w:rsidRPr="00B47113">
        <w:rPr>
          <w:rFonts w:asciiTheme="minorEastAsia" w:eastAsiaTheme="minorEastAsia" w:hAnsiTheme="minorEastAsia" w:hint="eastAsia"/>
          <w:sz w:val="21"/>
          <w:szCs w:val="21"/>
          <w:lang w:eastAsia="zh-CN"/>
        </w:rPr>
        <w:t xml:space="preserve"> </w:t>
      </w:r>
      <w:r>
        <w:rPr>
          <w:rFonts w:asciiTheme="minorEastAsia" w:eastAsiaTheme="minorEastAsia" w:hAnsiTheme="minorEastAsia" w:hint="eastAsia"/>
          <w:sz w:val="21"/>
          <w:szCs w:val="21"/>
          <w:lang w:eastAsia="zh-CN"/>
        </w:rPr>
        <w:t>商务</w:t>
      </w:r>
      <w:r w:rsidRPr="00034969">
        <w:rPr>
          <w:rFonts w:hint="eastAsia"/>
          <w:sz w:val="21"/>
          <w:szCs w:val="21"/>
          <w:lang w:eastAsia="zh-CN"/>
        </w:rPr>
        <w:t>文件</w:t>
      </w:r>
      <w:r>
        <w:rPr>
          <w:rFonts w:asciiTheme="minorEastAsia" w:eastAsiaTheme="minorEastAsia" w:hAnsiTheme="minorEastAsia" w:hint="eastAsia"/>
          <w:sz w:val="21"/>
          <w:szCs w:val="21"/>
          <w:lang w:eastAsia="zh-CN"/>
        </w:rPr>
        <w:t>（需每页加盖公章）</w:t>
      </w:r>
    </w:p>
    <w:p w:rsidR="00823472" w:rsidRDefault="00823472" w:rsidP="00823472">
      <w:pPr>
        <w:pStyle w:val="a3"/>
        <w:spacing w:before="26" w:line="322" w:lineRule="auto"/>
        <w:ind w:left="595"/>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 xml:space="preserve"> </w:t>
      </w:r>
      <w:r w:rsidRPr="00724236">
        <w:rPr>
          <w:rFonts w:asciiTheme="minorEastAsia" w:eastAsiaTheme="minorEastAsia" w:hAnsiTheme="minorEastAsia" w:hint="eastAsia"/>
          <w:sz w:val="21"/>
          <w:szCs w:val="21"/>
          <w:lang w:eastAsia="zh-CN"/>
        </w:rPr>
        <w:t>①</w:t>
      </w:r>
      <w:r w:rsidRPr="000704C1">
        <w:rPr>
          <w:rFonts w:asciiTheme="minorEastAsia" w:eastAsiaTheme="minorEastAsia" w:hAnsiTheme="minorEastAsia"/>
          <w:sz w:val="21"/>
          <w:szCs w:val="21"/>
          <w:lang w:eastAsia="zh-CN"/>
        </w:rPr>
        <w:t>提供参选报价表(详见附件)</w:t>
      </w:r>
    </w:p>
    <w:p w:rsidR="00967702" w:rsidRPr="000704C1" w:rsidRDefault="00823472">
      <w:pPr>
        <w:pStyle w:val="a3"/>
        <w:spacing w:before="26" w:line="322" w:lineRule="auto"/>
        <w:ind w:left="595"/>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 xml:space="preserve"> </w:t>
      </w:r>
      <w:r w:rsidRPr="00724236">
        <w:rPr>
          <w:rFonts w:asciiTheme="minorEastAsia" w:eastAsiaTheme="minorEastAsia" w:hAnsiTheme="minorEastAsia" w:hint="eastAsia"/>
          <w:sz w:val="21"/>
          <w:szCs w:val="21"/>
          <w:lang w:eastAsia="zh-CN"/>
        </w:rPr>
        <w:t>②</w:t>
      </w:r>
      <w:r>
        <w:rPr>
          <w:rFonts w:asciiTheme="minorEastAsia" w:eastAsiaTheme="minorEastAsia" w:hAnsiTheme="minorEastAsia" w:hint="eastAsia"/>
          <w:sz w:val="21"/>
          <w:szCs w:val="21"/>
          <w:lang w:eastAsia="zh-CN"/>
        </w:rPr>
        <w:t>承诺函</w:t>
      </w:r>
      <w:r w:rsidR="00DD56C2" w:rsidRPr="000704C1">
        <w:rPr>
          <w:rFonts w:asciiTheme="minorEastAsia" w:eastAsiaTheme="minorEastAsia" w:hAnsiTheme="minorEastAsia"/>
          <w:sz w:val="21"/>
          <w:szCs w:val="21"/>
          <w:lang w:eastAsia="zh-CN"/>
        </w:rPr>
        <w:t>。</w:t>
      </w:r>
    </w:p>
    <w:p w:rsidR="00967702" w:rsidRPr="000704C1" w:rsidRDefault="00DD56C2">
      <w:pPr>
        <w:pStyle w:val="10"/>
        <w:spacing w:before="176"/>
        <w:ind w:left="680"/>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二、参选书格式内容</w:t>
      </w:r>
    </w:p>
    <w:p w:rsidR="00967702" w:rsidRPr="000704C1" w:rsidRDefault="00DD56C2">
      <w:pPr>
        <w:pStyle w:val="a3"/>
        <w:spacing w:before="188"/>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参选人应按附件二格式内容要求进行参选书的编制。</w:t>
      </w:r>
    </w:p>
    <w:p w:rsidR="00967702" w:rsidRPr="000704C1" w:rsidRDefault="00DD56C2">
      <w:pPr>
        <w:pStyle w:val="10"/>
        <w:spacing w:before="176"/>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三、参选报价</w:t>
      </w:r>
    </w:p>
    <w:p w:rsidR="00967702" w:rsidRPr="000704C1" w:rsidRDefault="00DD56C2">
      <w:pPr>
        <w:pStyle w:val="a3"/>
        <w:spacing w:before="134" w:line="355" w:lineRule="auto"/>
        <w:ind w:left="118" w:right="222" w:firstLine="477"/>
        <w:rPr>
          <w:rFonts w:asciiTheme="minorEastAsia" w:eastAsiaTheme="minorEastAsia" w:hAnsiTheme="minorEastAsia"/>
          <w:sz w:val="21"/>
          <w:szCs w:val="21"/>
          <w:lang w:eastAsia="zh-CN"/>
        </w:rPr>
      </w:pPr>
      <w:r w:rsidRPr="000704C1">
        <w:rPr>
          <w:rFonts w:asciiTheme="minorEastAsia" w:eastAsiaTheme="minorEastAsia" w:hAnsiTheme="minorEastAsia"/>
          <w:spacing w:val="-3"/>
          <w:sz w:val="21"/>
          <w:szCs w:val="21"/>
          <w:lang w:eastAsia="zh-CN"/>
        </w:rPr>
        <w:t>参选人须按要求进行报价</w:t>
      </w:r>
      <w:r w:rsidRPr="000704C1">
        <w:rPr>
          <w:rFonts w:asciiTheme="minorEastAsia" w:eastAsiaTheme="minorEastAsia" w:hAnsiTheme="minorEastAsia"/>
          <w:spacing w:val="-29"/>
          <w:sz w:val="21"/>
          <w:szCs w:val="21"/>
          <w:lang w:eastAsia="zh-CN"/>
        </w:rPr>
        <w:t>，</w:t>
      </w:r>
      <w:r w:rsidRPr="000704C1">
        <w:rPr>
          <w:rFonts w:asciiTheme="minorEastAsia" w:eastAsiaTheme="minorEastAsia" w:hAnsiTheme="minorEastAsia"/>
          <w:spacing w:val="-4"/>
          <w:sz w:val="21"/>
          <w:szCs w:val="21"/>
          <w:lang w:eastAsia="zh-CN"/>
        </w:rPr>
        <w:t>对参选报价负责。参选报价应加盖参选人印章，字迹清晰，否则视为无效。</w:t>
      </w:r>
    </w:p>
    <w:p w:rsidR="00967702" w:rsidRPr="000704C1" w:rsidRDefault="00DD56C2">
      <w:pPr>
        <w:pStyle w:val="10"/>
        <w:spacing w:before="30"/>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四、特别说明</w:t>
      </w:r>
    </w:p>
    <w:p w:rsidR="00967702" w:rsidRPr="000704C1" w:rsidRDefault="00DD56C2">
      <w:pPr>
        <w:pStyle w:val="a3"/>
        <w:spacing w:before="183"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参选人应承担所有与准备和参加比选有关的费用。不论比选的结果如何，比选机构和比选人均无义务和责任承担这些费用。</w:t>
      </w:r>
    </w:p>
    <w:p w:rsidR="00967702" w:rsidRPr="000704C1" w:rsidRDefault="00DD56C2">
      <w:pPr>
        <w:pStyle w:val="a3"/>
        <w:spacing w:before="35" w:line="355" w:lineRule="auto"/>
        <w:ind w:left="118" w:right="224"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w:t>
      </w:r>
      <w:r w:rsidRPr="000704C1">
        <w:rPr>
          <w:rFonts w:asciiTheme="minorEastAsia" w:eastAsiaTheme="minorEastAsia" w:hAnsiTheme="minorEastAsia"/>
          <w:spacing w:val="-9"/>
          <w:sz w:val="21"/>
          <w:szCs w:val="21"/>
          <w:lang w:eastAsia="zh-CN"/>
        </w:rPr>
        <w:t>参选收到比选文件后，如有疑问需要澄清，请以书面形式在规定时间内报比选人汇总。</w:t>
      </w:r>
    </w:p>
    <w:p w:rsidR="00967702" w:rsidRPr="000704C1" w:rsidRDefault="00DD56C2">
      <w:pPr>
        <w:pStyle w:val="a3"/>
        <w:spacing w:before="35"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6"/>
          <w:sz w:val="21"/>
          <w:szCs w:val="21"/>
          <w:lang w:eastAsia="zh-CN"/>
        </w:rPr>
        <w:t>参选人对比选人提供的比选文件所做出的推论、解释和结论，比选人概不负责。参</w:t>
      </w:r>
      <w:r w:rsidRPr="000704C1">
        <w:rPr>
          <w:rFonts w:asciiTheme="minorEastAsia" w:eastAsiaTheme="minorEastAsia" w:hAnsiTheme="minorEastAsia"/>
          <w:spacing w:val="-9"/>
          <w:sz w:val="21"/>
          <w:szCs w:val="21"/>
          <w:lang w:eastAsia="zh-CN"/>
        </w:rPr>
        <w:t>选人由于对比</w:t>
      </w:r>
      <w:proofErr w:type="gramStart"/>
      <w:r w:rsidRPr="000704C1">
        <w:rPr>
          <w:rFonts w:asciiTheme="minorEastAsia" w:eastAsiaTheme="minorEastAsia" w:hAnsiTheme="minorEastAsia"/>
          <w:spacing w:val="-9"/>
          <w:sz w:val="21"/>
          <w:szCs w:val="21"/>
          <w:lang w:eastAsia="zh-CN"/>
        </w:rPr>
        <w:t>选文件</w:t>
      </w:r>
      <w:proofErr w:type="gramEnd"/>
      <w:r w:rsidRPr="000704C1">
        <w:rPr>
          <w:rFonts w:asciiTheme="minorEastAsia" w:eastAsiaTheme="minorEastAsia" w:hAnsiTheme="minorEastAsia"/>
          <w:spacing w:val="-9"/>
          <w:sz w:val="21"/>
          <w:szCs w:val="21"/>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Pr="000704C1" w:rsidRDefault="00DD56C2">
      <w:pPr>
        <w:pStyle w:val="10"/>
        <w:tabs>
          <w:tab w:val="left" w:pos="1488"/>
        </w:tabs>
        <w:spacing w:line="355" w:lineRule="exact"/>
        <w:ind w:left="365"/>
        <w:jc w:val="center"/>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第四章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评比规</w:t>
      </w:r>
      <w:r w:rsidRPr="000704C1">
        <w:rPr>
          <w:rFonts w:asciiTheme="minorEastAsia" w:eastAsiaTheme="minorEastAsia" w:hAnsiTheme="minorEastAsia"/>
          <w:w w:val="95"/>
          <w:sz w:val="21"/>
          <w:szCs w:val="21"/>
          <w:lang w:eastAsia="zh-CN"/>
        </w:rPr>
        <w:t>则</w:t>
      </w: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967702" w:rsidRPr="000704C1" w:rsidRDefault="00DD56C2">
      <w:pPr>
        <w:spacing w:before="15"/>
        <w:ind w:left="680"/>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一、规则：</w:t>
      </w:r>
    </w:p>
    <w:p w:rsidR="00967702" w:rsidRPr="000704C1" w:rsidRDefault="00DD56C2">
      <w:pPr>
        <w:pStyle w:val="a3"/>
        <w:spacing w:before="210"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11"/>
          <w:sz w:val="21"/>
          <w:szCs w:val="21"/>
          <w:lang w:eastAsia="zh-CN"/>
        </w:rPr>
        <w:t>比选人在评选时，中选单位的报价仅为比选要件之一。比选人将根据评审细则对参选人进行技术标评分，作为综合比选评选的依据之一。</w:t>
      </w:r>
    </w:p>
    <w:p w:rsidR="00967702" w:rsidRPr="000704C1" w:rsidRDefault="00DD56C2">
      <w:pPr>
        <w:pStyle w:val="a3"/>
        <w:spacing w:before="35"/>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2.参选人串选、相互勾结故意压低标价以排挤竞争对手的公平竞争的，其参选无效。</w:t>
      </w:r>
    </w:p>
    <w:p w:rsidR="00967702" w:rsidRPr="000704C1" w:rsidRDefault="00DD56C2">
      <w:pPr>
        <w:pStyle w:val="a3"/>
        <w:spacing w:before="153" w:line="357"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8"/>
          <w:sz w:val="21"/>
          <w:szCs w:val="21"/>
          <w:lang w:eastAsia="zh-CN"/>
        </w:rPr>
        <w:t>替补候选人的设定与使用：在合同签订前，比选单位发现参选人的参选报价或供货</w:t>
      </w:r>
      <w:r w:rsidRPr="000704C1">
        <w:rPr>
          <w:rFonts w:asciiTheme="minorEastAsia" w:eastAsiaTheme="minorEastAsia" w:hAnsiTheme="minorEastAsia"/>
          <w:spacing w:val="-12"/>
          <w:sz w:val="21"/>
          <w:szCs w:val="21"/>
          <w:lang w:eastAsia="zh-CN"/>
        </w:rPr>
        <w:t>范围有缺漏、实际应标产品或服务存在重大偏差、或参选材料存在欺诈行为时、或参选人</w:t>
      </w:r>
      <w:r w:rsidRPr="000704C1">
        <w:rPr>
          <w:rFonts w:asciiTheme="minorEastAsia" w:eastAsiaTheme="minorEastAsia" w:hAnsiTheme="minorEastAsia"/>
          <w:spacing w:val="-22"/>
          <w:sz w:val="21"/>
          <w:szCs w:val="21"/>
          <w:lang w:eastAsia="zh-CN"/>
        </w:rPr>
        <w:t>因不可抗力或自身原因不能履行合同的，将有理由取消中选人资格，保留依法追究的权利； 并将依法确定排名第二名的中选候选人为本项目的中选人。</w:t>
      </w:r>
    </w:p>
    <w:p w:rsidR="00967702" w:rsidRPr="000704C1" w:rsidRDefault="00DD56C2">
      <w:pPr>
        <w:pStyle w:val="10"/>
        <w:spacing w:before="83"/>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二、资格审查：</w:t>
      </w:r>
    </w:p>
    <w:p w:rsidR="00967702" w:rsidRPr="000704C1" w:rsidRDefault="00DD56C2">
      <w:pPr>
        <w:pStyle w:val="a3"/>
        <w:spacing w:before="211"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pacing w:val="-5"/>
          <w:sz w:val="21"/>
          <w:szCs w:val="21"/>
          <w:lang w:eastAsia="zh-CN"/>
        </w:rPr>
        <w:t>由比选人依法组建的评选委员会将按照第二章比选须知第六点“参选人资格”的要求</w:t>
      </w:r>
      <w:r w:rsidRPr="000704C1">
        <w:rPr>
          <w:rFonts w:asciiTheme="minorEastAsia" w:eastAsiaTheme="minorEastAsia" w:hAnsiTheme="minorEastAsia"/>
          <w:spacing w:val="-11"/>
          <w:sz w:val="21"/>
          <w:szCs w:val="21"/>
          <w:lang w:eastAsia="zh-CN"/>
        </w:rPr>
        <w:t>对参选人进行资格审查，以确定是否为符合比选文件规定要求的合格参选人，同时，评选</w:t>
      </w:r>
      <w:r w:rsidRPr="000704C1">
        <w:rPr>
          <w:rFonts w:asciiTheme="minorEastAsia" w:eastAsiaTheme="minorEastAsia" w:hAnsiTheme="minorEastAsia"/>
          <w:spacing w:val="-14"/>
          <w:sz w:val="21"/>
          <w:szCs w:val="21"/>
          <w:lang w:eastAsia="zh-CN"/>
        </w:rPr>
        <w:t>委员会将依据参选人提供的资格证明文件审查参选人的法人资格、营业范围、财务，以确</w:t>
      </w:r>
      <w:r w:rsidRPr="000704C1">
        <w:rPr>
          <w:rFonts w:asciiTheme="minorEastAsia" w:eastAsiaTheme="minorEastAsia" w:hAnsiTheme="minorEastAsia"/>
          <w:spacing w:val="-18"/>
          <w:sz w:val="21"/>
          <w:szCs w:val="21"/>
          <w:lang w:eastAsia="zh-CN"/>
        </w:rPr>
        <w:t>定参选人是否有资格履行合同。经上述资格审查合格的参选人进入下一程序的评审，经上述资格审查不合格的参选文件，其参选资格将被评选委员会予以否决。</w:t>
      </w:r>
    </w:p>
    <w:p w:rsidR="00967702" w:rsidRPr="000704C1" w:rsidRDefault="00DD56C2">
      <w:pPr>
        <w:spacing w:before="83"/>
        <w:ind w:left="598"/>
        <w:rPr>
          <w:rFonts w:asciiTheme="minorEastAsia" w:eastAsiaTheme="minorEastAsia" w:hAnsiTheme="minorEastAsia"/>
          <w:b/>
          <w:sz w:val="21"/>
          <w:szCs w:val="21"/>
          <w:lang w:eastAsia="zh-CN"/>
        </w:rPr>
      </w:pPr>
      <w:r w:rsidRPr="000704C1">
        <w:rPr>
          <w:rFonts w:asciiTheme="minorEastAsia" w:eastAsiaTheme="minorEastAsia" w:hAnsiTheme="minorEastAsia"/>
          <w:w w:val="95"/>
          <w:sz w:val="21"/>
          <w:szCs w:val="21"/>
          <w:lang w:eastAsia="zh-CN"/>
        </w:rPr>
        <w:t>三、</w:t>
      </w:r>
      <w:r w:rsidRPr="000704C1">
        <w:rPr>
          <w:rFonts w:asciiTheme="minorEastAsia" w:eastAsiaTheme="minorEastAsia" w:hAnsiTheme="minorEastAsia"/>
          <w:b/>
          <w:w w:val="95"/>
          <w:sz w:val="21"/>
          <w:szCs w:val="21"/>
          <w:lang w:eastAsia="zh-CN"/>
        </w:rPr>
        <w:t>评选办法：</w:t>
      </w:r>
    </w:p>
    <w:p w:rsidR="00967702" w:rsidRPr="000704C1" w:rsidRDefault="00DD56C2">
      <w:pPr>
        <w:pStyle w:val="a3"/>
        <w:spacing w:before="210" w:line="357" w:lineRule="auto"/>
        <w:ind w:left="120" w:right="222" w:firstLine="52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评选委员会将对通过资格及实质响应性审查的各合格参选人，根据以下标准和方法进行评分。</w:t>
      </w:r>
    </w:p>
    <w:p w:rsidR="00AC3B11" w:rsidRPr="000704C1" w:rsidRDefault="00A1300A" w:rsidP="00AC3B11">
      <w:pPr>
        <w:spacing w:line="324" w:lineRule="auto"/>
        <w:ind w:firstLineChars="200" w:firstLine="422"/>
        <w:rPr>
          <w:rFonts w:asciiTheme="minorEastAsia" w:eastAsiaTheme="minorEastAsia" w:hAnsiTheme="minorEastAsia"/>
          <w:sz w:val="21"/>
          <w:szCs w:val="21"/>
          <w:lang w:eastAsia="zh-CN"/>
        </w:rPr>
      </w:pPr>
      <w:r w:rsidRPr="000704C1">
        <w:rPr>
          <w:rFonts w:asciiTheme="minorEastAsia" w:eastAsiaTheme="minorEastAsia" w:hAnsiTheme="minorEastAsia" w:hint="eastAsia"/>
          <w:b/>
          <w:sz w:val="21"/>
          <w:szCs w:val="21"/>
          <w:lang w:eastAsia="zh-CN"/>
        </w:rPr>
        <w:t xml:space="preserve">  </w:t>
      </w:r>
      <w:r w:rsidR="00AC3B11" w:rsidRPr="000704C1">
        <w:rPr>
          <w:rFonts w:asciiTheme="minorEastAsia" w:eastAsiaTheme="minorEastAsia" w:hAnsiTheme="minorEastAsia" w:hint="eastAsia"/>
          <w:sz w:val="21"/>
          <w:szCs w:val="21"/>
          <w:lang w:eastAsia="zh-CN"/>
        </w:rPr>
        <w:t>本项目评审采用最低价评标法。评标委员会将对通过资格及符合性检查和响应</w:t>
      </w:r>
      <w:proofErr w:type="gramStart"/>
      <w:r w:rsidR="00AC3B11" w:rsidRPr="000704C1">
        <w:rPr>
          <w:rFonts w:asciiTheme="minorEastAsia" w:eastAsiaTheme="minorEastAsia" w:hAnsiTheme="minorEastAsia" w:hint="eastAsia"/>
          <w:sz w:val="21"/>
          <w:szCs w:val="21"/>
          <w:lang w:eastAsia="zh-CN"/>
        </w:rPr>
        <w:t>性确定</w:t>
      </w:r>
      <w:proofErr w:type="gramEnd"/>
      <w:r w:rsidR="00AC3B11" w:rsidRPr="000704C1">
        <w:rPr>
          <w:rFonts w:asciiTheme="minorEastAsia" w:eastAsiaTheme="minorEastAsia" w:hAnsiTheme="minorEastAsia" w:hint="eastAsia"/>
          <w:sz w:val="21"/>
          <w:szCs w:val="21"/>
          <w:lang w:eastAsia="zh-CN"/>
        </w:rPr>
        <w:t>的各合格参选人进行综合分析、比较，在全部满足比选文件实质性要求前提下，经评审的有效参选人按评标价格从低到高进行排序</w:t>
      </w:r>
      <w:r w:rsidR="006F135E" w:rsidRPr="000704C1">
        <w:rPr>
          <w:rFonts w:asciiTheme="minorEastAsia" w:eastAsiaTheme="minorEastAsia" w:hAnsiTheme="minorEastAsia" w:hint="eastAsia"/>
          <w:sz w:val="21"/>
          <w:szCs w:val="21"/>
          <w:lang w:eastAsia="zh-CN"/>
        </w:rPr>
        <w:t>，排序第一的参选人作为中标候选人</w:t>
      </w:r>
      <w:r w:rsidR="00AC3B11" w:rsidRPr="000704C1">
        <w:rPr>
          <w:rFonts w:asciiTheme="minorEastAsia" w:eastAsiaTheme="minorEastAsia" w:hAnsiTheme="minorEastAsia" w:hint="eastAsia"/>
          <w:sz w:val="21"/>
          <w:szCs w:val="21"/>
          <w:lang w:eastAsia="zh-CN"/>
        </w:rPr>
        <w:t>。注：此处评标价格指附件四的报价单，最高限价含税不超过</w:t>
      </w:r>
      <w:r w:rsidR="005F6570">
        <w:rPr>
          <w:rFonts w:asciiTheme="minorEastAsia" w:eastAsiaTheme="minorEastAsia" w:hAnsiTheme="minorEastAsia" w:hint="eastAsia"/>
          <w:sz w:val="21"/>
          <w:szCs w:val="21"/>
          <w:lang w:eastAsia="zh-CN"/>
        </w:rPr>
        <w:t>88</w:t>
      </w:r>
      <w:r w:rsidR="00AC3B11" w:rsidRPr="000704C1">
        <w:rPr>
          <w:rFonts w:asciiTheme="minorEastAsia" w:eastAsiaTheme="minorEastAsia" w:hAnsiTheme="minorEastAsia" w:hint="eastAsia"/>
          <w:sz w:val="21"/>
          <w:szCs w:val="21"/>
          <w:lang w:eastAsia="zh-CN"/>
        </w:rPr>
        <w:t>万。</w:t>
      </w:r>
    </w:p>
    <w:p w:rsidR="00967702" w:rsidRPr="000704C1" w:rsidRDefault="00AC3B11" w:rsidP="000704C1">
      <w:pPr>
        <w:pStyle w:val="a3"/>
        <w:spacing w:before="2"/>
        <w:ind w:firstLineChars="250" w:firstLine="525"/>
        <w:rPr>
          <w:rFonts w:asciiTheme="minorEastAsia" w:eastAsiaTheme="minorEastAsia" w:hAnsiTheme="minorEastAsia"/>
          <w:b/>
          <w:sz w:val="21"/>
          <w:szCs w:val="21"/>
          <w:lang w:eastAsia="zh-CN"/>
        </w:rPr>
      </w:pPr>
      <w:r w:rsidRPr="000704C1">
        <w:rPr>
          <w:rFonts w:asciiTheme="minorEastAsia" w:eastAsiaTheme="minorEastAsia" w:hAnsiTheme="minorEastAsia" w:hint="eastAsia"/>
          <w:sz w:val="21"/>
          <w:szCs w:val="21"/>
          <w:lang w:eastAsia="zh-CN"/>
        </w:rPr>
        <w:t>若有相同的评标价格，则由评标委员会全体成员记名投票表决，得票</w:t>
      </w:r>
      <w:r w:rsidRPr="000704C1">
        <w:rPr>
          <w:rFonts w:asciiTheme="minorEastAsia" w:eastAsiaTheme="minorEastAsia" w:hAnsiTheme="minorEastAsia" w:hint="eastAsia"/>
          <w:color w:val="000000"/>
          <w:sz w:val="21"/>
          <w:szCs w:val="21"/>
          <w:lang w:eastAsia="zh-CN"/>
        </w:rPr>
        <w:t>超过半数的</w:t>
      </w:r>
      <w:r w:rsidRPr="000704C1">
        <w:rPr>
          <w:rFonts w:asciiTheme="minorEastAsia" w:eastAsiaTheme="minorEastAsia" w:hAnsiTheme="minorEastAsia" w:hint="eastAsia"/>
          <w:sz w:val="21"/>
          <w:szCs w:val="21"/>
          <w:lang w:eastAsia="zh-CN"/>
        </w:rPr>
        <w:t>将被排序在前</w:t>
      </w:r>
    </w:p>
    <w:p w:rsidR="00967702" w:rsidRPr="000704C1" w:rsidRDefault="00DD56C2">
      <w:pPr>
        <w:spacing w:before="15"/>
        <w:ind w:left="638"/>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四、以下情况作废选处理：</w:t>
      </w:r>
    </w:p>
    <w:p w:rsidR="00967702" w:rsidRPr="000704C1" w:rsidRDefault="00DD56C2">
      <w:pPr>
        <w:pStyle w:val="a3"/>
        <w:spacing w:before="21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1.对比</w:t>
      </w:r>
      <w:proofErr w:type="gramStart"/>
      <w:r w:rsidRPr="000704C1">
        <w:rPr>
          <w:rFonts w:asciiTheme="minorEastAsia" w:eastAsiaTheme="minorEastAsia" w:hAnsiTheme="minorEastAsia"/>
          <w:sz w:val="21"/>
          <w:szCs w:val="21"/>
          <w:lang w:eastAsia="zh-CN"/>
        </w:rPr>
        <w:t>选文件</w:t>
      </w:r>
      <w:proofErr w:type="gramEnd"/>
      <w:r w:rsidRPr="000704C1">
        <w:rPr>
          <w:rFonts w:asciiTheme="minorEastAsia" w:eastAsiaTheme="minorEastAsia" w:hAnsiTheme="minorEastAsia"/>
          <w:sz w:val="21"/>
          <w:szCs w:val="21"/>
          <w:lang w:eastAsia="zh-CN"/>
        </w:rPr>
        <w:t>提出的实质性要求和条件，参选文件未能在实质上响应的。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2.参选文件存在重大偏差的。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3</w:t>
      </w:r>
      <w:r w:rsidRPr="000704C1">
        <w:rPr>
          <w:rFonts w:asciiTheme="minorEastAsia" w:eastAsiaTheme="minorEastAsia" w:hAnsiTheme="minorEastAsia"/>
          <w:sz w:val="21"/>
          <w:szCs w:val="21"/>
          <w:lang w:eastAsia="zh-CN"/>
        </w:rPr>
        <w:t>.违反规定</w:t>
      </w:r>
      <w:proofErr w:type="gramStart"/>
      <w:r w:rsidRPr="000704C1">
        <w:rPr>
          <w:rFonts w:asciiTheme="minorEastAsia" w:eastAsiaTheme="minorEastAsia" w:hAnsiTheme="minorEastAsia"/>
          <w:sz w:val="21"/>
          <w:szCs w:val="21"/>
          <w:lang w:eastAsia="zh-CN"/>
        </w:rPr>
        <w:t>影响开选评选</w:t>
      </w:r>
      <w:proofErr w:type="gramEnd"/>
      <w:r w:rsidRPr="000704C1">
        <w:rPr>
          <w:rFonts w:asciiTheme="minorEastAsia" w:eastAsiaTheme="minorEastAsia" w:hAnsiTheme="minorEastAsia"/>
          <w:sz w:val="21"/>
          <w:szCs w:val="21"/>
          <w:lang w:eastAsia="zh-CN"/>
        </w:rPr>
        <w:t>工作或采取其他方式对比选人施加影响的。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4</w:t>
      </w:r>
      <w:r w:rsidRPr="000704C1">
        <w:rPr>
          <w:rFonts w:asciiTheme="minorEastAsia" w:eastAsiaTheme="minorEastAsia" w:hAnsiTheme="minorEastAsia"/>
          <w:sz w:val="21"/>
          <w:szCs w:val="21"/>
          <w:lang w:eastAsia="zh-CN"/>
        </w:rPr>
        <w:t>.参选人串标、相互勾结故意压低标价以排挤竞争对手的公平竞争的，其参选无效。</w:t>
      </w:r>
    </w:p>
    <w:p w:rsidR="00967702" w:rsidRPr="000704C1" w:rsidRDefault="00967702">
      <w:pPr>
        <w:rPr>
          <w:rFonts w:asciiTheme="minorEastAsia" w:eastAsiaTheme="minorEastAsia" w:hAnsiTheme="minorEastAsia"/>
          <w:sz w:val="21"/>
          <w:szCs w:val="21"/>
          <w:lang w:eastAsia="zh-CN"/>
        </w:rPr>
        <w:sectPr w:rsidR="00967702" w:rsidRPr="000704C1">
          <w:pgSz w:w="11910" w:h="16840"/>
          <w:pgMar w:top="1440" w:right="900" w:bottom="740" w:left="1200" w:header="0" w:footer="551" w:gutter="0"/>
          <w:cols w:space="720"/>
        </w:sectPr>
      </w:pPr>
    </w:p>
    <w:p w:rsidR="00967702" w:rsidRPr="000704C1" w:rsidRDefault="00DD56C2">
      <w:pPr>
        <w:pStyle w:val="10"/>
        <w:spacing w:line="355" w:lineRule="exact"/>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lastRenderedPageBreak/>
        <w:t>五、评选</w:t>
      </w:r>
    </w:p>
    <w:p w:rsidR="00967702" w:rsidRPr="000704C1" w:rsidRDefault="00DD56C2">
      <w:pPr>
        <w:pStyle w:val="a3"/>
        <w:spacing w:before="186" w:line="321" w:lineRule="auto"/>
        <w:ind w:left="118"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比选人将在参选文件截止日期后另行择日组织比选会，参选人选定工作在比选人有关部门监督下，由比选人依法组建的评选委员会负责。</w:t>
      </w:r>
    </w:p>
    <w:p w:rsidR="00967702" w:rsidRPr="000704C1" w:rsidRDefault="00DD56C2">
      <w:pPr>
        <w:pStyle w:val="a3"/>
        <w:spacing w:before="23"/>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2.在开选时没有启封和读出的参选文件，在评选时将不予考虑。</w:t>
      </w:r>
    </w:p>
    <w:p w:rsidR="00967702" w:rsidRDefault="00DD56C2">
      <w:pPr>
        <w:pStyle w:val="a3"/>
        <w:spacing w:before="107"/>
        <w:ind w:left="598"/>
        <w:rPr>
          <w:lang w:eastAsia="zh-CN"/>
        </w:rPr>
      </w:pPr>
      <w:r w:rsidRPr="000704C1">
        <w:rPr>
          <w:rFonts w:asciiTheme="minorEastAsia" w:eastAsiaTheme="minorEastAsia" w:hAnsiTheme="minorEastAsia"/>
          <w:sz w:val="21"/>
          <w:szCs w:val="21"/>
          <w:lang w:eastAsia="zh-CN"/>
        </w:rPr>
        <w:t>3.比选人将</w:t>
      </w:r>
      <w:proofErr w:type="gramStart"/>
      <w:r w:rsidRPr="000704C1">
        <w:rPr>
          <w:rFonts w:asciiTheme="minorEastAsia" w:eastAsiaTheme="minorEastAsia" w:hAnsiTheme="minorEastAsia"/>
          <w:sz w:val="21"/>
          <w:szCs w:val="21"/>
          <w:lang w:eastAsia="zh-CN"/>
        </w:rPr>
        <w:t>做开选记录</w:t>
      </w:r>
      <w:proofErr w:type="gramEnd"/>
      <w:r w:rsidRPr="000704C1">
        <w:rPr>
          <w:rFonts w:asciiTheme="minorEastAsia" w:eastAsiaTheme="minorEastAsia" w:hAnsiTheme="minorEastAsia"/>
          <w:sz w:val="21"/>
          <w:szCs w:val="21"/>
          <w:lang w:eastAsia="zh-CN"/>
        </w:rPr>
        <w:t>。</w:t>
      </w:r>
    </w:p>
    <w:p w:rsidR="00967702" w:rsidRDefault="00967702">
      <w:pPr>
        <w:pStyle w:val="a3"/>
        <w:spacing w:before="107"/>
        <w:ind w:left="598"/>
        <w:rPr>
          <w:b/>
          <w:bCs/>
          <w:color w:val="000000" w:themeColor="text1"/>
          <w:w w:val="95"/>
          <w:lang w:eastAsia="zh-CN"/>
        </w:rPr>
      </w:pPr>
    </w:p>
    <w:p w:rsidR="00967702" w:rsidRDefault="00967702">
      <w:pPr>
        <w:rPr>
          <w:lang w:eastAsia="zh-CN"/>
        </w:rPr>
      </w:pPr>
    </w:p>
    <w:p w:rsidR="00967702" w:rsidRDefault="00967702">
      <w:pPr>
        <w:pStyle w:val="a3"/>
        <w:spacing w:before="23"/>
        <w:ind w:left="598"/>
        <w:rPr>
          <w:lang w:eastAsia="zh-CN"/>
        </w:rPr>
        <w:sectPr w:rsidR="00967702">
          <w:pgSz w:w="11910" w:h="16840"/>
          <w:pgMar w:top="1500" w:right="1140" w:bottom="740" w:left="1300" w:header="0" w:footer="551" w:gutter="0"/>
          <w:cols w:space="720"/>
        </w:sectPr>
      </w:pPr>
    </w:p>
    <w:p w:rsidR="00967702" w:rsidRPr="000704C1" w:rsidRDefault="00DD56C2" w:rsidP="000704C1">
      <w:pPr>
        <w:pStyle w:val="10"/>
        <w:tabs>
          <w:tab w:val="left" w:pos="1632"/>
        </w:tabs>
        <w:spacing w:line="360" w:lineRule="auto"/>
        <w:ind w:left="367" w:firstLineChars="1200" w:firstLine="2530"/>
        <w:jc w:val="both"/>
        <w:rPr>
          <w:sz w:val="21"/>
          <w:szCs w:val="21"/>
          <w:lang w:eastAsia="zh-CN"/>
        </w:rPr>
      </w:pPr>
      <w:r w:rsidRPr="000704C1">
        <w:rPr>
          <w:sz w:val="21"/>
          <w:szCs w:val="21"/>
          <w:lang w:eastAsia="zh-CN"/>
        </w:rPr>
        <w:lastRenderedPageBreak/>
        <w:t>第五章</w:t>
      </w:r>
      <w:r w:rsidRPr="000704C1">
        <w:rPr>
          <w:sz w:val="21"/>
          <w:szCs w:val="21"/>
          <w:lang w:eastAsia="zh-CN"/>
        </w:rPr>
        <w:tab/>
      </w:r>
      <w:r w:rsidRPr="000704C1">
        <w:rPr>
          <w:spacing w:val="-1"/>
          <w:w w:val="95"/>
          <w:sz w:val="21"/>
          <w:szCs w:val="21"/>
          <w:lang w:eastAsia="zh-CN"/>
        </w:rPr>
        <w:t>合同授</w:t>
      </w:r>
      <w:r w:rsidRPr="000704C1">
        <w:rPr>
          <w:w w:val="95"/>
          <w:sz w:val="21"/>
          <w:szCs w:val="21"/>
          <w:lang w:eastAsia="zh-CN"/>
        </w:rPr>
        <w:t>予</w:t>
      </w:r>
    </w:p>
    <w:p w:rsidR="00967702" w:rsidRPr="000704C1" w:rsidRDefault="00967702" w:rsidP="000704C1">
      <w:pPr>
        <w:pStyle w:val="a3"/>
        <w:spacing w:line="360" w:lineRule="auto"/>
        <w:rPr>
          <w:b/>
          <w:sz w:val="21"/>
          <w:szCs w:val="21"/>
          <w:lang w:eastAsia="zh-CN"/>
        </w:rPr>
      </w:pPr>
    </w:p>
    <w:p w:rsidR="00967702" w:rsidRPr="000704C1" w:rsidRDefault="00967702" w:rsidP="000704C1">
      <w:pPr>
        <w:pStyle w:val="a3"/>
        <w:spacing w:before="12" w:line="360" w:lineRule="auto"/>
        <w:rPr>
          <w:b/>
          <w:sz w:val="21"/>
          <w:szCs w:val="21"/>
          <w:lang w:eastAsia="zh-CN"/>
        </w:rPr>
      </w:pPr>
    </w:p>
    <w:p w:rsidR="00967702" w:rsidRPr="000704C1" w:rsidRDefault="00DD56C2" w:rsidP="000704C1">
      <w:pPr>
        <w:pStyle w:val="a3"/>
        <w:spacing w:line="360" w:lineRule="auto"/>
        <w:ind w:left="598"/>
        <w:rPr>
          <w:sz w:val="21"/>
          <w:szCs w:val="21"/>
          <w:lang w:eastAsia="zh-CN"/>
        </w:rPr>
      </w:pPr>
      <w:r w:rsidRPr="000704C1">
        <w:rPr>
          <w:sz w:val="21"/>
          <w:szCs w:val="21"/>
          <w:lang w:eastAsia="zh-CN"/>
        </w:rPr>
        <w:t>1.比选人将把合同授予中选人；在授予前，仍需进行资格审查。</w:t>
      </w:r>
    </w:p>
    <w:p w:rsidR="00967702" w:rsidRPr="000704C1" w:rsidRDefault="00DD56C2" w:rsidP="000704C1">
      <w:pPr>
        <w:pStyle w:val="a3"/>
        <w:spacing w:before="108" w:line="360" w:lineRule="auto"/>
        <w:ind w:left="598"/>
        <w:rPr>
          <w:sz w:val="21"/>
          <w:szCs w:val="21"/>
          <w:lang w:eastAsia="zh-CN"/>
        </w:rPr>
      </w:pPr>
      <w:r w:rsidRPr="000704C1">
        <w:rPr>
          <w:sz w:val="21"/>
          <w:szCs w:val="21"/>
          <w:lang w:eastAsia="zh-CN"/>
        </w:rPr>
        <w:t>2.中选人确定后，比选将通知中选人，并将中选结果公示在比选人集团官网。</w:t>
      </w:r>
    </w:p>
    <w:p w:rsidR="00967702" w:rsidRPr="000704C1" w:rsidRDefault="00DD56C2" w:rsidP="000704C1">
      <w:pPr>
        <w:pStyle w:val="a3"/>
        <w:spacing w:before="106" w:line="360" w:lineRule="auto"/>
        <w:ind w:left="118" w:right="226" w:firstLine="480"/>
        <w:jc w:val="both"/>
        <w:rPr>
          <w:sz w:val="21"/>
          <w:szCs w:val="21"/>
          <w:lang w:eastAsia="zh-CN"/>
        </w:rPr>
      </w:pPr>
      <w:r w:rsidRPr="000704C1">
        <w:rPr>
          <w:sz w:val="21"/>
          <w:szCs w:val="21"/>
          <w:lang w:eastAsia="zh-CN"/>
        </w:rPr>
        <w:t>3.</w:t>
      </w:r>
      <w:r w:rsidRPr="000704C1">
        <w:rPr>
          <w:spacing w:val="-2"/>
          <w:sz w:val="21"/>
          <w:szCs w:val="21"/>
          <w:lang w:eastAsia="zh-CN"/>
        </w:rPr>
        <w:t xml:space="preserve">中选通知对比选人和参选人具有法律效力。中选单位需在比选人通知中选后 </w:t>
      </w:r>
      <w:r w:rsidRPr="000704C1">
        <w:rPr>
          <w:sz w:val="21"/>
          <w:szCs w:val="21"/>
          <w:lang w:eastAsia="zh-CN"/>
        </w:rPr>
        <w:t>10</w:t>
      </w:r>
      <w:r w:rsidRPr="000704C1">
        <w:rPr>
          <w:spacing w:val="-30"/>
          <w:sz w:val="21"/>
          <w:szCs w:val="21"/>
          <w:lang w:eastAsia="zh-CN"/>
        </w:rPr>
        <w:t xml:space="preserve"> </w:t>
      </w:r>
      <w:proofErr w:type="gramStart"/>
      <w:r w:rsidRPr="000704C1">
        <w:rPr>
          <w:spacing w:val="-30"/>
          <w:sz w:val="21"/>
          <w:szCs w:val="21"/>
          <w:lang w:eastAsia="zh-CN"/>
        </w:rPr>
        <w:t>个</w:t>
      </w:r>
      <w:proofErr w:type="gramEnd"/>
      <w:r w:rsidRPr="000704C1">
        <w:rPr>
          <w:spacing w:val="-4"/>
          <w:sz w:val="21"/>
          <w:szCs w:val="21"/>
          <w:lang w:eastAsia="zh-CN"/>
        </w:rPr>
        <w:t>工作日内与比选人签订合同。若因中选单位原因未在规定的时间和地点与比选人签署合</w:t>
      </w:r>
      <w:r w:rsidRPr="000704C1">
        <w:rPr>
          <w:spacing w:val="-10"/>
          <w:sz w:val="21"/>
          <w:szCs w:val="21"/>
          <w:lang w:eastAsia="zh-CN"/>
        </w:rPr>
        <w:t>同，比选人有权单方取消中选单位的资格。同时，由此给比选人造成的损失，比选人有权追究中选单位的全部责任。</w:t>
      </w:r>
    </w:p>
    <w:p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4.</w:t>
      </w:r>
      <w:r w:rsidRPr="000704C1">
        <w:rPr>
          <w:spacing w:val="-8"/>
          <w:sz w:val="21"/>
          <w:szCs w:val="21"/>
          <w:lang w:eastAsia="zh-CN"/>
        </w:rPr>
        <w:t>中选人签署合同后必须履行合同要求。若因中选单位原因未在规定的时间内完成</w:t>
      </w:r>
      <w:r w:rsidRPr="000704C1">
        <w:rPr>
          <w:spacing w:val="-14"/>
          <w:sz w:val="21"/>
          <w:szCs w:val="21"/>
          <w:lang w:eastAsia="zh-CN"/>
        </w:rPr>
        <w:t>项目相关工作，则比选人有权单方面取消中选单位的资格。并取消参选人三年内</w:t>
      </w:r>
      <w:r w:rsidRPr="000704C1">
        <w:rPr>
          <w:spacing w:val="-18"/>
          <w:sz w:val="21"/>
          <w:szCs w:val="21"/>
          <w:lang w:eastAsia="zh-CN"/>
        </w:rPr>
        <w:t>在比选人的业务中的参选资格，由此给比选人造成的损失，比选人有权追究中选方的全部责任。</w:t>
      </w:r>
    </w:p>
    <w:p w:rsidR="00967702" w:rsidRPr="000704C1" w:rsidRDefault="00DD56C2" w:rsidP="000704C1">
      <w:pPr>
        <w:pStyle w:val="a3"/>
        <w:spacing w:before="24" w:line="360" w:lineRule="auto"/>
        <w:ind w:left="118" w:right="92" w:firstLine="480"/>
        <w:rPr>
          <w:sz w:val="21"/>
          <w:szCs w:val="21"/>
          <w:lang w:eastAsia="zh-CN"/>
        </w:rPr>
      </w:pPr>
      <w:r w:rsidRPr="000704C1">
        <w:rPr>
          <w:sz w:val="21"/>
          <w:szCs w:val="21"/>
          <w:lang w:eastAsia="zh-CN"/>
        </w:rPr>
        <w:t>5.比选文件与合同附件作为签订合同的条款，比选文件合同条款中没有规定的内容， 比选人、参选人认为有必要进行补充，可另行商定解决。</w:t>
      </w:r>
    </w:p>
    <w:p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6.</w:t>
      </w:r>
      <w:r w:rsidRPr="000704C1">
        <w:rPr>
          <w:spacing w:val="-8"/>
          <w:sz w:val="21"/>
          <w:szCs w:val="21"/>
          <w:lang w:eastAsia="zh-CN"/>
        </w:rPr>
        <w:t>接受和拒绝</w:t>
      </w:r>
      <w:proofErr w:type="gramStart"/>
      <w:r w:rsidRPr="000704C1">
        <w:rPr>
          <w:spacing w:val="-8"/>
          <w:sz w:val="21"/>
          <w:szCs w:val="21"/>
          <w:lang w:eastAsia="zh-CN"/>
        </w:rPr>
        <w:t>任何或</w:t>
      </w:r>
      <w:proofErr w:type="gramEnd"/>
      <w:r w:rsidRPr="000704C1">
        <w:rPr>
          <w:spacing w:val="-8"/>
          <w:sz w:val="21"/>
          <w:szCs w:val="21"/>
          <w:lang w:eastAsia="zh-CN"/>
        </w:rPr>
        <w:t>所有参选的权利：比选机构和比选人保留在授标之前任何时候接</w:t>
      </w:r>
      <w:r w:rsidRPr="000704C1">
        <w:rPr>
          <w:spacing w:val="-13"/>
          <w:sz w:val="21"/>
          <w:szCs w:val="21"/>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10"/>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Pr="00820B8B" w:rsidRDefault="00967702">
      <w:pPr>
        <w:pStyle w:val="a3"/>
        <w:spacing w:before="12"/>
        <w:rPr>
          <w:b/>
          <w:sz w:val="21"/>
          <w:szCs w:val="21"/>
          <w:lang w:eastAsia="zh-CN"/>
        </w:rPr>
      </w:pPr>
    </w:p>
    <w:p w:rsidR="00967702" w:rsidRPr="00820B8B" w:rsidRDefault="00DD56C2">
      <w:pPr>
        <w:pStyle w:val="a3"/>
        <w:spacing w:line="321" w:lineRule="auto"/>
        <w:ind w:left="118" w:right="106" w:firstLine="480"/>
        <w:jc w:val="both"/>
        <w:rPr>
          <w:sz w:val="21"/>
          <w:szCs w:val="21"/>
          <w:lang w:eastAsia="zh-CN"/>
        </w:rPr>
      </w:pPr>
      <w:r w:rsidRPr="00820B8B">
        <w:rPr>
          <w:sz w:val="21"/>
          <w:szCs w:val="21"/>
          <w:lang w:eastAsia="zh-CN"/>
        </w:rPr>
        <w:t>1.</w:t>
      </w:r>
      <w:r w:rsidRPr="00820B8B">
        <w:rPr>
          <w:spacing w:val="-7"/>
          <w:sz w:val="21"/>
          <w:szCs w:val="21"/>
          <w:lang w:eastAsia="zh-CN"/>
        </w:rPr>
        <w:t>中选单位要服从比选人的管理规定，不得影响比选人的生产运行，如有违反，取消</w:t>
      </w:r>
      <w:r w:rsidRPr="00820B8B">
        <w:rPr>
          <w:spacing w:val="-13"/>
          <w:sz w:val="21"/>
          <w:szCs w:val="21"/>
          <w:lang w:eastAsia="zh-CN"/>
        </w:rPr>
        <w:t>中选单位的继续履行合同的资格，同时，由此给比选人造成的损失，比选人有权追究中选单位的全部责任。</w:t>
      </w:r>
    </w:p>
    <w:p w:rsidR="00967702" w:rsidRPr="00820B8B" w:rsidRDefault="00DD56C2">
      <w:pPr>
        <w:pStyle w:val="a3"/>
        <w:spacing w:before="26" w:line="321" w:lineRule="auto"/>
        <w:ind w:left="118" w:right="106" w:firstLine="480"/>
        <w:jc w:val="both"/>
        <w:rPr>
          <w:sz w:val="21"/>
          <w:szCs w:val="21"/>
          <w:lang w:eastAsia="zh-CN"/>
        </w:rPr>
      </w:pPr>
      <w:r w:rsidRPr="00820B8B">
        <w:rPr>
          <w:sz w:val="21"/>
          <w:szCs w:val="21"/>
          <w:lang w:eastAsia="zh-CN"/>
        </w:rPr>
        <w:t>2.</w:t>
      </w:r>
      <w:r w:rsidRPr="00820B8B">
        <w:rPr>
          <w:spacing w:val="-2"/>
          <w:sz w:val="21"/>
          <w:szCs w:val="21"/>
          <w:lang w:eastAsia="zh-CN"/>
        </w:rPr>
        <w:t>中选单位必须严格执行</w:t>
      </w:r>
      <w:r w:rsidR="007024E3" w:rsidRPr="00820B8B">
        <w:rPr>
          <w:rFonts w:hint="eastAsia"/>
          <w:spacing w:val="-2"/>
          <w:sz w:val="21"/>
          <w:szCs w:val="21"/>
          <w:lang w:eastAsia="zh-CN"/>
        </w:rPr>
        <w:t>检维修保养</w:t>
      </w:r>
      <w:r w:rsidRPr="00820B8B">
        <w:rPr>
          <w:spacing w:val="-2"/>
          <w:sz w:val="21"/>
          <w:szCs w:val="21"/>
          <w:lang w:eastAsia="zh-CN"/>
        </w:rPr>
        <w:t>合同</w:t>
      </w:r>
      <w:r w:rsidRPr="00820B8B">
        <w:rPr>
          <w:sz w:val="21"/>
          <w:szCs w:val="21"/>
          <w:lang w:eastAsia="zh-CN"/>
        </w:rPr>
        <w:t>（详见附件一</w:t>
      </w:r>
      <w:r w:rsidRPr="00820B8B">
        <w:rPr>
          <w:spacing w:val="-17"/>
          <w:sz w:val="21"/>
          <w:szCs w:val="21"/>
          <w:lang w:eastAsia="zh-CN"/>
        </w:rPr>
        <w:t>）</w:t>
      </w:r>
      <w:r w:rsidRPr="00820B8B">
        <w:rPr>
          <w:spacing w:val="-13"/>
          <w:sz w:val="21"/>
          <w:szCs w:val="21"/>
          <w:lang w:eastAsia="zh-CN"/>
        </w:rPr>
        <w:t>、《承诺函》</w:t>
      </w:r>
      <w:r w:rsidRPr="00820B8B">
        <w:rPr>
          <w:sz w:val="21"/>
          <w:szCs w:val="21"/>
          <w:lang w:eastAsia="zh-CN"/>
        </w:rPr>
        <w:t>（详见附件二</w:t>
      </w:r>
      <w:r w:rsidRPr="00820B8B">
        <w:rPr>
          <w:spacing w:val="-17"/>
          <w:sz w:val="21"/>
          <w:szCs w:val="21"/>
          <w:lang w:eastAsia="zh-CN"/>
        </w:rPr>
        <w:t>）</w:t>
      </w:r>
      <w:r w:rsidRPr="00820B8B">
        <w:rPr>
          <w:sz w:val="21"/>
          <w:szCs w:val="21"/>
          <w:lang w:eastAsia="zh-CN"/>
        </w:rPr>
        <w:t>的规定。</w:t>
      </w:r>
    </w:p>
    <w:p w:rsidR="00967702" w:rsidRPr="00820B8B" w:rsidRDefault="00DD56C2">
      <w:pPr>
        <w:pStyle w:val="a3"/>
        <w:spacing w:before="26" w:line="321" w:lineRule="auto"/>
        <w:ind w:left="118" w:right="106" w:firstLine="480"/>
        <w:jc w:val="both"/>
        <w:rPr>
          <w:sz w:val="21"/>
          <w:szCs w:val="21"/>
          <w:lang w:eastAsia="zh-CN"/>
        </w:rPr>
      </w:pPr>
      <w:r w:rsidRPr="00820B8B">
        <w:rPr>
          <w:sz w:val="21"/>
          <w:szCs w:val="21"/>
          <w:lang w:eastAsia="zh-CN"/>
        </w:rPr>
        <w:t>3.</w:t>
      </w:r>
      <w:r w:rsidRPr="00820B8B">
        <w:rPr>
          <w:spacing w:val="-6"/>
          <w:sz w:val="21"/>
          <w:szCs w:val="21"/>
          <w:lang w:eastAsia="zh-CN"/>
        </w:rPr>
        <w:t>中选单位需遵守比选人的各项管理规章制度。如违反相关条例者</w:t>
      </w:r>
      <w:proofErr w:type="gramStart"/>
      <w:r w:rsidRPr="00820B8B">
        <w:rPr>
          <w:spacing w:val="-6"/>
          <w:sz w:val="21"/>
          <w:szCs w:val="21"/>
          <w:lang w:eastAsia="zh-CN"/>
        </w:rPr>
        <w:t>则按</w:t>
      </w:r>
      <w:r w:rsidR="00F471A2" w:rsidRPr="00820B8B">
        <w:rPr>
          <w:rFonts w:hint="eastAsia"/>
          <w:spacing w:val="-6"/>
          <w:sz w:val="21"/>
          <w:szCs w:val="21"/>
          <w:lang w:eastAsia="zh-CN"/>
        </w:rPr>
        <w:t>腾龙</w:t>
      </w:r>
      <w:proofErr w:type="gramEnd"/>
      <w:r w:rsidR="00F471A2" w:rsidRPr="00820B8B">
        <w:rPr>
          <w:rFonts w:hint="eastAsia"/>
          <w:spacing w:val="-6"/>
          <w:sz w:val="21"/>
          <w:szCs w:val="21"/>
          <w:lang w:eastAsia="zh-CN"/>
        </w:rPr>
        <w:t>芳烃（漳州）有限公司</w:t>
      </w:r>
      <w:r w:rsidRPr="00820B8B">
        <w:rPr>
          <w:spacing w:val="-6"/>
          <w:sz w:val="21"/>
          <w:szCs w:val="21"/>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Pr="00820B8B" w:rsidRDefault="00DD56C2">
      <w:pPr>
        <w:pStyle w:val="a3"/>
        <w:ind w:left="218"/>
        <w:rPr>
          <w:sz w:val="21"/>
          <w:szCs w:val="21"/>
          <w:lang w:eastAsia="zh-CN"/>
        </w:rPr>
      </w:pPr>
      <w:r w:rsidRPr="00820B8B">
        <w:rPr>
          <w:sz w:val="21"/>
          <w:szCs w:val="21"/>
          <w:lang w:eastAsia="zh-CN"/>
        </w:rPr>
        <w:t>1.参选人的参选文件无论其是否中选，均不退回。</w:t>
      </w:r>
    </w:p>
    <w:p w:rsidR="00967702" w:rsidRPr="00820B8B" w:rsidRDefault="00DD56C2">
      <w:pPr>
        <w:pStyle w:val="a3"/>
        <w:spacing w:before="108"/>
        <w:ind w:left="218"/>
        <w:rPr>
          <w:sz w:val="21"/>
          <w:szCs w:val="21"/>
          <w:lang w:eastAsia="zh-CN"/>
        </w:rPr>
      </w:pPr>
      <w:r w:rsidRPr="00820B8B">
        <w:rPr>
          <w:sz w:val="21"/>
          <w:szCs w:val="21"/>
          <w:lang w:eastAsia="zh-CN"/>
        </w:rPr>
        <w:t>2.比选人郑重承诺：参选人所提交的参选文件及相关资料不向第三方泄露。</w:t>
      </w:r>
    </w:p>
    <w:p w:rsidR="00967702" w:rsidRPr="00820B8B" w:rsidRDefault="00DD56C2">
      <w:pPr>
        <w:pStyle w:val="a3"/>
        <w:spacing w:before="106"/>
        <w:ind w:left="218"/>
        <w:rPr>
          <w:sz w:val="21"/>
          <w:szCs w:val="21"/>
          <w:lang w:eastAsia="zh-CN"/>
        </w:rPr>
      </w:pPr>
      <w:r w:rsidRPr="00820B8B">
        <w:rPr>
          <w:sz w:val="21"/>
          <w:szCs w:val="21"/>
          <w:lang w:eastAsia="zh-CN"/>
        </w:rPr>
        <w:t>3.本比选文件的解释权归</w:t>
      </w:r>
      <w:r w:rsidR="00322549" w:rsidRPr="00820B8B">
        <w:rPr>
          <w:sz w:val="21"/>
          <w:szCs w:val="21"/>
          <w:lang w:eastAsia="zh-CN"/>
        </w:rPr>
        <w:t>福建福海创石油化工有限公司</w:t>
      </w:r>
      <w:r w:rsidRPr="00820B8B">
        <w:rPr>
          <w:sz w:val="21"/>
          <w:szCs w:val="21"/>
          <w:lang w:eastAsia="zh-CN"/>
        </w:rPr>
        <w:t>。</w:t>
      </w:r>
    </w:p>
    <w:p w:rsidR="00967702" w:rsidRDefault="00DD56C2">
      <w:pPr>
        <w:pStyle w:val="a3"/>
        <w:spacing w:before="106"/>
        <w:ind w:left="218"/>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7834F7" w:rsidRDefault="007834F7" w:rsidP="007834F7">
      <w:pPr>
        <w:jc w:val="center"/>
        <w:rPr>
          <w:b/>
          <w:sz w:val="52"/>
          <w:szCs w:val="52"/>
          <w:lang w:eastAsia="zh-CN"/>
        </w:rPr>
      </w:pPr>
    </w:p>
    <w:p w:rsidR="007834F7" w:rsidRDefault="007834F7" w:rsidP="007834F7">
      <w:pPr>
        <w:rPr>
          <w:b/>
          <w:sz w:val="52"/>
          <w:szCs w:val="52"/>
          <w:lang w:eastAsia="zh-CN"/>
        </w:rPr>
      </w:pPr>
    </w:p>
    <w:p w:rsidR="007834F7" w:rsidRDefault="007834F7" w:rsidP="007834F7">
      <w:pPr>
        <w:jc w:val="center"/>
        <w:rPr>
          <w:b/>
          <w:sz w:val="44"/>
          <w:szCs w:val="44"/>
          <w:lang w:eastAsia="zh-CN"/>
        </w:rPr>
      </w:pPr>
      <w:r>
        <w:rPr>
          <w:rFonts w:hint="eastAsia"/>
          <w:b/>
          <w:sz w:val="44"/>
          <w:szCs w:val="44"/>
          <w:u w:val="single"/>
          <w:lang w:eastAsia="zh-CN"/>
        </w:rPr>
        <w:t>腾龙芳烃（漳州）有限</w:t>
      </w:r>
      <w:r>
        <w:rPr>
          <w:rFonts w:hint="eastAsia"/>
          <w:b/>
          <w:sz w:val="44"/>
          <w:szCs w:val="44"/>
          <w:lang w:eastAsia="zh-CN"/>
        </w:rPr>
        <w:t>公司</w:t>
      </w:r>
    </w:p>
    <w:p w:rsidR="007834F7" w:rsidRDefault="007834F7" w:rsidP="007834F7">
      <w:pPr>
        <w:jc w:val="center"/>
        <w:rPr>
          <w:b/>
          <w:sz w:val="52"/>
          <w:szCs w:val="52"/>
          <w:lang w:eastAsia="zh-CN"/>
        </w:rPr>
      </w:pPr>
    </w:p>
    <w:p w:rsidR="007834F7" w:rsidRDefault="007834F7" w:rsidP="007834F7">
      <w:pPr>
        <w:ind w:rightChars="-349" w:right="-768" w:firstLineChars="300" w:firstLine="1325"/>
        <w:jc w:val="both"/>
        <w:rPr>
          <w:b/>
          <w:sz w:val="44"/>
          <w:szCs w:val="44"/>
          <w:lang w:eastAsia="zh-CN"/>
        </w:rPr>
      </w:pPr>
      <w:r w:rsidRPr="00D3205F">
        <w:rPr>
          <w:rFonts w:hint="eastAsia"/>
          <w:b/>
          <w:sz w:val="44"/>
          <w:szCs w:val="44"/>
          <w:lang w:eastAsia="zh-CN"/>
        </w:rPr>
        <w:t>高精度阵列式皮带秤</w:t>
      </w:r>
      <w:r>
        <w:rPr>
          <w:rFonts w:hint="eastAsia"/>
          <w:b/>
          <w:sz w:val="44"/>
          <w:szCs w:val="44"/>
          <w:lang w:eastAsia="zh-CN"/>
        </w:rPr>
        <w:t>发包工程</w:t>
      </w:r>
    </w:p>
    <w:p w:rsidR="007834F7" w:rsidRDefault="007834F7" w:rsidP="007834F7">
      <w:pPr>
        <w:spacing w:line="480" w:lineRule="exact"/>
        <w:jc w:val="center"/>
        <w:rPr>
          <w:b/>
          <w:sz w:val="44"/>
          <w:szCs w:val="44"/>
          <w:lang w:eastAsia="zh-CN"/>
        </w:rPr>
      </w:pPr>
      <w:r>
        <w:rPr>
          <w:rFonts w:hint="eastAsia"/>
          <w:b/>
          <w:sz w:val="44"/>
          <w:szCs w:val="44"/>
          <w:lang w:eastAsia="zh-CN"/>
        </w:rPr>
        <w:t>承包合同</w:t>
      </w:r>
    </w:p>
    <w:p w:rsidR="007834F7" w:rsidRDefault="007834F7" w:rsidP="007834F7">
      <w:pPr>
        <w:spacing w:line="480" w:lineRule="exact"/>
        <w:jc w:val="center"/>
        <w:rPr>
          <w:b/>
          <w:sz w:val="44"/>
          <w:szCs w:val="44"/>
          <w:lang w:eastAsia="zh-CN"/>
        </w:rPr>
      </w:pPr>
    </w:p>
    <w:p w:rsidR="007834F7" w:rsidRDefault="007834F7" w:rsidP="007834F7">
      <w:pPr>
        <w:spacing w:line="480" w:lineRule="exact"/>
        <w:jc w:val="center"/>
        <w:rPr>
          <w:b/>
          <w:sz w:val="44"/>
          <w:szCs w:val="44"/>
          <w:lang w:eastAsia="zh-CN"/>
        </w:rPr>
      </w:pPr>
    </w:p>
    <w:p w:rsidR="007834F7" w:rsidRDefault="007834F7" w:rsidP="007834F7">
      <w:pPr>
        <w:jc w:val="center"/>
        <w:rPr>
          <w:b/>
          <w:sz w:val="30"/>
          <w:lang w:eastAsia="zh-CN"/>
        </w:rPr>
      </w:pPr>
      <w:r>
        <w:rPr>
          <w:rFonts w:hint="eastAsia"/>
          <w:b/>
          <w:sz w:val="32"/>
          <w:szCs w:val="32"/>
          <w:lang w:eastAsia="zh-CN"/>
        </w:rPr>
        <w:t>(合同编号：</w:t>
      </w:r>
      <w:r>
        <w:rPr>
          <w:rFonts w:hint="eastAsia"/>
          <w:b/>
          <w:spacing w:val="38"/>
          <w:sz w:val="30"/>
          <w:szCs w:val="30"/>
          <w:lang w:eastAsia="zh-CN"/>
        </w:rPr>
        <w:t xml:space="preserve">         </w:t>
      </w:r>
      <w:r>
        <w:rPr>
          <w:rFonts w:hint="eastAsia"/>
          <w:b/>
          <w:sz w:val="32"/>
          <w:szCs w:val="32"/>
          <w:lang w:eastAsia="zh-CN"/>
        </w:rPr>
        <w:t>)</w:t>
      </w:r>
    </w:p>
    <w:p w:rsidR="007834F7" w:rsidRDefault="007834F7" w:rsidP="007834F7">
      <w:pPr>
        <w:rPr>
          <w:b/>
          <w:sz w:val="30"/>
          <w:lang w:eastAsia="zh-CN"/>
        </w:rPr>
      </w:pPr>
    </w:p>
    <w:p w:rsidR="007834F7" w:rsidRDefault="007834F7" w:rsidP="007834F7">
      <w:pPr>
        <w:rPr>
          <w:b/>
          <w:sz w:val="30"/>
          <w:lang w:eastAsia="zh-CN"/>
        </w:rPr>
      </w:pPr>
    </w:p>
    <w:p w:rsidR="007834F7" w:rsidRDefault="007834F7" w:rsidP="007834F7">
      <w:pPr>
        <w:rPr>
          <w:b/>
          <w:sz w:val="30"/>
          <w:lang w:eastAsia="zh-CN"/>
        </w:rPr>
      </w:pPr>
    </w:p>
    <w:p w:rsidR="007834F7" w:rsidRDefault="007834F7" w:rsidP="007834F7">
      <w:pPr>
        <w:rPr>
          <w:b/>
          <w:sz w:val="30"/>
          <w:lang w:eastAsia="zh-CN"/>
        </w:rPr>
      </w:pPr>
    </w:p>
    <w:p w:rsidR="007834F7" w:rsidRDefault="007834F7" w:rsidP="007834F7">
      <w:pPr>
        <w:rPr>
          <w:b/>
          <w:sz w:val="30"/>
          <w:lang w:eastAsia="zh-CN"/>
        </w:rPr>
      </w:pPr>
    </w:p>
    <w:p w:rsidR="007834F7" w:rsidRDefault="007834F7" w:rsidP="007834F7">
      <w:pPr>
        <w:rPr>
          <w:b/>
          <w:sz w:val="30"/>
          <w:lang w:eastAsia="zh-CN"/>
        </w:rPr>
      </w:pPr>
    </w:p>
    <w:p w:rsidR="007834F7" w:rsidRDefault="007834F7" w:rsidP="007834F7">
      <w:pPr>
        <w:ind w:firstLineChars="300" w:firstLine="960"/>
        <w:rPr>
          <w:sz w:val="32"/>
          <w:szCs w:val="32"/>
          <w:lang w:eastAsia="zh-CN"/>
        </w:rPr>
      </w:pPr>
      <w:r>
        <w:rPr>
          <w:rFonts w:hint="eastAsia"/>
          <w:sz w:val="32"/>
          <w:szCs w:val="32"/>
          <w:lang w:eastAsia="zh-CN"/>
        </w:rPr>
        <w:t>发 包 人：腾龙芳烃（漳州）有限公司</w:t>
      </w:r>
    </w:p>
    <w:p w:rsidR="007834F7" w:rsidRDefault="007834F7" w:rsidP="007834F7">
      <w:pPr>
        <w:ind w:firstLineChars="300" w:firstLine="960"/>
        <w:rPr>
          <w:sz w:val="32"/>
          <w:szCs w:val="32"/>
          <w:lang w:eastAsia="zh-CN"/>
        </w:rPr>
      </w:pPr>
      <w:r>
        <w:rPr>
          <w:rFonts w:hint="eastAsia"/>
          <w:sz w:val="32"/>
          <w:szCs w:val="32"/>
          <w:lang w:eastAsia="zh-CN"/>
        </w:rPr>
        <w:t>承 包 人：</w:t>
      </w:r>
      <w:r w:rsidDel="000B79E4">
        <w:rPr>
          <w:rFonts w:hint="eastAsia"/>
          <w:sz w:val="32"/>
          <w:szCs w:val="32"/>
          <w:lang w:eastAsia="zh-CN"/>
        </w:rPr>
        <w:t xml:space="preserve"> </w:t>
      </w:r>
    </w:p>
    <w:p w:rsidR="007834F7" w:rsidRDefault="007834F7" w:rsidP="007834F7">
      <w:pPr>
        <w:ind w:firstLineChars="300" w:firstLine="960"/>
        <w:jc w:val="both"/>
        <w:rPr>
          <w:sz w:val="32"/>
          <w:szCs w:val="32"/>
          <w:lang w:eastAsia="zh-CN"/>
        </w:rPr>
      </w:pPr>
    </w:p>
    <w:p w:rsidR="007834F7" w:rsidRDefault="007834F7" w:rsidP="007834F7">
      <w:pPr>
        <w:tabs>
          <w:tab w:val="right" w:pos="9638"/>
        </w:tabs>
        <w:jc w:val="center"/>
        <w:rPr>
          <w:b/>
          <w:sz w:val="30"/>
          <w:lang w:eastAsia="zh-CN"/>
        </w:rPr>
      </w:pPr>
      <w:r>
        <w:rPr>
          <w:rFonts w:hint="eastAsia"/>
          <w:sz w:val="32"/>
          <w:szCs w:val="32"/>
          <w:lang w:eastAsia="zh-CN"/>
        </w:rPr>
        <w:t>日    期:   2019年09月  日</w:t>
      </w:r>
    </w:p>
    <w:p w:rsidR="007834F7" w:rsidRDefault="007834F7" w:rsidP="007834F7">
      <w:pPr>
        <w:pStyle w:val="11"/>
        <w:ind w:right="86" w:firstLine="840"/>
        <w:rPr>
          <w:rFonts w:hAnsi="宋体"/>
          <w:sz w:val="24"/>
        </w:rPr>
      </w:pPr>
      <w:r>
        <w:br w:type="page"/>
      </w:r>
      <w:r>
        <w:lastRenderedPageBreak/>
        <w:t xml:space="preserve"> </w:t>
      </w:r>
    </w:p>
    <w:p w:rsidR="007834F7" w:rsidRDefault="007834F7" w:rsidP="007834F7">
      <w:pPr>
        <w:spacing w:line="400" w:lineRule="exact"/>
        <w:textAlignment w:val="top"/>
        <w:rPr>
          <w:u w:val="single"/>
          <w:lang w:eastAsia="zh-CN"/>
        </w:rPr>
      </w:pPr>
      <w:r>
        <w:rPr>
          <w:lang w:eastAsia="zh-CN"/>
        </w:rPr>
        <w:t>发包人（全称）：</w:t>
      </w:r>
      <w:r>
        <w:rPr>
          <w:rFonts w:hint="eastAsia"/>
          <w:u w:val="single"/>
          <w:lang w:eastAsia="zh-CN"/>
        </w:rPr>
        <w:t>腾龙芳烃（漳州）有限公司</w:t>
      </w:r>
    </w:p>
    <w:p w:rsidR="007834F7" w:rsidRDefault="007834F7" w:rsidP="007834F7">
      <w:pPr>
        <w:spacing w:line="400" w:lineRule="exact"/>
        <w:textAlignment w:val="top"/>
        <w:rPr>
          <w:bCs/>
          <w:u w:val="single"/>
          <w:lang w:eastAsia="zh-CN"/>
        </w:rPr>
      </w:pPr>
      <w:r>
        <w:rPr>
          <w:lang w:eastAsia="zh-CN"/>
        </w:rPr>
        <w:t>承包人（全称）：</w:t>
      </w:r>
      <w:r>
        <w:rPr>
          <w:rFonts w:hint="eastAsia"/>
          <w:u w:val="single"/>
          <w:lang w:eastAsia="zh-CN"/>
        </w:rPr>
        <w:t xml:space="preserve">                       </w:t>
      </w:r>
    </w:p>
    <w:p w:rsidR="007834F7" w:rsidRDefault="007834F7" w:rsidP="007834F7">
      <w:pPr>
        <w:spacing w:line="400" w:lineRule="exact"/>
        <w:textAlignment w:val="top"/>
        <w:rPr>
          <w:bCs/>
          <w:u w:val="single"/>
          <w:lang w:eastAsia="zh-CN"/>
        </w:rPr>
      </w:pPr>
    </w:p>
    <w:p w:rsidR="007834F7" w:rsidRDefault="007834F7" w:rsidP="007834F7">
      <w:pPr>
        <w:pStyle w:val="a3"/>
        <w:spacing w:line="400" w:lineRule="exact"/>
        <w:ind w:firstLine="482"/>
        <w:rPr>
          <w:sz w:val="21"/>
          <w:lang w:eastAsia="zh-CN"/>
        </w:rPr>
      </w:pPr>
      <w:r>
        <w:rPr>
          <w:sz w:val="21"/>
          <w:lang w:eastAsia="zh-CN"/>
        </w:rPr>
        <w:t>依照《中华人民共和国合同法》及其他有关法律、行政法规、遵循平等、自愿、公平和诚实信用的原则，双方就</w:t>
      </w:r>
      <w:r>
        <w:rPr>
          <w:rFonts w:hint="eastAsia"/>
          <w:sz w:val="21"/>
          <w:lang w:eastAsia="zh-CN"/>
        </w:rPr>
        <w:t>本合同中承包范围内的</w:t>
      </w:r>
      <w:r>
        <w:rPr>
          <w:sz w:val="21"/>
          <w:lang w:eastAsia="zh-CN"/>
        </w:rPr>
        <w:t>工程施工</w:t>
      </w:r>
      <w:r>
        <w:rPr>
          <w:rFonts w:hint="eastAsia"/>
          <w:sz w:val="21"/>
          <w:lang w:eastAsia="zh-CN"/>
        </w:rPr>
        <w:t>事</w:t>
      </w:r>
      <w:r>
        <w:rPr>
          <w:sz w:val="21"/>
          <w:lang w:eastAsia="zh-CN"/>
        </w:rPr>
        <w:t>项协商一致，订立本合同。</w:t>
      </w:r>
    </w:p>
    <w:p w:rsidR="007834F7" w:rsidRDefault="007834F7" w:rsidP="007834F7">
      <w:pPr>
        <w:pStyle w:val="a3"/>
        <w:spacing w:line="400" w:lineRule="exact"/>
        <w:ind w:firstLine="482"/>
        <w:rPr>
          <w:sz w:val="21"/>
          <w:lang w:eastAsia="zh-CN"/>
        </w:rPr>
      </w:pPr>
    </w:p>
    <w:p w:rsidR="007834F7" w:rsidRDefault="007834F7" w:rsidP="007834F7">
      <w:pPr>
        <w:pStyle w:val="2"/>
        <w:spacing w:line="400" w:lineRule="exact"/>
        <w:ind w:firstLineChars="43" w:firstLine="91"/>
        <w:rPr>
          <w:sz w:val="21"/>
          <w:szCs w:val="21"/>
          <w:lang w:eastAsia="zh-CN"/>
        </w:rPr>
      </w:pPr>
      <w:r>
        <w:rPr>
          <w:sz w:val="21"/>
          <w:szCs w:val="21"/>
          <w:lang w:eastAsia="zh-CN"/>
        </w:rPr>
        <w:t xml:space="preserve">　　</w:t>
      </w:r>
      <w:bookmarkStart w:id="0" w:name="_Toc364080164"/>
      <w:r>
        <w:rPr>
          <w:sz w:val="21"/>
          <w:szCs w:val="21"/>
          <w:lang w:eastAsia="zh-CN"/>
        </w:rPr>
        <w:t>一、工程概况</w:t>
      </w:r>
      <w:bookmarkEnd w:id="0"/>
    </w:p>
    <w:p w:rsidR="007834F7" w:rsidRDefault="007834F7" w:rsidP="007834F7">
      <w:pPr>
        <w:ind w:rightChars="-349" w:right="-768" w:firstLineChars="200" w:firstLine="440"/>
        <w:rPr>
          <w:u w:val="single"/>
          <w:lang w:eastAsia="zh-CN"/>
        </w:rPr>
      </w:pPr>
      <w:r>
        <w:rPr>
          <w:lang w:eastAsia="zh-CN"/>
        </w:rPr>
        <w:t>工程名称：</w:t>
      </w:r>
      <w:r w:rsidRPr="00D3205F">
        <w:rPr>
          <w:rFonts w:hint="eastAsia"/>
          <w:sz w:val="21"/>
          <w:szCs w:val="21"/>
          <w:lang w:eastAsia="zh-CN"/>
        </w:rPr>
        <w:t>高精度阵列式皮带秤发包</w:t>
      </w:r>
      <w:r>
        <w:rPr>
          <w:rFonts w:hint="eastAsia"/>
          <w:lang w:eastAsia="zh-CN"/>
        </w:rPr>
        <w:t>工程</w:t>
      </w:r>
    </w:p>
    <w:p w:rsidR="007834F7" w:rsidRDefault="007834F7" w:rsidP="007834F7">
      <w:pPr>
        <w:spacing w:line="400" w:lineRule="exact"/>
        <w:rPr>
          <w:lang w:eastAsia="zh-CN"/>
        </w:rPr>
      </w:pPr>
      <w:r>
        <w:rPr>
          <w:lang w:eastAsia="zh-CN"/>
        </w:rPr>
        <w:t xml:space="preserve">　　工程地点：</w:t>
      </w:r>
      <w:r>
        <w:rPr>
          <w:rFonts w:hint="eastAsia"/>
          <w:lang w:eastAsia="zh-CN"/>
        </w:rPr>
        <w:t>甲方厂区内</w:t>
      </w:r>
    </w:p>
    <w:p w:rsidR="007834F7" w:rsidRDefault="007834F7" w:rsidP="007834F7">
      <w:pPr>
        <w:spacing w:line="400" w:lineRule="exact"/>
        <w:ind w:left="1540" w:hangingChars="700" w:hanging="1540"/>
        <w:rPr>
          <w:u w:val="single"/>
          <w:lang w:eastAsia="zh-CN"/>
        </w:rPr>
      </w:pPr>
      <w:r>
        <w:rPr>
          <w:lang w:eastAsia="zh-CN"/>
        </w:rPr>
        <w:t xml:space="preserve">　　工程内容：</w:t>
      </w:r>
      <w:r>
        <w:rPr>
          <w:rFonts w:hint="eastAsia"/>
          <w:u w:val="single"/>
          <w:lang w:eastAsia="zh-CN"/>
        </w:rPr>
        <w:t xml:space="preserve">  （详见合同附件说明）</w:t>
      </w:r>
    </w:p>
    <w:p w:rsidR="007834F7" w:rsidRDefault="007834F7" w:rsidP="007834F7">
      <w:pPr>
        <w:spacing w:line="400" w:lineRule="exact"/>
        <w:ind w:left="1540" w:hangingChars="700" w:hanging="1540"/>
        <w:rPr>
          <w:u w:val="single"/>
          <w:lang w:eastAsia="zh-CN"/>
        </w:rPr>
      </w:pPr>
    </w:p>
    <w:p w:rsidR="007834F7" w:rsidRDefault="007834F7" w:rsidP="007834F7">
      <w:pPr>
        <w:pStyle w:val="2"/>
        <w:keepNext/>
        <w:keepLines/>
        <w:numPr>
          <w:ilvl w:val="0"/>
          <w:numId w:val="7"/>
        </w:numPr>
        <w:tabs>
          <w:tab w:val="left" w:pos="630"/>
          <w:tab w:val="left" w:pos="993"/>
        </w:tabs>
        <w:autoSpaceDE/>
        <w:autoSpaceDN/>
        <w:spacing w:line="400" w:lineRule="exact"/>
        <w:rPr>
          <w:sz w:val="21"/>
          <w:szCs w:val="21"/>
        </w:rPr>
      </w:pPr>
      <w:bookmarkStart w:id="1" w:name="_Toc364080165"/>
      <w:r>
        <w:rPr>
          <w:sz w:val="21"/>
          <w:szCs w:val="21"/>
        </w:rPr>
        <w:t>工程承包范围</w:t>
      </w:r>
      <w:bookmarkEnd w:id="1"/>
    </w:p>
    <w:p w:rsidR="007834F7" w:rsidRDefault="007834F7" w:rsidP="007834F7">
      <w:pPr>
        <w:pStyle w:val="a4"/>
        <w:snapToGrid w:val="0"/>
        <w:spacing w:line="400" w:lineRule="exact"/>
        <w:ind w:leftChars="250" w:left="550"/>
        <w:rPr>
          <w:rFonts w:hAnsi="宋体"/>
          <w:u w:val="single"/>
          <w:lang w:eastAsia="zh-CN"/>
        </w:rPr>
      </w:pPr>
      <w:r>
        <w:rPr>
          <w:rFonts w:hAnsi="宋体"/>
          <w:lang w:eastAsia="zh-CN"/>
        </w:rPr>
        <w:t>承包范围：</w:t>
      </w:r>
      <w:r w:rsidRPr="00CA4E8A">
        <w:rPr>
          <w:rFonts w:asciiTheme="minorEastAsia" w:eastAsiaTheme="minorEastAsia" w:hAnsiTheme="minorEastAsia" w:hint="eastAsia"/>
          <w:lang w:eastAsia="zh-CN"/>
        </w:rPr>
        <w:t>承包范围内工程</w:t>
      </w:r>
      <w:r>
        <w:rPr>
          <w:rFonts w:asciiTheme="minorEastAsia" w:eastAsiaTheme="minorEastAsia" w:hAnsiTheme="minorEastAsia" w:hint="eastAsia"/>
          <w:lang w:eastAsia="zh-CN"/>
        </w:rPr>
        <w:t>包设计、</w:t>
      </w:r>
      <w:r w:rsidRPr="00CA4E8A">
        <w:rPr>
          <w:rFonts w:asciiTheme="minorEastAsia" w:eastAsiaTheme="minorEastAsia" w:hAnsiTheme="minorEastAsia" w:hint="eastAsia"/>
          <w:lang w:eastAsia="zh-CN"/>
        </w:rPr>
        <w:t>包工包料、包质量、包工期、包安全文明施工、</w:t>
      </w:r>
      <w:proofErr w:type="gramStart"/>
      <w:r w:rsidRPr="00CA4E8A">
        <w:rPr>
          <w:rFonts w:asciiTheme="minorEastAsia" w:eastAsiaTheme="minorEastAsia" w:hAnsiTheme="minorEastAsia" w:hint="eastAsia"/>
          <w:lang w:eastAsia="zh-CN"/>
        </w:rPr>
        <w:t>包施工</w:t>
      </w:r>
      <w:proofErr w:type="gramEnd"/>
      <w:r w:rsidRPr="00CA4E8A">
        <w:rPr>
          <w:rFonts w:asciiTheme="minorEastAsia" w:eastAsiaTheme="minorEastAsia" w:hAnsiTheme="minorEastAsia" w:hint="eastAsia"/>
          <w:lang w:eastAsia="zh-CN"/>
        </w:rPr>
        <w:t>风险的承包方式</w:t>
      </w:r>
      <w:r w:rsidRPr="00D3205F">
        <w:rPr>
          <w:rFonts w:hAnsi="宋体" w:hint="eastAsia"/>
          <w:lang w:eastAsia="zh-CN"/>
        </w:rPr>
        <w:t>。</w:t>
      </w:r>
    </w:p>
    <w:p w:rsidR="007834F7" w:rsidRPr="00584B4F" w:rsidRDefault="007834F7" w:rsidP="007834F7">
      <w:pPr>
        <w:pStyle w:val="a4"/>
        <w:snapToGrid w:val="0"/>
        <w:spacing w:line="400" w:lineRule="exact"/>
        <w:ind w:leftChars="250" w:left="550"/>
        <w:rPr>
          <w:rFonts w:hAnsi="宋体"/>
          <w:u w:val="single"/>
          <w:lang w:eastAsia="zh-CN"/>
        </w:rPr>
      </w:pPr>
    </w:p>
    <w:p w:rsidR="007834F7" w:rsidRDefault="007834F7" w:rsidP="007834F7">
      <w:pPr>
        <w:pStyle w:val="2"/>
        <w:tabs>
          <w:tab w:val="left" w:pos="630"/>
        </w:tabs>
        <w:spacing w:line="400" w:lineRule="exact"/>
        <w:ind w:firstLineChars="200" w:firstLine="422"/>
        <w:rPr>
          <w:sz w:val="21"/>
          <w:szCs w:val="21"/>
          <w:lang w:eastAsia="zh-CN"/>
        </w:rPr>
      </w:pPr>
      <w:bookmarkStart w:id="2" w:name="_Toc364080166"/>
      <w:r>
        <w:rPr>
          <w:sz w:val="21"/>
          <w:szCs w:val="21"/>
          <w:lang w:eastAsia="zh-CN"/>
        </w:rPr>
        <w:t>三、合同工期：</w:t>
      </w:r>
      <w:bookmarkEnd w:id="2"/>
    </w:p>
    <w:p w:rsidR="007834F7" w:rsidRDefault="007834F7" w:rsidP="007834F7">
      <w:pPr>
        <w:spacing w:line="400" w:lineRule="exact"/>
        <w:ind w:left="1529" w:hanging="1050"/>
        <w:rPr>
          <w:lang w:eastAsia="zh-CN"/>
        </w:rPr>
      </w:pPr>
      <w:r>
        <w:rPr>
          <w:lang w:eastAsia="zh-CN"/>
        </w:rPr>
        <w:t xml:space="preserve">　　</w:t>
      </w:r>
      <w:r>
        <w:rPr>
          <w:rFonts w:hint="eastAsia"/>
          <w:lang w:eastAsia="zh-CN"/>
        </w:rPr>
        <w:t>合同签订后    天内完成</w:t>
      </w:r>
    </w:p>
    <w:p w:rsidR="007834F7" w:rsidRDefault="007834F7" w:rsidP="007834F7">
      <w:pPr>
        <w:spacing w:line="400" w:lineRule="exact"/>
        <w:ind w:leftChars="228" w:left="1602" w:hangingChars="500" w:hanging="1100"/>
        <w:rPr>
          <w:lang w:eastAsia="zh-CN"/>
        </w:rPr>
      </w:pPr>
    </w:p>
    <w:p w:rsidR="007834F7" w:rsidRDefault="007834F7" w:rsidP="007834F7">
      <w:pPr>
        <w:pStyle w:val="2"/>
        <w:tabs>
          <w:tab w:val="left" w:pos="630"/>
        </w:tabs>
        <w:spacing w:line="400" w:lineRule="exact"/>
        <w:ind w:firstLineChars="218" w:firstLine="460"/>
        <w:rPr>
          <w:sz w:val="21"/>
          <w:szCs w:val="21"/>
          <w:lang w:eastAsia="zh-CN"/>
        </w:rPr>
      </w:pPr>
      <w:bookmarkStart w:id="3" w:name="_Toc364080167"/>
      <w:r>
        <w:rPr>
          <w:sz w:val="21"/>
          <w:szCs w:val="21"/>
          <w:lang w:eastAsia="zh-CN"/>
        </w:rPr>
        <w:t>四、质量标准</w:t>
      </w:r>
      <w:bookmarkEnd w:id="3"/>
    </w:p>
    <w:p w:rsidR="007834F7" w:rsidRDefault="007834F7" w:rsidP="007834F7">
      <w:pPr>
        <w:tabs>
          <w:tab w:val="left" w:pos="525"/>
        </w:tabs>
        <w:spacing w:line="400" w:lineRule="exact"/>
        <w:rPr>
          <w:lang w:eastAsia="zh-CN"/>
        </w:rPr>
      </w:pPr>
      <w:r>
        <w:rPr>
          <w:lang w:eastAsia="zh-CN"/>
        </w:rPr>
        <w:t xml:space="preserve">　　工程质量标准：</w:t>
      </w:r>
      <w:r>
        <w:rPr>
          <w:rFonts w:hint="eastAsia"/>
          <w:lang w:eastAsia="zh-CN"/>
        </w:rPr>
        <w:t>详见附件技术规格书，以国家标准、行业标准、工程施工说明书及设计图纸等有关规定为准。双方约定的质量和技术标准高于国家标准、行业标准的，按双方约定执行；双方约定低于国家标准和行业规范的或双方没有约定的，按国家标准、行业标准执行。如果没有国家标准、行业标准，双方也未作特别约定的，则按照通常的工程质量标准或者符合该工程整体及各部位的功能及结构目的的特定标准执行。</w:t>
      </w:r>
    </w:p>
    <w:p w:rsidR="007834F7" w:rsidRDefault="007834F7" w:rsidP="007834F7">
      <w:pPr>
        <w:tabs>
          <w:tab w:val="left" w:pos="525"/>
        </w:tabs>
        <w:spacing w:line="400" w:lineRule="exact"/>
        <w:ind w:left="1980" w:hangingChars="900" w:hanging="1980"/>
        <w:rPr>
          <w:lang w:eastAsia="zh-CN"/>
        </w:rPr>
      </w:pPr>
    </w:p>
    <w:p w:rsidR="007834F7" w:rsidRDefault="007834F7" w:rsidP="007834F7">
      <w:pPr>
        <w:pStyle w:val="2"/>
        <w:tabs>
          <w:tab w:val="left" w:pos="630"/>
        </w:tabs>
        <w:spacing w:line="400" w:lineRule="exact"/>
        <w:ind w:firstLineChars="218" w:firstLine="460"/>
        <w:rPr>
          <w:sz w:val="21"/>
          <w:szCs w:val="21"/>
          <w:lang w:eastAsia="zh-CN"/>
        </w:rPr>
      </w:pPr>
      <w:bookmarkStart w:id="4" w:name="_Toc364080168"/>
      <w:r>
        <w:rPr>
          <w:sz w:val="21"/>
          <w:szCs w:val="21"/>
          <w:lang w:eastAsia="zh-CN"/>
        </w:rPr>
        <w:t>五、合同价款</w:t>
      </w:r>
      <w:r>
        <w:rPr>
          <w:rFonts w:hint="eastAsia"/>
          <w:sz w:val="21"/>
          <w:szCs w:val="21"/>
          <w:lang w:eastAsia="zh-CN"/>
        </w:rPr>
        <w:t>和发票</w:t>
      </w:r>
      <w:bookmarkEnd w:id="4"/>
    </w:p>
    <w:p w:rsidR="007834F7" w:rsidRDefault="007834F7" w:rsidP="007834F7">
      <w:pPr>
        <w:spacing w:line="400" w:lineRule="exact"/>
        <w:ind w:leftChars="200" w:left="825" w:hangingChars="175" w:hanging="385"/>
        <w:rPr>
          <w:lang w:eastAsia="zh-CN"/>
        </w:rPr>
      </w:pPr>
      <w:r>
        <w:rPr>
          <w:rFonts w:hint="eastAsia"/>
          <w:lang w:eastAsia="zh-CN"/>
        </w:rPr>
        <w:t>5.1 本合同总价款：</w:t>
      </w:r>
    </w:p>
    <w:p w:rsidR="007834F7" w:rsidRDefault="007834F7" w:rsidP="007834F7">
      <w:pPr>
        <w:spacing w:line="400" w:lineRule="exact"/>
        <w:ind w:leftChars="300" w:left="826" w:hangingChars="75" w:hanging="166"/>
        <w:rPr>
          <w:b/>
          <w:lang w:eastAsia="zh-CN"/>
        </w:rPr>
      </w:pPr>
      <w:r>
        <w:rPr>
          <w:b/>
          <w:lang w:eastAsia="zh-CN"/>
        </w:rPr>
        <w:t>金额（大写）：</w:t>
      </w:r>
      <w:r>
        <w:rPr>
          <w:rFonts w:hint="eastAsia"/>
          <w:b/>
          <w:lang w:eastAsia="zh-CN"/>
        </w:rPr>
        <w:t>人民币</w:t>
      </w:r>
      <w:r>
        <w:rPr>
          <w:rFonts w:hint="eastAsia"/>
          <w:b/>
          <w:u w:val="single"/>
          <w:lang w:eastAsia="zh-CN"/>
        </w:rPr>
        <w:t xml:space="preserve">       </w:t>
      </w:r>
      <w:r>
        <w:rPr>
          <w:rFonts w:hint="eastAsia"/>
          <w:b/>
          <w:lang w:eastAsia="zh-CN"/>
        </w:rPr>
        <w:t>元</w:t>
      </w:r>
      <w:r>
        <w:rPr>
          <w:b/>
          <w:lang w:eastAsia="zh-CN"/>
        </w:rPr>
        <w:t>整￥：</w:t>
      </w:r>
      <w:r>
        <w:rPr>
          <w:rFonts w:hint="eastAsia"/>
          <w:b/>
          <w:u w:val="single"/>
          <w:lang w:eastAsia="zh-CN"/>
        </w:rPr>
        <w:t xml:space="preserve">         </w:t>
      </w:r>
      <w:r>
        <w:rPr>
          <w:b/>
          <w:lang w:eastAsia="zh-CN"/>
        </w:rPr>
        <w:t>元</w:t>
      </w:r>
    </w:p>
    <w:p w:rsidR="007834F7" w:rsidRDefault="007834F7" w:rsidP="007834F7">
      <w:pPr>
        <w:spacing w:line="400" w:lineRule="exact"/>
        <w:ind w:leftChars="-175" w:left="-385" w:firstLineChars="350" w:firstLine="770"/>
        <w:rPr>
          <w:b/>
          <w:lang w:eastAsia="zh-CN"/>
        </w:rPr>
      </w:pPr>
      <w:r>
        <w:rPr>
          <w:rFonts w:hint="eastAsia"/>
          <w:lang w:eastAsia="zh-CN"/>
        </w:rPr>
        <w:t>5.2 本工程采用固定总价的承包方式；</w:t>
      </w:r>
      <w:r>
        <w:rPr>
          <w:rFonts w:hint="eastAsia"/>
          <w:b/>
          <w:lang w:eastAsia="zh-CN"/>
        </w:rPr>
        <w:t>凡涉及本合同工程质量、价款、工程量变更的确认均应由有发包人明确授权的人员签证完成并加盖发包人公章始得生效，否则对发包人均无约束力。</w:t>
      </w:r>
    </w:p>
    <w:p w:rsidR="007834F7" w:rsidRDefault="007834F7" w:rsidP="007834F7">
      <w:pPr>
        <w:spacing w:line="400" w:lineRule="exact"/>
        <w:ind w:leftChars="257" w:left="840" w:hangingChars="125" w:hanging="275"/>
        <w:rPr>
          <w:b/>
          <w:lang w:eastAsia="zh-CN"/>
        </w:rPr>
      </w:pPr>
      <w:r>
        <w:rPr>
          <w:rFonts w:hint="eastAsia"/>
          <w:lang w:eastAsia="zh-CN"/>
        </w:rPr>
        <w:t>5.3合同价格包括:</w:t>
      </w:r>
    </w:p>
    <w:p w:rsidR="007834F7" w:rsidRDefault="007834F7" w:rsidP="007834F7">
      <w:pPr>
        <w:tabs>
          <w:tab w:val="left" w:pos="840"/>
        </w:tabs>
        <w:spacing w:line="400" w:lineRule="exact"/>
        <w:ind w:firstLineChars="200" w:firstLine="440"/>
        <w:rPr>
          <w:lang w:eastAsia="zh-CN"/>
        </w:rPr>
      </w:pPr>
      <w:r>
        <w:rPr>
          <w:rFonts w:hint="eastAsia"/>
          <w:lang w:eastAsia="zh-CN"/>
        </w:rPr>
        <w:t>承包人给予对本工程的技术说明、招标文件、合同条件、答疑、本工程所在周围环境、交通道路等情况均已详细研究并充分理解，甲乙双方协商确认的投标报价的单价已按招标文件和合同条款中的承包范围、质量标准、工期等要求充分考虑了材料、人工、机械、措施费、管理费、利润、总包管理费、施工与生活水电费用、税金，同时还包含了相关配合消防报建、消防检测、电气强检、政府部门的政策收费、调试、验收、取得合格证等完成各项目所需的全部费用。</w:t>
      </w:r>
    </w:p>
    <w:p w:rsidR="007834F7" w:rsidRDefault="007834F7" w:rsidP="007834F7">
      <w:pPr>
        <w:tabs>
          <w:tab w:val="left" w:pos="840"/>
        </w:tabs>
        <w:spacing w:line="400" w:lineRule="exact"/>
        <w:ind w:firstLineChars="200" w:firstLine="440"/>
        <w:rPr>
          <w:lang w:eastAsia="zh-CN"/>
        </w:rPr>
      </w:pPr>
      <w:r>
        <w:rPr>
          <w:rFonts w:hint="eastAsia"/>
          <w:lang w:eastAsia="zh-CN"/>
        </w:rPr>
        <w:lastRenderedPageBreak/>
        <w:t>合同包干价中已经充分考虑施工期内所有人工、材料和机械的价格波动风险因素，人工单价、材料单价、机械单价以及工程综合单价等在工程结算时一律不再调整。</w:t>
      </w:r>
    </w:p>
    <w:p w:rsidR="007834F7" w:rsidRDefault="007834F7" w:rsidP="007834F7">
      <w:pPr>
        <w:tabs>
          <w:tab w:val="left" w:pos="840"/>
        </w:tabs>
        <w:spacing w:line="400" w:lineRule="exact"/>
        <w:ind w:firstLineChars="200" w:firstLine="440"/>
        <w:rPr>
          <w:lang w:eastAsia="zh-CN"/>
        </w:rPr>
      </w:pPr>
      <w:r>
        <w:rPr>
          <w:rFonts w:hint="eastAsia"/>
          <w:lang w:eastAsia="zh-CN"/>
        </w:rPr>
        <w:t>工地周围环境、交通道路、现场地质资料、周围地下管网、现场条件、承包范围、设计深度、施工图纸、施工组织设计、合同工期内赶工引起的各种材料设备和人工的损耗及增加、施工场地清理及垃圾外运、基础及场地降排水、防洪防风措施、施工技术措施、现场硬地化、安全维护、文明工地施工措施鞥因素已在本合同包干总价中考虑，不再另外计取有关费用。</w:t>
      </w:r>
    </w:p>
    <w:p w:rsidR="007834F7" w:rsidRDefault="007834F7" w:rsidP="007834F7">
      <w:pPr>
        <w:tabs>
          <w:tab w:val="left" w:pos="840"/>
        </w:tabs>
        <w:spacing w:line="400" w:lineRule="exact"/>
        <w:ind w:firstLineChars="200" w:firstLine="440"/>
        <w:rPr>
          <w:lang w:eastAsia="zh-CN"/>
        </w:rPr>
      </w:pPr>
      <w:r>
        <w:rPr>
          <w:rFonts w:hint="eastAsia"/>
          <w:lang w:eastAsia="zh-CN"/>
        </w:rPr>
        <w:t>承包人保证投标项目、单价、总价等准确无误，如有错漏，概由承包人自行承担。</w:t>
      </w:r>
    </w:p>
    <w:p w:rsidR="007834F7" w:rsidRDefault="007834F7" w:rsidP="007834F7">
      <w:pPr>
        <w:topLinePunct/>
        <w:spacing w:line="420" w:lineRule="exact"/>
        <w:ind w:firstLineChars="200" w:firstLine="440"/>
        <w:rPr>
          <w:lang w:eastAsia="zh-CN"/>
        </w:rPr>
      </w:pPr>
      <w:r>
        <w:rPr>
          <w:rFonts w:hint="eastAsia"/>
          <w:lang w:eastAsia="zh-CN"/>
        </w:rPr>
        <w:t>5.4本合同总价为固定价格，已经涵盖以下合同报价失误的风险和工程量风险：</w:t>
      </w:r>
    </w:p>
    <w:p w:rsidR="007834F7" w:rsidRDefault="007834F7" w:rsidP="007834F7">
      <w:pPr>
        <w:topLinePunct/>
        <w:spacing w:line="420" w:lineRule="exact"/>
        <w:ind w:firstLineChars="200" w:firstLine="440"/>
        <w:rPr>
          <w:lang w:eastAsia="zh-CN"/>
        </w:rPr>
      </w:pPr>
      <w:r>
        <w:rPr>
          <w:rFonts w:hint="eastAsia"/>
          <w:lang w:eastAsia="zh-CN"/>
        </w:rPr>
        <w:t>5.4.1承包人报价计算错误。</w:t>
      </w:r>
    </w:p>
    <w:p w:rsidR="007834F7" w:rsidRDefault="007834F7" w:rsidP="007834F7">
      <w:pPr>
        <w:topLinePunct/>
        <w:spacing w:line="420" w:lineRule="exact"/>
        <w:ind w:firstLineChars="200" w:firstLine="440"/>
        <w:rPr>
          <w:lang w:eastAsia="zh-CN"/>
        </w:rPr>
      </w:pPr>
      <w:r>
        <w:rPr>
          <w:rFonts w:hint="eastAsia"/>
          <w:lang w:eastAsia="zh-CN"/>
        </w:rPr>
        <w:t>5.4.2承包人漏报项目。</w:t>
      </w:r>
    </w:p>
    <w:p w:rsidR="007834F7" w:rsidRDefault="007834F7" w:rsidP="007834F7">
      <w:pPr>
        <w:topLinePunct/>
        <w:spacing w:line="420" w:lineRule="exact"/>
        <w:ind w:firstLineChars="200" w:firstLine="440"/>
        <w:rPr>
          <w:lang w:eastAsia="zh-CN"/>
        </w:rPr>
      </w:pPr>
      <w:r>
        <w:rPr>
          <w:rFonts w:hint="eastAsia"/>
          <w:lang w:eastAsia="zh-CN"/>
        </w:rPr>
        <w:t>5.4.3合同执行期间的市场价格因素、通货膨胀、政策/汇率调整等。</w:t>
      </w:r>
    </w:p>
    <w:p w:rsidR="007834F7" w:rsidRDefault="007834F7" w:rsidP="007834F7">
      <w:pPr>
        <w:topLinePunct/>
        <w:spacing w:line="420" w:lineRule="exact"/>
        <w:ind w:firstLineChars="200" w:firstLine="440"/>
        <w:rPr>
          <w:lang w:eastAsia="zh-CN"/>
        </w:rPr>
      </w:pPr>
      <w:r>
        <w:rPr>
          <w:rFonts w:hint="eastAsia"/>
          <w:lang w:eastAsia="zh-CN"/>
        </w:rPr>
        <w:t>5.4.4投标报价时因设计深度不足造成的误差。</w:t>
      </w:r>
    </w:p>
    <w:p w:rsidR="007834F7" w:rsidRDefault="007834F7" w:rsidP="007834F7">
      <w:pPr>
        <w:topLinePunct/>
        <w:spacing w:line="420" w:lineRule="exact"/>
        <w:ind w:firstLineChars="200" w:firstLine="440"/>
        <w:rPr>
          <w:lang w:eastAsia="zh-CN"/>
        </w:rPr>
      </w:pPr>
      <w:r>
        <w:rPr>
          <w:rFonts w:hint="eastAsia"/>
          <w:lang w:eastAsia="zh-CN"/>
        </w:rPr>
        <w:t>5.4.5工程量计算错误的风险。</w:t>
      </w:r>
    </w:p>
    <w:p w:rsidR="007834F7" w:rsidRDefault="007834F7" w:rsidP="007834F7">
      <w:pPr>
        <w:topLinePunct/>
        <w:spacing w:line="420" w:lineRule="exact"/>
        <w:ind w:firstLineChars="200" w:firstLine="440"/>
        <w:rPr>
          <w:lang w:eastAsia="zh-CN"/>
        </w:rPr>
      </w:pPr>
      <w:r>
        <w:rPr>
          <w:rFonts w:hint="eastAsia"/>
          <w:lang w:eastAsia="zh-CN"/>
        </w:rPr>
        <w:t>5.4.6施工区域气候条件及其变化造成的影响；市场及政策风险。</w:t>
      </w:r>
    </w:p>
    <w:p w:rsidR="007834F7" w:rsidRDefault="007834F7" w:rsidP="007834F7">
      <w:pPr>
        <w:topLinePunct/>
        <w:spacing w:line="420" w:lineRule="exact"/>
        <w:ind w:firstLineChars="200" w:firstLine="440"/>
        <w:rPr>
          <w:bCs/>
          <w:lang w:eastAsia="zh-CN"/>
        </w:rPr>
      </w:pPr>
      <w:r>
        <w:rPr>
          <w:rFonts w:hint="eastAsia"/>
          <w:lang w:eastAsia="zh-CN"/>
        </w:rPr>
        <w:t>5.4.7发包人提供的工程条件、图纸、设备、材料到货延迟影响。</w:t>
      </w:r>
    </w:p>
    <w:p w:rsidR="007834F7" w:rsidRDefault="007834F7" w:rsidP="007834F7">
      <w:pPr>
        <w:topLinePunct/>
        <w:spacing w:line="420" w:lineRule="exact"/>
        <w:ind w:firstLineChars="200" w:firstLine="440"/>
        <w:rPr>
          <w:bCs/>
          <w:lang w:eastAsia="zh-CN"/>
        </w:rPr>
      </w:pPr>
      <w:r>
        <w:rPr>
          <w:rFonts w:hint="eastAsia"/>
          <w:bCs/>
          <w:lang w:eastAsia="zh-CN"/>
        </w:rPr>
        <w:t>5.4.8</w:t>
      </w:r>
      <w:r>
        <w:rPr>
          <w:rFonts w:hint="eastAsia"/>
          <w:lang w:eastAsia="zh-CN"/>
        </w:rPr>
        <w:t>与其它施工单位工序衔接对工程施工的影响</w:t>
      </w:r>
      <w:r>
        <w:rPr>
          <w:rFonts w:hint="eastAsia"/>
          <w:bCs/>
          <w:lang w:eastAsia="zh-CN"/>
        </w:rPr>
        <w:t>。</w:t>
      </w:r>
    </w:p>
    <w:p w:rsidR="007834F7" w:rsidRDefault="007834F7" w:rsidP="007834F7">
      <w:pPr>
        <w:topLinePunct/>
        <w:spacing w:line="420" w:lineRule="exact"/>
        <w:ind w:firstLineChars="200" w:firstLine="440"/>
        <w:rPr>
          <w:bCs/>
          <w:lang w:eastAsia="zh-CN"/>
        </w:rPr>
      </w:pPr>
      <w:r>
        <w:rPr>
          <w:rFonts w:hint="eastAsia"/>
          <w:bCs/>
          <w:lang w:eastAsia="zh-CN"/>
        </w:rPr>
        <w:t>5.4.9施工交叉作业造成的影响；</w:t>
      </w:r>
      <w:r>
        <w:rPr>
          <w:rFonts w:hint="eastAsia"/>
          <w:lang w:eastAsia="zh-CN"/>
        </w:rPr>
        <w:t>负责按施工图、图纸会审、设计变更及有关规范等完成承包范围内有关的堵洞、补槽、</w:t>
      </w:r>
      <w:proofErr w:type="gramStart"/>
      <w:r>
        <w:rPr>
          <w:rFonts w:hint="eastAsia"/>
          <w:lang w:eastAsia="zh-CN"/>
        </w:rPr>
        <w:t>吊洞等</w:t>
      </w:r>
      <w:proofErr w:type="gramEnd"/>
      <w:r>
        <w:rPr>
          <w:rFonts w:hint="eastAsia"/>
          <w:lang w:eastAsia="zh-CN"/>
        </w:rPr>
        <w:t>工作；通过报审验收并取得质量验收合格的相关协调费用；其它非发包人可控的风险。</w:t>
      </w:r>
    </w:p>
    <w:p w:rsidR="007834F7" w:rsidRDefault="007834F7" w:rsidP="007834F7">
      <w:pPr>
        <w:spacing w:line="400" w:lineRule="exact"/>
        <w:ind w:leftChars="200" w:left="825" w:hangingChars="175" w:hanging="385"/>
        <w:rPr>
          <w:b/>
          <w:color w:val="FF0000"/>
          <w:u w:val="single"/>
          <w:lang w:eastAsia="zh-CN"/>
        </w:rPr>
      </w:pPr>
      <w:r>
        <w:rPr>
          <w:rFonts w:hint="eastAsia"/>
          <w:lang w:eastAsia="zh-CN"/>
        </w:rPr>
        <w:t>5.</w:t>
      </w:r>
      <w:commentRangeStart w:id="5"/>
      <w:r>
        <w:rPr>
          <w:rFonts w:hint="eastAsia"/>
          <w:lang w:eastAsia="zh-CN"/>
        </w:rPr>
        <w:t>5 发票形式：</w:t>
      </w:r>
      <w:r>
        <w:rPr>
          <w:rFonts w:hint="eastAsia"/>
          <w:b/>
          <w:u w:val="single"/>
          <w:lang w:eastAsia="zh-CN"/>
        </w:rPr>
        <w:t xml:space="preserve">     %增值税专用发票。 </w:t>
      </w:r>
      <w:commentRangeEnd w:id="5"/>
      <w:r>
        <w:rPr>
          <w:rStyle w:val="af7"/>
        </w:rPr>
        <w:commentReference w:id="5"/>
      </w:r>
    </w:p>
    <w:p w:rsidR="007834F7" w:rsidRDefault="007834F7" w:rsidP="007834F7">
      <w:pPr>
        <w:spacing w:line="400" w:lineRule="exact"/>
        <w:ind w:leftChars="228" w:left="502"/>
        <w:rPr>
          <w:lang w:eastAsia="zh-CN"/>
        </w:rPr>
      </w:pPr>
    </w:p>
    <w:p w:rsidR="007834F7" w:rsidRDefault="007834F7" w:rsidP="007834F7">
      <w:pPr>
        <w:pStyle w:val="2"/>
        <w:tabs>
          <w:tab w:val="left" w:pos="630"/>
          <w:tab w:val="left" w:pos="840"/>
        </w:tabs>
        <w:spacing w:line="400" w:lineRule="exact"/>
        <w:ind w:leftChars="250" w:left="550"/>
        <w:rPr>
          <w:b w:val="0"/>
          <w:bCs w:val="0"/>
          <w:sz w:val="21"/>
          <w:szCs w:val="21"/>
          <w:lang w:eastAsia="zh-CN"/>
        </w:rPr>
      </w:pPr>
      <w:bookmarkStart w:id="6" w:name="_Toc364080169"/>
      <w:r>
        <w:rPr>
          <w:rFonts w:hint="eastAsia"/>
          <w:sz w:val="21"/>
          <w:szCs w:val="21"/>
          <w:lang w:eastAsia="zh-CN"/>
        </w:rPr>
        <w:t>六</w:t>
      </w:r>
      <w:r>
        <w:rPr>
          <w:sz w:val="21"/>
          <w:szCs w:val="21"/>
          <w:lang w:eastAsia="zh-CN"/>
        </w:rPr>
        <w:t>、工程量的确认</w:t>
      </w:r>
      <w:bookmarkEnd w:id="6"/>
      <w:r>
        <w:rPr>
          <w:sz w:val="21"/>
          <w:szCs w:val="21"/>
          <w:lang w:eastAsia="zh-CN"/>
        </w:rPr>
        <w:t xml:space="preserve"> </w:t>
      </w:r>
    </w:p>
    <w:p w:rsidR="007834F7" w:rsidRDefault="007834F7" w:rsidP="007834F7">
      <w:pPr>
        <w:spacing w:line="400" w:lineRule="exact"/>
        <w:ind w:firstLineChars="202" w:firstLine="444"/>
        <w:rPr>
          <w:lang w:eastAsia="zh-CN"/>
        </w:rPr>
      </w:pPr>
      <w:r>
        <w:rPr>
          <w:rFonts w:hint="eastAsia"/>
          <w:lang w:eastAsia="zh-CN"/>
        </w:rPr>
        <w:t>6</w:t>
      </w:r>
      <w:r>
        <w:rPr>
          <w:lang w:eastAsia="zh-CN"/>
        </w:rPr>
        <w:t>.1</w:t>
      </w:r>
      <w:r>
        <w:rPr>
          <w:rFonts w:hint="eastAsia"/>
          <w:lang w:eastAsia="zh-CN"/>
        </w:rPr>
        <w:t>．承包人于竣工验收前</w:t>
      </w:r>
      <w:r>
        <w:rPr>
          <w:lang w:eastAsia="zh-CN"/>
        </w:rPr>
        <w:t>7</w:t>
      </w:r>
      <w:r>
        <w:rPr>
          <w:rFonts w:hint="eastAsia"/>
          <w:lang w:eastAsia="zh-CN"/>
        </w:rPr>
        <w:t>天向工程师提交工程量的报告及详细清单。工程师接到报告后</w:t>
      </w:r>
      <w:r>
        <w:rPr>
          <w:lang w:eastAsia="zh-CN"/>
        </w:rPr>
        <w:t>7</w:t>
      </w:r>
      <w:r>
        <w:rPr>
          <w:rFonts w:hint="eastAsia"/>
          <w:lang w:eastAsia="zh-CN"/>
        </w:rPr>
        <w:t>天内按设计图纸核实已完工程量（以下称计量），并在计量前</w:t>
      </w:r>
      <w:r>
        <w:rPr>
          <w:lang w:eastAsia="zh-CN"/>
        </w:rPr>
        <w:t>24</w:t>
      </w:r>
      <w:r>
        <w:rPr>
          <w:rFonts w:hint="eastAsia"/>
          <w:lang w:eastAsia="zh-CN"/>
        </w:rPr>
        <w:t xml:space="preserve">小时通知承包人，承包人为计量提供便利条件并派人参加。承包人收到通知后不参加计量，计量结果有效，作为工程价款支付的依据。 </w:t>
      </w:r>
    </w:p>
    <w:p w:rsidR="007834F7" w:rsidRDefault="007834F7" w:rsidP="007834F7">
      <w:pPr>
        <w:spacing w:line="400" w:lineRule="exact"/>
        <w:ind w:leftChars="200" w:left="821" w:hangingChars="173" w:hanging="381"/>
        <w:rPr>
          <w:lang w:val="en-GB" w:eastAsia="zh-CN"/>
        </w:rPr>
      </w:pPr>
      <w:r>
        <w:rPr>
          <w:rFonts w:hint="eastAsia"/>
          <w:lang w:eastAsia="zh-CN"/>
        </w:rPr>
        <w:t>6</w:t>
      </w:r>
      <w:r>
        <w:rPr>
          <w:lang w:eastAsia="zh-CN"/>
        </w:rPr>
        <w:t>.2</w:t>
      </w:r>
      <w:r>
        <w:rPr>
          <w:rFonts w:hint="eastAsia"/>
          <w:lang w:eastAsia="zh-CN"/>
        </w:rPr>
        <w:t>．</w:t>
      </w:r>
      <w:r>
        <w:rPr>
          <w:rFonts w:hint="eastAsia"/>
          <w:lang w:val="en-GB" w:eastAsia="zh-CN"/>
        </w:rPr>
        <w:t>对承包人超出设计图纸范围和非因发包人原因造成返工的工程量，工程师不予确认。</w:t>
      </w:r>
    </w:p>
    <w:p w:rsidR="007834F7" w:rsidRDefault="007834F7" w:rsidP="007834F7">
      <w:pPr>
        <w:spacing w:line="400" w:lineRule="exact"/>
        <w:ind w:leftChars="100" w:left="220" w:firstLineChars="43" w:firstLine="95"/>
        <w:rPr>
          <w:lang w:eastAsia="zh-CN"/>
        </w:rPr>
      </w:pPr>
      <w:r>
        <w:rPr>
          <w:rFonts w:hint="eastAsia"/>
          <w:lang w:eastAsia="zh-CN"/>
        </w:rPr>
        <w:t xml:space="preserve"> </w:t>
      </w:r>
    </w:p>
    <w:p w:rsidR="007834F7" w:rsidRDefault="007834F7" w:rsidP="007834F7">
      <w:pPr>
        <w:pStyle w:val="2"/>
        <w:keepNext/>
        <w:keepLines/>
        <w:numPr>
          <w:ilvl w:val="0"/>
          <w:numId w:val="8"/>
        </w:numPr>
        <w:tabs>
          <w:tab w:val="left" w:pos="630"/>
          <w:tab w:val="left" w:pos="840"/>
        </w:tabs>
        <w:autoSpaceDE/>
        <w:autoSpaceDN/>
        <w:spacing w:line="400" w:lineRule="exact"/>
        <w:jc w:val="both"/>
        <w:rPr>
          <w:sz w:val="21"/>
          <w:szCs w:val="21"/>
        </w:rPr>
      </w:pPr>
      <w:bookmarkStart w:id="7" w:name="_Toc364080170"/>
      <w:r>
        <w:rPr>
          <w:sz w:val="21"/>
          <w:szCs w:val="21"/>
        </w:rPr>
        <w:t>付款条件</w:t>
      </w:r>
      <w:bookmarkEnd w:id="7"/>
      <w:r>
        <w:rPr>
          <w:rFonts w:hint="eastAsia"/>
          <w:sz w:val="21"/>
          <w:szCs w:val="21"/>
        </w:rPr>
        <w:t xml:space="preserve"> </w:t>
      </w:r>
    </w:p>
    <w:p w:rsidR="007834F7" w:rsidRDefault="007834F7" w:rsidP="007834F7">
      <w:pPr>
        <w:numPr>
          <w:ilvl w:val="1"/>
          <w:numId w:val="9"/>
        </w:numPr>
        <w:autoSpaceDE/>
        <w:autoSpaceDN/>
        <w:ind w:left="0" w:firstLine="426"/>
        <w:jc w:val="both"/>
      </w:pPr>
      <w:r>
        <w:rPr>
          <w:rFonts w:hint="eastAsia"/>
          <w:lang w:eastAsia="zh-CN"/>
        </w:rPr>
        <w:t>本工程无预付款和进度款；工程完工验收合格且收到合同结算总价累计全额发票后，甲方</w:t>
      </w:r>
      <w:r>
        <w:rPr>
          <w:lang w:eastAsia="zh-CN"/>
        </w:rPr>
        <w:t>30</w:t>
      </w:r>
      <w:r>
        <w:rPr>
          <w:rFonts w:hint="eastAsia"/>
          <w:lang w:eastAsia="zh-CN"/>
        </w:rPr>
        <w:t>日内支付给乙方金额为合同总价95％的完工款。</w:t>
      </w:r>
      <w:r>
        <w:rPr>
          <w:rFonts w:hint="eastAsia"/>
        </w:rPr>
        <w:t>即￥     (人民币   整)</w:t>
      </w:r>
    </w:p>
    <w:p w:rsidR="007834F7" w:rsidRDefault="007834F7" w:rsidP="007834F7">
      <w:pPr>
        <w:numPr>
          <w:ilvl w:val="1"/>
          <w:numId w:val="9"/>
        </w:numPr>
        <w:autoSpaceDE/>
        <w:autoSpaceDN/>
        <w:ind w:left="0" w:firstLine="426"/>
        <w:jc w:val="both"/>
        <w:rPr>
          <w:lang w:eastAsia="zh-CN"/>
        </w:rPr>
      </w:pPr>
      <w:r>
        <w:rPr>
          <w:rFonts w:hint="eastAsia"/>
          <w:lang w:eastAsia="zh-CN"/>
        </w:rPr>
        <w:t>质保金：剩余5%工程款,即￥   ，待保修期满后无息支付。</w:t>
      </w:r>
    </w:p>
    <w:p w:rsidR="007834F7" w:rsidRDefault="007834F7" w:rsidP="007834F7">
      <w:pPr>
        <w:spacing w:line="440" w:lineRule="exact"/>
        <w:ind w:firstLineChars="202" w:firstLine="444"/>
        <w:rPr>
          <w:lang w:eastAsia="zh-CN"/>
        </w:rPr>
      </w:pPr>
      <w:r>
        <w:rPr>
          <w:rFonts w:hint="eastAsia"/>
          <w:lang w:eastAsia="zh-CN"/>
        </w:rPr>
        <w:t>7.3 乙方提供账户并确认该账户合法，甲方将款项按本合同约定汇入该账户</w:t>
      </w:r>
    </w:p>
    <w:p w:rsidR="007834F7" w:rsidRDefault="007834F7" w:rsidP="007834F7">
      <w:pPr>
        <w:spacing w:line="400" w:lineRule="exact"/>
        <w:ind w:left="482"/>
        <w:rPr>
          <w:shd w:val="clear" w:color="auto" w:fill="FFFFFF"/>
          <w:lang w:eastAsia="zh-CN"/>
        </w:rPr>
      </w:pPr>
    </w:p>
    <w:p w:rsidR="007834F7" w:rsidRDefault="007834F7" w:rsidP="007834F7">
      <w:pPr>
        <w:pStyle w:val="2"/>
        <w:tabs>
          <w:tab w:val="left" w:pos="630"/>
          <w:tab w:val="left" w:pos="840"/>
        </w:tabs>
        <w:spacing w:line="400" w:lineRule="exact"/>
        <w:ind w:leftChars="250" w:left="550"/>
        <w:rPr>
          <w:sz w:val="21"/>
          <w:szCs w:val="21"/>
          <w:lang w:eastAsia="zh-CN"/>
        </w:rPr>
      </w:pPr>
      <w:bookmarkStart w:id="8" w:name="_Toc364080171"/>
      <w:r>
        <w:rPr>
          <w:rFonts w:hint="eastAsia"/>
          <w:sz w:val="21"/>
          <w:szCs w:val="21"/>
          <w:lang w:eastAsia="zh-CN"/>
        </w:rPr>
        <w:t>八</w:t>
      </w:r>
      <w:r>
        <w:rPr>
          <w:sz w:val="21"/>
          <w:szCs w:val="21"/>
          <w:lang w:eastAsia="zh-CN"/>
        </w:rPr>
        <w:t>、组成合同的文件</w:t>
      </w:r>
      <w:bookmarkEnd w:id="8"/>
    </w:p>
    <w:p w:rsidR="007834F7" w:rsidRDefault="007834F7" w:rsidP="007834F7">
      <w:pPr>
        <w:spacing w:line="400" w:lineRule="exact"/>
        <w:ind w:leftChars="200" w:left="821" w:hangingChars="173" w:hanging="381"/>
        <w:rPr>
          <w:lang w:eastAsia="zh-CN"/>
        </w:rPr>
      </w:pPr>
      <w:r>
        <w:rPr>
          <w:rFonts w:hint="eastAsia"/>
          <w:lang w:eastAsia="zh-CN"/>
        </w:rPr>
        <w:t>8.1</w:t>
      </w:r>
      <w:bookmarkStart w:id="9" w:name="OLE_LINK3"/>
      <w:r>
        <w:rPr>
          <w:rFonts w:hint="eastAsia"/>
          <w:lang w:eastAsia="zh-CN"/>
        </w:rPr>
        <w:t>本合同主文、合同附件、附图</w:t>
      </w:r>
      <w:bookmarkEnd w:id="9"/>
      <w:r>
        <w:rPr>
          <w:rFonts w:hint="eastAsia"/>
          <w:lang w:eastAsia="zh-CN"/>
        </w:rPr>
        <w:t>、双方在合同履行中形成的对工程补充、变更等书面协议或文件。</w:t>
      </w:r>
    </w:p>
    <w:p w:rsidR="007834F7" w:rsidRDefault="007834F7" w:rsidP="007834F7">
      <w:pPr>
        <w:spacing w:line="400" w:lineRule="exact"/>
        <w:ind w:firstLineChars="202" w:firstLine="444"/>
        <w:rPr>
          <w:lang w:eastAsia="zh-CN"/>
        </w:rPr>
      </w:pPr>
      <w:r>
        <w:rPr>
          <w:rFonts w:hint="eastAsia"/>
          <w:lang w:eastAsia="zh-CN"/>
        </w:rPr>
        <w:lastRenderedPageBreak/>
        <w:t>8.2构成本合同的文件可视为是能互相说明的，如果合同文件存在歧义或不一致，以签订时间在后的为准，时间在后的优先适用，无法确定的则以发包人指定的为准。</w:t>
      </w:r>
    </w:p>
    <w:p w:rsidR="007834F7" w:rsidRDefault="007834F7" w:rsidP="007834F7">
      <w:pPr>
        <w:spacing w:line="400" w:lineRule="exact"/>
        <w:ind w:left="2" w:firstLineChars="202" w:firstLine="444"/>
        <w:rPr>
          <w:lang w:eastAsia="zh-CN"/>
        </w:rPr>
      </w:pPr>
      <w:r>
        <w:rPr>
          <w:rFonts w:hint="eastAsia"/>
          <w:lang w:eastAsia="zh-CN"/>
        </w:rPr>
        <w:t>本合同附件作为本合同组成部分，与本合同具有同等法律效力，合同附件有：</w:t>
      </w:r>
    </w:p>
    <w:p w:rsidR="007834F7" w:rsidRDefault="007834F7" w:rsidP="007834F7">
      <w:pPr>
        <w:ind w:rightChars="-349" w:right="-768" w:firstLineChars="150" w:firstLine="330"/>
        <w:rPr>
          <w:lang w:val="en-GB" w:eastAsia="zh-CN"/>
        </w:rPr>
      </w:pPr>
      <w:r>
        <w:rPr>
          <w:rFonts w:hint="eastAsia"/>
          <w:lang w:eastAsia="zh-CN"/>
        </w:rPr>
        <w:t xml:space="preserve"> 附件一：《      》</w:t>
      </w:r>
      <w:r>
        <w:rPr>
          <w:rFonts w:hint="eastAsia"/>
          <w:lang w:val="en-GB" w:eastAsia="zh-CN"/>
        </w:rPr>
        <w:t>；</w:t>
      </w:r>
    </w:p>
    <w:p w:rsidR="007834F7" w:rsidRDefault="007834F7" w:rsidP="007834F7">
      <w:pPr>
        <w:ind w:rightChars="-349" w:right="-768" w:firstLineChars="200" w:firstLine="440"/>
        <w:rPr>
          <w:lang w:val="en-GB" w:eastAsia="zh-CN"/>
        </w:rPr>
      </w:pPr>
      <w:r>
        <w:rPr>
          <w:rFonts w:hint="eastAsia"/>
          <w:lang w:val="en-GB" w:eastAsia="zh-CN"/>
        </w:rPr>
        <w:t>附件二：《</w:t>
      </w:r>
      <w:r>
        <w:rPr>
          <w:rFonts w:hint="eastAsia"/>
          <w:lang w:eastAsia="zh-CN"/>
        </w:rPr>
        <w:t>安全环保协议书》</w:t>
      </w:r>
      <w:r>
        <w:rPr>
          <w:rFonts w:hint="eastAsia"/>
          <w:lang w:val="en-GB" w:eastAsia="zh-CN"/>
        </w:rPr>
        <w:t>。</w:t>
      </w:r>
    </w:p>
    <w:p w:rsidR="007834F7" w:rsidRDefault="007834F7" w:rsidP="007834F7">
      <w:pPr>
        <w:spacing w:line="400" w:lineRule="exact"/>
        <w:rPr>
          <w:lang w:val="en-GB" w:eastAsia="zh-CN"/>
        </w:rPr>
      </w:pPr>
    </w:p>
    <w:p w:rsidR="007834F7" w:rsidRDefault="007834F7" w:rsidP="007834F7">
      <w:pPr>
        <w:pStyle w:val="2"/>
        <w:tabs>
          <w:tab w:val="left" w:pos="630"/>
          <w:tab w:val="left" w:pos="840"/>
        </w:tabs>
        <w:spacing w:line="400" w:lineRule="exact"/>
        <w:ind w:leftChars="250" w:left="550"/>
        <w:rPr>
          <w:sz w:val="21"/>
          <w:szCs w:val="21"/>
          <w:lang w:eastAsia="zh-CN"/>
        </w:rPr>
      </w:pPr>
      <w:bookmarkStart w:id="10" w:name="_Toc364080172"/>
      <w:r>
        <w:rPr>
          <w:rFonts w:hint="eastAsia"/>
          <w:sz w:val="21"/>
          <w:szCs w:val="21"/>
          <w:lang w:eastAsia="zh-CN"/>
        </w:rPr>
        <w:t>九</w:t>
      </w:r>
      <w:r>
        <w:rPr>
          <w:sz w:val="21"/>
          <w:szCs w:val="21"/>
          <w:lang w:eastAsia="zh-CN"/>
        </w:rPr>
        <w:t>、词语定义</w:t>
      </w:r>
      <w:bookmarkEnd w:id="10"/>
    </w:p>
    <w:p w:rsidR="007834F7" w:rsidRDefault="007834F7" w:rsidP="007834F7">
      <w:pPr>
        <w:spacing w:line="400" w:lineRule="exact"/>
        <w:ind w:firstLineChars="202" w:firstLine="444"/>
        <w:rPr>
          <w:lang w:eastAsia="zh-CN"/>
        </w:rPr>
      </w:pPr>
      <w:r>
        <w:rPr>
          <w:rFonts w:hint="eastAsia"/>
          <w:lang w:eastAsia="zh-CN"/>
        </w:rPr>
        <w:t>9.1．</w:t>
      </w:r>
      <w:r>
        <w:rPr>
          <w:lang w:eastAsia="zh-CN"/>
        </w:rPr>
        <w:t>发包人：指在协议书中约定，具有工程发包主体资格和支付工程价款能力的当事人以及取得该当事人资格的合法继承人。</w:t>
      </w:r>
    </w:p>
    <w:p w:rsidR="007834F7" w:rsidRDefault="007834F7" w:rsidP="007834F7">
      <w:pPr>
        <w:spacing w:line="400" w:lineRule="exact"/>
        <w:ind w:firstLineChars="200" w:firstLine="440"/>
        <w:rPr>
          <w:lang w:eastAsia="zh-CN"/>
        </w:rPr>
      </w:pPr>
      <w:r>
        <w:rPr>
          <w:rFonts w:hint="eastAsia"/>
          <w:lang w:eastAsia="zh-CN"/>
        </w:rPr>
        <w:t>9.2．</w:t>
      </w:r>
      <w:r>
        <w:rPr>
          <w:lang w:eastAsia="zh-CN"/>
        </w:rPr>
        <w:t>承包人：指在协议书中约定，被发包人接受的具有工程施工承包主体资格的当事人以及取得该当事人资格的合法继承人。</w:t>
      </w:r>
    </w:p>
    <w:p w:rsidR="007834F7" w:rsidRDefault="007834F7" w:rsidP="007834F7">
      <w:pPr>
        <w:widowControl/>
        <w:spacing w:line="440" w:lineRule="exact"/>
        <w:ind w:firstLineChars="202" w:firstLine="444"/>
        <w:rPr>
          <w:lang w:val="en-GB" w:eastAsia="zh-CN"/>
        </w:rPr>
      </w:pPr>
      <w:r>
        <w:rPr>
          <w:rFonts w:hint="eastAsia"/>
          <w:lang w:eastAsia="zh-CN"/>
        </w:rPr>
        <w:t>9.3．</w:t>
      </w:r>
      <w:r>
        <w:rPr>
          <w:rFonts w:hint="eastAsia"/>
          <w:bCs/>
          <w:lang w:eastAsia="zh-CN"/>
        </w:rPr>
        <w:t>承包人指定材料分包商：</w:t>
      </w:r>
      <w:r>
        <w:rPr>
          <w:lang w:eastAsia="zh-CN"/>
        </w:rPr>
        <w:t>指在协议书中约定，</w:t>
      </w:r>
      <w:r>
        <w:rPr>
          <w:rFonts w:hint="eastAsia"/>
          <w:lang w:eastAsia="zh-CN"/>
        </w:rPr>
        <w:t>由承包人指定且承担本案材料风险及 责任的材料直接供货商。</w:t>
      </w:r>
      <w:r>
        <w:rPr>
          <w:rFonts w:hint="eastAsia"/>
          <w:lang w:val="en-GB" w:eastAsia="zh-CN"/>
        </w:rPr>
        <w:t>承包人承担合同约定的总承包责任并对指定材料分包商承担无条件连带责任。</w:t>
      </w:r>
    </w:p>
    <w:p w:rsidR="007834F7" w:rsidRDefault="007834F7" w:rsidP="007834F7">
      <w:pPr>
        <w:spacing w:line="400" w:lineRule="exact"/>
        <w:ind w:firstLineChars="202" w:firstLine="444"/>
        <w:rPr>
          <w:lang w:eastAsia="zh-CN"/>
        </w:rPr>
      </w:pPr>
      <w:r>
        <w:rPr>
          <w:rFonts w:hint="eastAsia"/>
          <w:lang w:eastAsia="zh-CN"/>
        </w:rPr>
        <w:t xml:space="preserve">9.4. </w:t>
      </w:r>
      <w:r>
        <w:rPr>
          <w:lang w:eastAsia="zh-CN"/>
        </w:rPr>
        <w:t>项目经理：指承包人指定的负责施工管理和合同履行的代表。</w:t>
      </w:r>
    </w:p>
    <w:p w:rsidR="007834F7" w:rsidRDefault="007834F7" w:rsidP="007834F7">
      <w:pPr>
        <w:spacing w:line="400" w:lineRule="exact"/>
        <w:ind w:firstLineChars="100" w:firstLine="220"/>
        <w:rPr>
          <w:lang w:eastAsia="zh-CN"/>
        </w:rPr>
      </w:pPr>
      <w:r>
        <w:rPr>
          <w:color w:val="FF0000"/>
          <w:lang w:eastAsia="zh-CN"/>
        </w:rPr>
        <w:t xml:space="preserve">　</w:t>
      </w:r>
      <w:r>
        <w:rPr>
          <w:rFonts w:hint="eastAsia"/>
          <w:lang w:eastAsia="zh-CN"/>
        </w:rPr>
        <w:t>9.5．工程师：指发包人指定的协调履行本合同事宜的代表，其具体身份和职权由发包人确定。工程师无权代表发包人对工程量、单价变动进行任何确认，其做出的指令如涉及工程量及单价变更因素，承包人应在取得发包人的书面正式批准</w:t>
      </w:r>
      <w:proofErr w:type="gramStart"/>
      <w:r>
        <w:rPr>
          <w:rFonts w:hint="eastAsia"/>
          <w:lang w:eastAsia="zh-CN"/>
        </w:rPr>
        <w:t>后方予</w:t>
      </w:r>
      <w:proofErr w:type="gramEnd"/>
      <w:r>
        <w:rPr>
          <w:rFonts w:hint="eastAsia"/>
          <w:lang w:eastAsia="zh-CN"/>
        </w:rPr>
        <w:t>执行。</w:t>
      </w:r>
    </w:p>
    <w:p w:rsidR="007834F7" w:rsidRDefault="007834F7" w:rsidP="007834F7">
      <w:pPr>
        <w:spacing w:line="400" w:lineRule="exact"/>
        <w:ind w:left="770" w:hangingChars="350" w:hanging="770"/>
        <w:rPr>
          <w:lang w:eastAsia="zh-CN"/>
        </w:rPr>
      </w:pPr>
      <w:r>
        <w:rPr>
          <w:lang w:eastAsia="zh-CN"/>
        </w:rPr>
        <w:t xml:space="preserve">　　</w:t>
      </w:r>
      <w:r>
        <w:rPr>
          <w:rFonts w:hint="eastAsia"/>
          <w:lang w:eastAsia="zh-CN"/>
        </w:rPr>
        <w:t>9.6．</w:t>
      </w:r>
      <w:r>
        <w:rPr>
          <w:lang w:eastAsia="zh-CN"/>
        </w:rPr>
        <w:t>工程：指发包人承包人在</w:t>
      </w:r>
      <w:r>
        <w:rPr>
          <w:rFonts w:hint="eastAsia"/>
          <w:lang w:eastAsia="zh-CN"/>
        </w:rPr>
        <w:t>合同</w:t>
      </w:r>
      <w:r>
        <w:rPr>
          <w:lang w:eastAsia="zh-CN"/>
        </w:rPr>
        <w:t>中约定的承包范围内的工程。</w:t>
      </w:r>
    </w:p>
    <w:p w:rsidR="007834F7" w:rsidRDefault="007834F7" w:rsidP="007834F7">
      <w:pPr>
        <w:spacing w:line="400" w:lineRule="exact"/>
        <w:ind w:firstLineChars="202" w:firstLine="444"/>
        <w:rPr>
          <w:lang w:eastAsia="zh-CN"/>
        </w:rPr>
      </w:pPr>
      <w:r>
        <w:rPr>
          <w:rFonts w:hint="eastAsia"/>
          <w:lang w:eastAsia="zh-CN"/>
        </w:rPr>
        <w:t>9.7．</w:t>
      </w:r>
      <w:r>
        <w:rPr>
          <w:lang w:eastAsia="zh-CN"/>
        </w:rPr>
        <w:t>合同价款：指发包人承包人在</w:t>
      </w:r>
      <w:r>
        <w:rPr>
          <w:rFonts w:hint="eastAsia"/>
          <w:lang w:eastAsia="zh-CN"/>
        </w:rPr>
        <w:t>合同</w:t>
      </w:r>
      <w:r>
        <w:rPr>
          <w:lang w:eastAsia="zh-CN"/>
        </w:rPr>
        <w:t>中约定，发包人用以支付承包人</w:t>
      </w:r>
      <w:r>
        <w:rPr>
          <w:rFonts w:hint="eastAsia"/>
          <w:lang w:eastAsia="zh-CN"/>
        </w:rPr>
        <w:t>履行全部合同义务（包括但不限于</w:t>
      </w:r>
      <w:r>
        <w:rPr>
          <w:lang w:eastAsia="zh-CN"/>
        </w:rPr>
        <w:t>按照合同约定完成承包范围内全部工程并承担质量保修责任</w:t>
      </w:r>
      <w:r>
        <w:rPr>
          <w:rFonts w:hint="eastAsia"/>
          <w:lang w:eastAsia="zh-CN"/>
        </w:rPr>
        <w:t>）</w:t>
      </w:r>
      <w:r>
        <w:rPr>
          <w:lang w:eastAsia="zh-CN"/>
        </w:rPr>
        <w:t>的款项。</w:t>
      </w:r>
    </w:p>
    <w:p w:rsidR="007834F7" w:rsidRDefault="007834F7" w:rsidP="007834F7">
      <w:pPr>
        <w:spacing w:line="400" w:lineRule="exact"/>
        <w:ind w:firstLineChars="202" w:firstLine="444"/>
        <w:rPr>
          <w:lang w:eastAsia="zh-CN"/>
        </w:rPr>
      </w:pPr>
      <w:r>
        <w:rPr>
          <w:rFonts w:hint="eastAsia"/>
          <w:lang w:eastAsia="zh-CN"/>
        </w:rPr>
        <w:t>9.8．</w:t>
      </w:r>
      <w:r>
        <w:rPr>
          <w:lang w:eastAsia="zh-CN"/>
        </w:rPr>
        <w:t>追加合同价款：指在合同履行中发生需要增加合同价款的情况，经发包人确认后按计算合同价款的方法增加的合同价款。</w:t>
      </w:r>
    </w:p>
    <w:p w:rsidR="007834F7" w:rsidRDefault="007834F7" w:rsidP="007834F7">
      <w:pPr>
        <w:spacing w:line="400" w:lineRule="exact"/>
        <w:rPr>
          <w:lang w:eastAsia="zh-CN"/>
        </w:rPr>
      </w:pPr>
      <w:r>
        <w:rPr>
          <w:lang w:eastAsia="zh-CN"/>
        </w:rPr>
        <w:t xml:space="preserve">　　</w:t>
      </w:r>
      <w:r>
        <w:rPr>
          <w:rFonts w:hint="eastAsia"/>
          <w:lang w:eastAsia="zh-CN"/>
        </w:rPr>
        <w:t>9.9．</w:t>
      </w:r>
      <w:r>
        <w:rPr>
          <w:lang w:eastAsia="zh-CN"/>
        </w:rPr>
        <w:t>费用：指不包含在合同价款之内的应当由发包人或承包人承担的经济支出。</w:t>
      </w:r>
    </w:p>
    <w:p w:rsidR="007834F7" w:rsidRDefault="007834F7" w:rsidP="007834F7">
      <w:pPr>
        <w:spacing w:line="400" w:lineRule="exact"/>
        <w:ind w:left="1058" w:hangingChars="481" w:hanging="1058"/>
        <w:rPr>
          <w:lang w:eastAsia="zh-CN"/>
        </w:rPr>
      </w:pPr>
      <w:r>
        <w:rPr>
          <w:lang w:eastAsia="zh-CN"/>
        </w:rPr>
        <w:t xml:space="preserve">　　</w:t>
      </w:r>
      <w:r>
        <w:rPr>
          <w:rFonts w:hint="eastAsia"/>
          <w:lang w:eastAsia="zh-CN"/>
        </w:rPr>
        <w:t>9.10．</w:t>
      </w:r>
      <w:r>
        <w:rPr>
          <w:lang w:eastAsia="zh-CN"/>
        </w:rPr>
        <w:t>工期：指发包人承包人在</w:t>
      </w:r>
      <w:r>
        <w:rPr>
          <w:rFonts w:hint="eastAsia"/>
          <w:lang w:eastAsia="zh-CN"/>
        </w:rPr>
        <w:t>合同</w:t>
      </w:r>
      <w:r>
        <w:rPr>
          <w:lang w:eastAsia="zh-CN"/>
        </w:rPr>
        <w:t>中约定，按总日历天数（包括法定节假日）计算的承包天数。</w:t>
      </w:r>
    </w:p>
    <w:p w:rsidR="007834F7" w:rsidRDefault="007834F7" w:rsidP="007834F7">
      <w:pPr>
        <w:spacing w:line="400" w:lineRule="exact"/>
        <w:ind w:left="1058" w:hangingChars="481" w:hanging="1058"/>
        <w:rPr>
          <w:lang w:eastAsia="zh-CN"/>
        </w:rPr>
      </w:pPr>
      <w:r>
        <w:rPr>
          <w:lang w:eastAsia="zh-CN"/>
        </w:rPr>
        <w:t xml:space="preserve">　　</w:t>
      </w:r>
      <w:r>
        <w:rPr>
          <w:rFonts w:hint="eastAsia"/>
          <w:lang w:eastAsia="zh-CN"/>
        </w:rPr>
        <w:t>9.11．</w:t>
      </w:r>
      <w:r>
        <w:rPr>
          <w:lang w:eastAsia="zh-CN"/>
        </w:rPr>
        <w:t>开工日期：指发包人承包人在</w:t>
      </w:r>
      <w:r>
        <w:rPr>
          <w:rFonts w:hint="eastAsia"/>
          <w:lang w:eastAsia="zh-CN"/>
        </w:rPr>
        <w:t>合同</w:t>
      </w:r>
      <w:r>
        <w:rPr>
          <w:lang w:eastAsia="zh-CN"/>
        </w:rPr>
        <w:t>中约定，承包人开始施工的绝对或相对的日期。</w:t>
      </w:r>
    </w:p>
    <w:p w:rsidR="007834F7" w:rsidRDefault="007834F7" w:rsidP="007834F7">
      <w:pPr>
        <w:spacing w:line="400" w:lineRule="exact"/>
        <w:ind w:firstLineChars="202" w:firstLine="444"/>
        <w:rPr>
          <w:lang w:eastAsia="zh-CN"/>
        </w:rPr>
      </w:pPr>
      <w:r>
        <w:rPr>
          <w:rFonts w:hint="eastAsia"/>
          <w:lang w:eastAsia="zh-CN"/>
        </w:rPr>
        <w:t>9.12．</w:t>
      </w:r>
      <w:r>
        <w:rPr>
          <w:lang w:eastAsia="zh-CN"/>
        </w:rPr>
        <w:t>竣工日期：指发包人承包人在</w:t>
      </w:r>
      <w:r>
        <w:rPr>
          <w:rFonts w:hint="eastAsia"/>
          <w:lang w:eastAsia="zh-CN"/>
        </w:rPr>
        <w:t>合同中</w:t>
      </w:r>
      <w:r>
        <w:rPr>
          <w:lang w:eastAsia="zh-CN"/>
        </w:rPr>
        <w:t>约定，承包人完成</w:t>
      </w:r>
      <w:r>
        <w:rPr>
          <w:rFonts w:hint="eastAsia"/>
          <w:lang w:eastAsia="zh-CN"/>
        </w:rPr>
        <w:t>本案</w:t>
      </w:r>
      <w:r>
        <w:rPr>
          <w:lang w:eastAsia="zh-CN"/>
        </w:rPr>
        <w:t>承包范围内工程的绝对或相对的日期。</w:t>
      </w:r>
    </w:p>
    <w:p w:rsidR="007834F7" w:rsidRDefault="007834F7" w:rsidP="007834F7">
      <w:pPr>
        <w:spacing w:line="400" w:lineRule="exact"/>
        <w:ind w:firstLineChars="202" w:firstLine="444"/>
        <w:rPr>
          <w:lang w:eastAsia="zh-CN"/>
        </w:rPr>
      </w:pPr>
      <w:r>
        <w:rPr>
          <w:rFonts w:hint="eastAsia"/>
          <w:lang w:eastAsia="zh-CN"/>
        </w:rPr>
        <w:t>9.13．</w:t>
      </w:r>
      <w:r>
        <w:rPr>
          <w:lang w:eastAsia="zh-CN"/>
        </w:rPr>
        <w:t>图纸：指由发包人提供或由承包人提供并经发包人批准，满足承包人施工需要的所有图纸（包括配套说明和有关资料）。</w:t>
      </w:r>
    </w:p>
    <w:p w:rsidR="007834F7" w:rsidRDefault="007834F7" w:rsidP="007834F7">
      <w:pPr>
        <w:spacing w:line="400" w:lineRule="exact"/>
        <w:ind w:firstLineChars="202" w:firstLine="444"/>
        <w:rPr>
          <w:lang w:eastAsia="zh-CN"/>
        </w:rPr>
      </w:pPr>
      <w:r>
        <w:rPr>
          <w:rFonts w:hint="eastAsia"/>
          <w:lang w:eastAsia="zh-CN"/>
        </w:rPr>
        <w:t>9.14．</w:t>
      </w:r>
      <w:r>
        <w:rPr>
          <w:lang w:eastAsia="zh-CN"/>
        </w:rPr>
        <w:t>施工场地：指由发包人提供的用于工程施工的场所以及发包人在图纸中具体指定的供施工使用的任何其他场所。</w:t>
      </w:r>
    </w:p>
    <w:p w:rsidR="007834F7" w:rsidRDefault="007834F7" w:rsidP="007834F7">
      <w:pPr>
        <w:spacing w:line="400" w:lineRule="exact"/>
        <w:ind w:firstLineChars="202" w:firstLine="444"/>
        <w:rPr>
          <w:lang w:eastAsia="zh-CN"/>
        </w:rPr>
      </w:pPr>
      <w:r>
        <w:rPr>
          <w:rFonts w:hint="eastAsia"/>
          <w:lang w:eastAsia="zh-CN"/>
        </w:rPr>
        <w:t>9.15．</w:t>
      </w:r>
      <w:r>
        <w:rPr>
          <w:lang w:eastAsia="zh-CN"/>
        </w:rPr>
        <w:t>书面形式：指合同书、信件和数据电文（包括电报、电传、传真、电子数据交换和电子邮件）等可以有形地表现所载内容的形式。</w:t>
      </w:r>
    </w:p>
    <w:p w:rsidR="007834F7" w:rsidRDefault="007834F7" w:rsidP="007834F7">
      <w:pPr>
        <w:spacing w:line="400" w:lineRule="exact"/>
        <w:ind w:left="1058" w:hangingChars="481" w:hanging="1058"/>
        <w:rPr>
          <w:lang w:eastAsia="zh-CN"/>
        </w:rPr>
      </w:pPr>
      <w:r>
        <w:rPr>
          <w:lang w:eastAsia="zh-CN"/>
        </w:rPr>
        <w:t xml:space="preserve">　　</w:t>
      </w:r>
      <w:r>
        <w:rPr>
          <w:rFonts w:hint="eastAsia"/>
          <w:lang w:eastAsia="zh-CN"/>
        </w:rPr>
        <w:t>9.16．</w:t>
      </w:r>
      <w:r>
        <w:rPr>
          <w:lang w:eastAsia="zh-CN"/>
        </w:rPr>
        <w:t>违约责任：指合同一方不履行合同义务或履行合同义务不符合约定所应承担的责任。</w:t>
      </w:r>
    </w:p>
    <w:p w:rsidR="007834F7" w:rsidRDefault="007834F7" w:rsidP="007834F7">
      <w:pPr>
        <w:spacing w:line="400" w:lineRule="exact"/>
        <w:ind w:firstLineChars="201" w:firstLine="442"/>
        <w:rPr>
          <w:lang w:eastAsia="zh-CN"/>
        </w:rPr>
      </w:pPr>
      <w:r>
        <w:rPr>
          <w:rFonts w:hint="eastAsia"/>
          <w:lang w:eastAsia="zh-CN"/>
        </w:rPr>
        <w:t>9.17．</w:t>
      </w:r>
      <w:r>
        <w:rPr>
          <w:lang w:eastAsia="zh-CN"/>
        </w:rPr>
        <w:t>索赔：指在合同履行过程中，对于并非自己的过错，而是应由对方承担责任的情况造成</w:t>
      </w:r>
      <w:r>
        <w:rPr>
          <w:lang w:eastAsia="zh-CN"/>
        </w:rPr>
        <w:lastRenderedPageBreak/>
        <w:t>的实际损失，向对方提出经济补偿和（或）工期顺延的要求。</w:t>
      </w:r>
    </w:p>
    <w:p w:rsidR="007834F7" w:rsidRDefault="007834F7" w:rsidP="007834F7">
      <w:pPr>
        <w:spacing w:line="400" w:lineRule="exact"/>
        <w:ind w:left="1058" w:hangingChars="481" w:hanging="1058"/>
        <w:rPr>
          <w:lang w:eastAsia="zh-CN"/>
        </w:rPr>
      </w:pPr>
      <w:r>
        <w:rPr>
          <w:lang w:eastAsia="zh-CN"/>
        </w:rPr>
        <w:t xml:space="preserve">　　</w:t>
      </w:r>
      <w:r>
        <w:rPr>
          <w:rFonts w:hint="eastAsia"/>
          <w:lang w:eastAsia="zh-CN"/>
        </w:rPr>
        <w:t>9.18．</w:t>
      </w:r>
      <w:r>
        <w:rPr>
          <w:lang w:eastAsia="zh-CN"/>
        </w:rPr>
        <w:t>不可抗力：指不能预见、不能避免并不能克服</w:t>
      </w:r>
      <w:r>
        <w:rPr>
          <w:rFonts w:hint="eastAsia"/>
          <w:lang w:eastAsia="zh-CN"/>
        </w:rPr>
        <w:t>且符合本合同第三十四条约定</w:t>
      </w:r>
      <w:r>
        <w:rPr>
          <w:lang w:eastAsia="zh-CN"/>
        </w:rPr>
        <w:t>的客观情况。</w:t>
      </w:r>
    </w:p>
    <w:p w:rsidR="007834F7" w:rsidRDefault="007834F7" w:rsidP="007834F7">
      <w:pPr>
        <w:spacing w:line="400" w:lineRule="exact"/>
        <w:ind w:firstLineChars="202" w:firstLine="444"/>
        <w:rPr>
          <w:lang w:eastAsia="zh-CN"/>
        </w:rPr>
      </w:pPr>
      <w:r>
        <w:rPr>
          <w:rFonts w:hint="eastAsia"/>
          <w:lang w:eastAsia="zh-CN"/>
        </w:rPr>
        <w:t>9.19．</w:t>
      </w:r>
      <w:r>
        <w:rPr>
          <w:lang w:eastAsia="zh-CN"/>
        </w:rPr>
        <w:t>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rsidR="007834F7" w:rsidRDefault="007834F7" w:rsidP="007834F7">
      <w:pPr>
        <w:spacing w:line="400" w:lineRule="exact"/>
        <w:ind w:leftChars="228" w:left="1120" w:hangingChars="281" w:hanging="618"/>
        <w:rPr>
          <w:lang w:eastAsia="zh-CN"/>
        </w:rPr>
      </w:pPr>
    </w:p>
    <w:p w:rsidR="007834F7" w:rsidRDefault="007834F7" w:rsidP="007834F7">
      <w:pPr>
        <w:pStyle w:val="2"/>
        <w:spacing w:line="400" w:lineRule="exact"/>
        <w:ind w:leftChars="300" w:left="660"/>
        <w:rPr>
          <w:sz w:val="21"/>
          <w:szCs w:val="21"/>
          <w:lang w:eastAsia="zh-CN"/>
        </w:rPr>
      </w:pPr>
      <w:bookmarkStart w:id="11" w:name="_Toc364080173"/>
      <w:r>
        <w:rPr>
          <w:rFonts w:hint="eastAsia"/>
          <w:sz w:val="21"/>
          <w:szCs w:val="21"/>
          <w:lang w:eastAsia="zh-CN"/>
        </w:rPr>
        <w:t>十、</w:t>
      </w:r>
      <w:r>
        <w:rPr>
          <w:sz w:val="21"/>
          <w:szCs w:val="21"/>
          <w:lang w:eastAsia="zh-CN"/>
        </w:rPr>
        <w:t>图纸</w:t>
      </w:r>
      <w:bookmarkEnd w:id="11"/>
      <w:r>
        <w:rPr>
          <w:sz w:val="21"/>
          <w:szCs w:val="21"/>
          <w:lang w:eastAsia="zh-CN"/>
        </w:rPr>
        <w:t xml:space="preserve"> </w:t>
      </w:r>
    </w:p>
    <w:p w:rsidR="007834F7" w:rsidRDefault="007834F7" w:rsidP="007834F7">
      <w:pPr>
        <w:tabs>
          <w:tab w:val="left" w:pos="525"/>
        </w:tabs>
        <w:spacing w:line="400" w:lineRule="exact"/>
        <w:ind w:leftChars="195" w:left="821" w:hangingChars="178" w:hanging="392"/>
        <w:rPr>
          <w:u w:val="single"/>
          <w:lang w:eastAsia="zh-CN"/>
        </w:rPr>
      </w:pPr>
      <w:r>
        <w:rPr>
          <w:rFonts w:hint="eastAsia"/>
          <w:lang w:eastAsia="zh-CN"/>
        </w:rPr>
        <w:t>10.1．由承包人完成图纸设计，</w:t>
      </w:r>
      <w:r w:rsidDel="008304E3">
        <w:rPr>
          <w:rFonts w:hint="eastAsia"/>
          <w:lang w:eastAsia="zh-CN"/>
        </w:rPr>
        <w:t xml:space="preserve"> </w:t>
      </w:r>
    </w:p>
    <w:p w:rsidR="007834F7" w:rsidRDefault="007834F7" w:rsidP="007834F7">
      <w:pPr>
        <w:tabs>
          <w:tab w:val="left" w:pos="525"/>
        </w:tabs>
        <w:spacing w:line="400" w:lineRule="exact"/>
        <w:ind w:firstLineChars="202" w:firstLine="444"/>
        <w:rPr>
          <w:lang w:eastAsia="zh-CN"/>
        </w:rPr>
      </w:pPr>
      <w:r>
        <w:rPr>
          <w:rFonts w:hint="eastAsia"/>
          <w:lang w:eastAsia="zh-CN"/>
        </w:rPr>
        <w:t>10.2. 承包人未经发包人同意，不得将本工程图纸转给第三人。工程质量保修期满后，除承包人存档需的要图纸外，应将全部图纸退还给发包人。</w:t>
      </w:r>
    </w:p>
    <w:p w:rsidR="007834F7" w:rsidRDefault="007834F7" w:rsidP="007834F7">
      <w:pPr>
        <w:tabs>
          <w:tab w:val="left" w:pos="525"/>
        </w:tabs>
        <w:spacing w:line="400" w:lineRule="exact"/>
        <w:ind w:leftChars="195" w:left="1038" w:hangingChars="277" w:hanging="609"/>
        <w:rPr>
          <w:lang w:eastAsia="zh-CN"/>
        </w:rPr>
      </w:pPr>
      <w:r>
        <w:rPr>
          <w:rFonts w:hint="eastAsia"/>
          <w:lang w:eastAsia="zh-CN"/>
        </w:rPr>
        <w:t>10.3．</w:t>
      </w:r>
      <w:r>
        <w:rPr>
          <w:lang w:eastAsia="zh-CN"/>
        </w:rPr>
        <w:t>承包人应在施工现场保留一套完整图纸，供工程师及有关人员进行工程检查时使用。</w:t>
      </w:r>
    </w:p>
    <w:p w:rsidR="007834F7" w:rsidRDefault="007834F7" w:rsidP="007834F7">
      <w:pPr>
        <w:tabs>
          <w:tab w:val="left" w:pos="525"/>
        </w:tabs>
        <w:spacing w:line="400" w:lineRule="exact"/>
        <w:ind w:leftChars="195" w:left="1038" w:hangingChars="277" w:hanging="609"/>
        <w:rPr>
          <w:lang w:eastAsia="zh-CN"/>
        </w:rPr>
      </w:pPr>
    </w:p>
    <w:p w:rsidR="007834F7" w:rsidRDefault="007834F7" w:rsidP="007834F7">
      <w:pPr>
        <w:pStyle w:val="2"/>
        <w:spacing w:line="400" w:lineRule="exact"/>
        <w:ind w:leftChars="300" w:left="660"/>
        <w:rPr>
          <w:sz w:val="21"/>
          <w:szCs w:val="21"/>
          <w:lang w:eastAsia="zh-CN"/>
        </w:rPr>
      </w:pPr>
      <w:bookmarkStart w:id="12" w:name="_Toc364080174"/>
      <w:r>
        <w:rPr>
          <w:rFonts w:hint="eastAsia"/>
          <w:sz w:val="21"/>
          <w:szCs w:val="21"/>
          <w:lang w:eastAsia="zh-CN"/>
        </w:rPr>
        <w:t>十一</w:t>
      </w:r>
      <w:r>
        <w:rPr>
          <w:sz w:val="21"/>
          <w:szCs w:val="21"/>
          <w:lang w:eastAsia="zh-CN"/>
        </w:rPr>
        <w:t>、工程师</w:t>
      </w:r>
      <w:bookmarkEnd w:id="12"/>
    </w:p>
    <w:p w:rsidR="007834F7" w:rsidRDefault="007834F7" w:rsidP="007834F7">
      <w:pPr>
        <w:spacing w:line="400" w:lineRule="exact"/>
        <w:ind w:firstLineChars="185" w:firstLine="407"/>
        <w:rPr>
          <w:lang w:eastAsia="zh-CN"/>
        </w:rPr>
      </w:pPr>
      <w:r>
        <w:rPr>
          <w:rFonts w:hint="eastAsia"/>
          <w:lang w:eastAsia="zh-CN"/>
        </w:rPr>
        <w:t>11.1．</w:t>
      </w:r>
      <w:r>
        <w:rPr>
          <w:lang w:eastAsia="zh-CN"/>
        </w:rPr>
        <w:t>工程师可委派工程师代表，行使合同约定的自己的职权，并可在认为必要时撤回委派。委派和撤回均应提前7天以书面形式通知承包人。委派书和撤回通知作为本合同附件。</w:t>
      </w:r>
    </w:p>
    <w:p w:rsidR="007834F7" w:rsidRDefault="007834F7" w:rsidP="007834F7">
      <w:pPr>
        <w:spacing w:line="400" w:lineRule="exact"/>
        <w:ind w:firstLineChars="200" w:firstLine="440"/>
        <w:rPr>
          <w:lang w:eastAsia="zh-CN"/>
        </w:rPr>
      </w:pPr>
      <w:r>
        <w:rPr>
          <w:lang w:eastAsia="zh-CN"/>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rsidR="007834F7" w:rsidRDefault="007834F7" w:rsidP="007834F7">
      <w:pPr>
        <w:spacing w:line="400" w:lineRule="exact"/>
        <w:ind w:firstLineChars="202" w:firstLine="444"/>
        <w:rPr>
          <w:lang w:eastAsia="zh-CN"/>
        </w:rPr>
      </w:pPr>
      <w:r>
        <w:rPr>
          <w:lang w:eastAsia="zh-CN"/>
        </w:rPr>
        <w:t>除工程师或工程师代表</w:t>
      </w:r>
      <w:proofErr w:type="gramStart"/>
      <w:r>
        <w:rPr>
          <w:rFonts w:hint="eastAsia"/>
          <w:lang w:eastAsia="zh-CN"/>
        </w:rPr>
        <w:t>及环安负责人</w:t>
      </w:r>
      <w:proofErr w:type="gramEnd"/>
      <w:r>
        <w:rPr>
          <w:rFonts w:hint="eastAsia"/>
          <w:lang w:eastAsia="zh-CN"/>
        </w:rPr>
        <w:t>及特别约定</w:t>
      </w:r>
      <w:r>
        <w:rPr>
          <w:lang w:eastAsia="zh-CN"/>
        </w:rPr>
        <w:t>外，发包人派驻工地的其他人员均无权向承包人发出任何指令。</w:t>
      </w:r>
    </w:p>
    <w:p w:rsidR="007834F7" w:rsidRDefault="007834F7" w:rsidP="007834F7">
      <w:pPr>
        <w:pStyle w:val="13"/>
        <w:rPr>
          <w:sz w:val="21"/>
          <w:szCs w:val="21"/>
        </w:rPr>
      </w:pPr>
      <w:r>
        <w:rPr>
          <w:rFonts w:hint="eastAsia"/>
          <w:sz w:val="21"/>
          <w:szCs w:val="21"/>
        </w:rPr>
        <w:t>须经发包人公司法定代表人或授权人确认的事项：</w:t>
      </w:r>
      <w:r>
        <w:rPr>
          <w:sz w:val="21"/>
          <w:szCs w:val="21"/>
        </w:rPr>
        <w:t>1</w:t>
      </w:r>
      <w:r>
        <w:rPr>
          <w:rFonts w:hint="eastAsia"/>
          <w:sz w:val="21"/>
          <w:szCs w:val="21"/>
        </w:rPr>
        <w:t>、对重大的设计变更、现场签证、增加工程量、工期顺延及索赔确认、工程进度款的支付、合同相关重大事项等；</w:t>
      </w:r>
      <w:r>
        <w:rPr>
          <w:rFonts w:hint="eastAsia"/>
          <w:sz w:val="21"/>
          <w:szCs w:val="21"/>
        </w:rPr>
        <w:t>2</w:t>
      </w:r>
      <w:r>
        <w:rPr>
          <w:rFonts w:hint="eastAsia"/>
          <w:sz w:val="21"/>
          <w:szCs w:val="21"/>
        </w:rPr>
        <w:t>、施工方案与开工报告审批及停工令；</w:t>
      </w:r>
      <w:r>
        <w:rPr>
          <w:sz w:val="21"/>
          <w:szCs w:val="21"/>
        </w:rPr>
        <w:t>3</w:t>
      </w:r>
      <w:r>
        <w:rPr>
          <w:rFonts w:hint="eastAsia"/>
          <w:sz w:val="21"/>
          <w:szCs w:val="21"/>
        </w:rPr>
        <w:t>、本合同内已存在条款的变更；</w:t>
      </w:r>
      <w:r>
        <w:rPr>
          <w:sz w:val="21"/>
          <w:szCs w:val="21"/>
        </w:rPr>
        <w:t>4</w:t>
      </w:r>
      <w:r>
        <w:rPr>
          <w:rFonts w:hint="eastAsia"/>
          <w:sz w:val="21"/>
          <w:szCs w:val="21"/>
        </w:rPr>
        <w:t>、工程的签证管理；</w:t>
      </w:r>
      <w:r>
        <w:rPr>
          <w:sz w:val="21"/>
          <w:szCs w:val="21"/>
        </w:rPr>
        <w:t>5</w:t>
      </w:r>
      <w:r>
        <w:rPr>
          <w:rFonts w:hint="eastAsia"/>
          <w:sz w:val="21"/>
          <w:szCs w:val="21"/>
        </w:rPr>
        <w:t>、工程款支付；</w:t>
      </w:r>
      <w:r>
        <w:rPr>
          <w:sz w:val="21"/>
          <w:szCs w:val="21"/>
        </w:rPr>
        <w:t>6</w:t>
      </w:r>
      <w:r>
        <w:rPr>
          <w:rFonts w:hint="eastAsia"/>
          <w:sz w:val="21"/>
          <w:szCs w:val="21"/>
        </w:rPr>
        <w:t>、工程竣工验收组织；</w:t>
      </w:r>
      <w:r>
        <w:rPr>
          <w:sz w:val="21"/>
          <w:szCs w:val="21"/>
        </w:rPr>
        <w:t>7</w:t>
      </w:r>
      <w:r>
        <w:rPr>
          <w:rFonts w:hint="eastAsia"/>
          <w:sz w:val="21"/>
          <w:szCs w:val="21"/>
        </w:rPr>
        <w:t>、结算造价的确认；</w:t>
      </w:r>
      <w:r>
        <w:rPr>
          <w:rFonts w:hint="eastAsia"/>
          <w:sz w:val="21"/>
          <w:szCs w:val="21"/>
        </w:rPr>
        <w:t>8</w:t>
      </w:r>
      <w:r>
        <w:rPr>
          <w:rFonts w:hint="eastAsia"/>
          <w:sz w:val="21"/>
          <w:szCs w:val="21"/>
        </w:rPr>
        <w:t>、其它依合同约定须经发包人公司法定代表人或授权人确认的事项。</w:t>
      </w:r>
    </w:p>
    <w:p w:rsidR="007834F7" w:rsidRDefault="007834F7" w:rsidP="007834F7">
      <w:pPr>
        <w:pStyle w:val="13"/>
        <w:rPr>
          <w:sz w:val="21"/>
          <w:szCs w:val="21"/>
        </w:rPr>
      </w:pPr>
      <w:r>
        <w:rPr>
          <w:rFonts w:hint="eastAsia"/>
          <w:sz w:val="21"/>
          <w:szCs w:val="21"/>
        </w:rPr>
        <w:t>以上职权范围的书面文件除必要的发包人工程师、监理工程师及承包人签字盖章确认外，均须获得发包人法定代表人或经其有效授权的授权人签署并加盖发包人公章，方为有效。上述行为未经发包人法定代表人或经其有效授权的授权人签署并加盖发包人公章的，系属无效，与发包人无关，由承包人自行承担，承包人及监理方对此无异议。</w:t>
      </w:r>
    </w:p>
    <w:p w:rsidR="007834F7" w:rsidRDefault="007834F7" w:rsidP="007834F7">
      <w:pPr>
        <w:spacing w:line="400" w:lineRule="exact"/>
        <w:ind w:firstLineChars="202" w:firstLine="444"/>
        <w:rPr>
          <w:lang w:eastAsia="zh-CN"/>
        </w:rPr>
      </w:pPr>
      <w:r>
        <w:rPr>
          <w:rFonts w:hint="eastAsia"/>
          <w:lang w:eastAsia="zh-CN"/>
        </w:rPr>
        <w:t>11.2．</w:t>
      </w:r>
      <w:r>
        <w:rPr>
          <w:lang w:eastAsia="zh-CN"/>
        </w:rPr>
        <w:t>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w:t>
      </w:r>
    </w:p>
    <w:p w:rsidR="007834F7" w:rsidRDefault="007834F7" w:rsidP="007834F7">
      <w:pPr>
        <w:spacing w:line="400" w:lineRule="exact"/>
        <w:ind w:firstLineChars="202" w:firstLine="444"/>
        <w:rPr>
          <w:lang w:eastAsia="zh-CN"/>
        </w:rPr>
      </w:pPr>
      <w:r>
        <w:rPr>
          <w:lang w:eastAsia="zh-CN"/>
        </w:rPr>
        <w:t>承包人认为工程师指令不合理，应在收到指令后24小时内向工程师提出修改指令的书面报告，工程师在收到承包人报告后24小时内</w:t>
      </w:r>
      <w:r>
        <w:rPr>
          <w:rFonts w:hint="eastAsia"/>
          <w:lang w:eastAsia="zh-CN"/>
        </w:rPr>
        <w:t>做</w:t>
      </w:r>
      <w:r>
        <w:rPr>
          <w:lang w:eastAsia="zh-CN"/>
        </w:rPr>
        <w:t>出修改指令或继续执行原指令的决定，并以书面形式通知承包人。紧急情况下，工程师要求承包人立即执行的指令或承包人虽有异议，但工程师决定仍继续执</w:t>
      </w:r>
      <w:r>
        <w:rPr>
          <w:lang w:eastAsia="zh-CN"/>
        </w:rPr>
        <w:lastRenderedPageBreak/>
        <w:t>行的指令，承包人应予执行。因指令错误发生的追加合同价款和给承包人造成的损失由发包人承担，延误的工期相应顺延。</w:t>
      </w:r>
    </w:p>
    <w:p w:rsidR="007834F7" w:rsidRDefault="007834F7" w:rsidP="007834F7">
      <w:pPr>
        <w:spacing w:line="400" w:lineRule="exact"/>
        <w:rPr>
          <w:lang w:eastAsia="zh-CN"/>
        </w:rPr>
      </w:pPr>
      <w:r>
        <w:rPr>
          <w:lang w:eastAsia="zh-CN"/>
        </w:rPr>
        <w:t xml:space="preserve">　　本款规定同样适用于由工程师代表发出的指令、通知。</w:t>
      </w:r>
    </w:p>
    <w:p w:rsidR="007834F7" w:rsidRDefault="007834F7" w:rsidP="007834F7">
      <w:pPr>
        <w:spacing w:line="400" w:lineRule="exact"/>
        <w:ind w:leftChars="200" w:left="770" w:hangingChars="150" w:hanging="330"/>
        <w:rPr>
          <w:lang w:eastAsia="zh-CN"/>
        </w:rPr>
      </w:pPr>
      <w:r>
        <w:rPr>
          <w:rFonts w:hint="eastAsia"/>
          <w:lang w:eastAsia="zh-CN"/>
        </w:rPr>
        <w:t>11.3．</w:t>
      </w:r>
      <w:r>
        <w:rPr>
          <w:lang w:eastAsia="zh-CN"/>
        </w:rPr>
        <w:t>工程师应按合同约定，及时向承包人提供所需指令、批准并履行约定的其他义务。</w:t>
      </w:r>
    </w:p>
    <w:p w:rsidR="007834F7" w:rsidRDefault="007834F7" w:rsidP="007834F7">
      <w:pPr>
        <w:spacing w:line="400" w:lineRule="exact"/>
        <w:ind w:firstLineChars="202" w:firstLine="444"/>
        <w:rPr>
          <w:lang w:eastAsia="zh-CN"/>
        </w:rPr>
      </w:pPr>
      <w:r>
        <w:rPr>
          <w:rFonts w:hint="eastAsia"/>
          <w:lang w:eastAsia="zh-CN"/>
        </w:rPr>
        <w:t>11.4．</w:t>
      </w:r>
      <w:r>
        <w:rPr>
          <w:lang w:eastAsia="zh-CN"/>
        </w:rPr>
        <w:t>如需更换工程师，发包人应至少提前7天以书面形式通知承包人，后任继续行使合同文件约定的前任的职权，履行前任的义务。</w:t>
      </w:r>
    </w:p>
    <w:p w:rsidR="007834F7" w:rsidRDefault="007834F7" w:rsidP="007834F7">
      <w:pPr>
        <w:spacing w:line="400" w:lineRule="exact"/>
        <w:ind w:leftChars="200" w:left="990" w:hangingChars="250" w:hanging="550"/>
        <w:rPr>
          <w:lang w:val="en-GB" w:eastAsia="zh-CN"/>
        </w:rPr>
      </w:pP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13" w:name="_Toc364080175"/>
      <w:r>
        <w:rPr>
          <w:rFonts w:hint="eastAsia"/>
          <w:sz w:val="21"/>
          <w:szCs w:val="21"/>
          <w:lang w:eastAsia="zh-CN"/>
        </w:rPr>
        <w:t>十二</w:t>
      </w:r>
      <w:r>
        <w:rPr>
          <w:sz w:val="21"/>
          <w:szCs w:val="21"/>
          <w:lang w:eastAsia="zh-CN"/>
        </w:rPr>
        <w:t>、项目经理</w:t>
      </w:r>
      <w:bookmarkEnd w:id="13"/>
    </w:p>
    <w:p w:rsidR="007834F7" w:rsidRDefault="007834F7" w:rsidP="007834F7">
      <w:pPr>
        <w:spacing w:line="400" w:lineRule="exact"/>
        <w:ind w:firstLineChars="202" w:firstLine="444"/>
        <w:rPr>
          <w:lang w:eastAsia="zh-CN"/>
        </w:rPr>
      </w:pPr>
      <w:r>
        <w:rPr>
          <w:rFonts w:hint="eastAsia"/>
          <w:lang w:eastAsia="zh-CN"/>
        </w:rPr>
        <w:t>12.1．</w:t>
      </w:r>
      <w:r>
        <w:rPr>
          <w:lang w:eastAsia="zh-CN"/>
        </w:rPr>
        <w:t>承包人依据合同发出的通知，以书面形式由项目经理签字后送交工程师，工程师在回执上签署姓名和收到时间后生效。</w:t>
      </w:r>
    </w:p>
    <w:p w:rsidR="007834F7" w:rsidRDefault="007834F7" w:rsidP="007834F7">
      <w:pPr>
        <w:spacing w:line="400" w:lineRule="exact"/>
        <w:ind w:firstLineChars="202" w:firstLine="444"/>
        <w:rPr>
          <w:lang w:eastAsia="zh-CN"/>
        </w:rPr>
      </w:pPr>
      <w:r>
        <w:rPr>
          <w:rFonts w:hint="eastAsia"/>
          <w:lang w:eastAsia="zh-CN"/>
        </w:rPr>
        <w:t>12.2．</w:t>
      </w:r>
      <w:r>
        <w:rPr>
          <w:lang w:eastAsia="zh-CN"/>
        </w:rPr>
        <w:t>项目经理按发包人认可的施工组织设计（施工方案）和工程师依据合同发出的指令组织施工。</w:t>
      </w:r>
      <w:r>
        <w:rPr>
          <w:rFonts w:hint="eastAsia"/>
          <w:lang w:eastAsia="zh-CN"/>
        </w:rPr>
        <w:t xml:space="preserve">在情况紧急且无法与发包人和工程师取得联系时，可采取保证工程和人员生命财产安全的紧急措施，并在采取措施后24小时内向发包人与工程师提交书面报告。 </w:t>
      </w:r>
    </w:p>
    <w:p w:rsidR="007834F7" w:rsidRDefault="007834F7" w:rsidP="007834F7">
      <w:pPr>
        <w:spacing w:line="400" w:lineRule="exact"/>
        <w:ind w:firstLineChars="202" w:firstLine="444"/>
        <w:rPr>
          <w:lang w:eastAsia="zh-CN"/>
        </w:rPr>
      </w:pPr>
      <w:r>
        <w:rPr>
          <w:rFonts w:hint="eastAsia"/>
          <w:lang w:eastAsia="zh-CN"/>
        </w:rPr>
        <w:t>12.3．承包人指派的项目经理及项目部主要技术管理人员应在本合同签订后</w:t>
      </w:r>
      <w:r>
        <w:rPr>
          <w:rFonts w:hint="eastAsia"/>
          <w:u w:val="single"/>
          <w:lang w:eastAsia="zh-CN"/>
        </w:rPr>
        <w:t xml:space="preserve"> 7</w:t>
      </w:r>
      <w:r>
        <w:rPr>
          <w:rFonts w:hint="eastAsia"/>
          <w:lang w:eastAsia="zh-CN"/>
        </w:rPr>
        <w:t>天内到职。承包人原则上不得更换项目经理及项目部主要技术管理人员，</w:t>
      </w:r>
      <w:r>
        <w:rPr>
          <w:lang w:eastAsia="zh-CN"/>
        </w:rPr>
        <w:t>如</w:t>
      </w:r>
      <w:r>
        <w:rPr>
          <w:rFonts w:hint="eastAsia"/>
          <w:lang w:eastAsia="zh-CN"/>
        </w:rPr>
        <w:t>果确实</w:t>
      </w:r>
      <w:r>
        <w:rPr>
          <w:lang w:eastAsia="zh-CN"/>
        </w:rPr>
        <w:t>需要更换，应至少提前7天以书面形式通知发包人，并征得发包人同意。</w:t>
      </w:r>
      <w:r>
        <w:rPr>
          <w:rFonts w:hint="eastAsia"/>
          <w:lang w:eastAsia="zh-CN"/>
        </w:rPr>
        <w:t>如果承包人擅自更换或发包人不同意更换而自行坚持更换项目经理和项目部主要技术管理人员的，视为根本违约。如果发包人同意更换的，继任的项目经理其业务水平和管理水平不得低于前者，继</w:t>
      </w:r>
      <w:r>
        <w:rPr>
          <w:lang w:eastAsia="zh-CN"/>
        </w:rPr>
        <w:t>任</w:t>
      </w:r>
      <w:r>
        <w:rPr>
          <w:rFonts w:hint="eastAsia"/>
          <w:lang w:eastAsia="zh-CN"/>
        </w:rPr>
        <w:t>者</w:t>
      </w:r>
      <w:r>
        <w:rPr>
          <w:lang w:eastAsia="zh-CN"/>
        </w:rPr>
        <w:t>继续行使合同文件约定的前任的职权，履行前任的义务。</w:t>
      </w:r>
    </w:p>
    <w:p w:rsidR="007834F7" w:rsidRDefault="007834F7" w:rsidP="007834F7">
      <w:pPr>
        <w:spacing w:line="400" w:lineRule="exact"/>
        <w:ind w:firstLineChars="200" w:firstLine="440"/>
        <w:rPr>
          <w:lang w:eastAsia="zh-CN"/>
        </w:rPr>
      </w:pPr>
      <w:r>
        <w:rPr>
          <w:rFonts w:hint="eastAsia"/>
          <w:lang w:eastAsia="zh-CN"/>
        </w:rPr>
        <w:t>12.4．如果发包人认为项目经理及项目部主要技术管理人员或其他人员不称职，有权要求承包人予以更换，承包人应在2日内更换</w:t>
      </w:r>
      <w:r>
        <w:rPr>
          <w:lang w:eastAsia="zh-CN"/>
        </w:rPr>
        <w:t>。</w:t>
      </w:r>
    </w:p>
    <w:p w:rsidR="007834F7" w:rsidRDefault="007834F7" w:rsidP="007834F7">
      <w:pPr>
        <w:spacing w:line="400" w:lineRule="exact"/>
        <w:ind w:firstLineChars="202" w:firstLine="444"/>
        <w:rPr>
          <w:lang w:eastAsia="zh-CN"/>
        </w:rPr>
      </w:pPr>
      <w:r>
        <w:rPr>
          <w:rFonts w:hint="eastAsia"/>
          <w:lang w:eastAsia="zh-CN"/>
        </w:rPr>
        <w:t>12.5.项目经理为履行合同发出的一切函件均应盖有承包人授权的施工场地管理机构章及其本人签字。项目经理可以授权其下属人员履行其某项职责，但事先应将这些人员的姓名和授权范围通知发包人或工程师。</w:t>
      </w:r>
    </w:p>
    <w:p w:rsidR="007834F7" w:rsidRDefault="007834F7" w:rsidP="007834F7">
      <w:pPr>
        <w:spacing w:line="400" w:lineRule="exact"/>
        <w:ind w:firstLineChars="202" w:firstLine="444"/>
        <w:rPr>
          <w:lang w:eastAsia="zh-CN"/>
        </w:rPr>
      </w:pPr>
      <w:r>
        <w:rPr>
          <w:rFonts w:hint="eastAsia"/>
          <w:lang w:eastAsia="zh-CN"/>
        </w:rPr>
        <w:t>12.6.项目经理姓名：</w:t>
      </w:r>
      <w:r>
        <w:rPr>
          <w:rFonts w:hint="eastAsia"/>
          <w:u w:val="single"/>
          <w:lang w:eastAsia="zh-CN"/>
        </w:rPr>
        <w:t xml:space="preserve">      </w:t>
      </w:r>
      <w:r>
        <w:rPr>
          <w:rFonts w:hint="eastAsia"/>
          <w:lang w:eastAsia="zh-CN"/>
        </w:rPr>
        <w:t>邮箱</w:t>
      </w:r>
      <w:r>
        <w:rPr>
          <w:rFonts w:hint="eastAsia"/>
          <w:u w:val="single"/>
          <w:lang w:eastAsia="zh-CN"/>
        </w:rPr>
        <w:t xml:space="preserve">       </w:t>
      </w:r>
      <w:r>
        <w:rPr>
          <w:rFonts w:hint="eastAsia"/>
          <w:lang w:eastAsia="zh-CN"/>
        </w:rPr>
        <w:t>，联系电话</w:t>
      </w:r>
      <w:r>
        <w:rPr>
          <w:rFonts w:hint="eastAsia"/>
          <w:u w:val="single"/>
          <w:lang w:eastAsia="zh-CN"/>
        </w:rPr>
        <w:t xml:space="preserve">       </w:t>
      </w:r>
      <w:r>
        <w:rPr>
          <w:rFonts w:hint="eastAsia"/>
          <w:lang w:eastAsia="zh-CN"/>
        </w:rPr>
        <w:t>，传真号为</w:t>
      </w:r>
      <w:r w:rsidRPr="003B206C">
        <w:rPr>
          <w:rFonts w:hint="eastAsia"/>
          <w:u w:val="single"/>
          <w:lang w:eastAsia="zh-CN"/>
        </w:rPr>
        <w:t xml:space="preserve">        </w:t>
      </w:r>
      <w:r>
        <w:rPr>
          <w:rFonts w:hint="eastAsia"/>
          <w:u w:val="single"/>
          <w:lang w:eastAsia="zh-CN"/>
        </w:rPr>
        <w:t xml:space="preserve"> </w:t>
      </w:r>
      <w:r>
        <w:rPr>
          <w:rFonts w:hint="eastAsia"/>
          <w:lang w:eastAsia="zh-CN"/>
        </w:rPr>
        <w:t>。发包人的指令可以用通用邮件或传真发出。发包人能证明其通过上述邮件地址或传真号码发出工程指令的，视为承包人收到该指令。通过该方式发出的工程指令，其收到日期分别按以下情形确定：</w:t>
      </w:r>
    </w:p>
    <w:p w:rsidR="007834F7" w:rsidRDefault="007834F7" w:rsidP="007834F7">
      <w:pPr>
        <w:spacing w:line="400" w:lineRule="exact"/>
        <w:ind w:firstLineChars="100" w:firstLine="220"/>
        <w:rPr>
          <w:lang w:eastAsia="zh-CN"/>
        </w:rPr>
      </w:pPr>
      <w:r>
        <w:rPr>
          <w:rFonts w:hint="eastAsia"/>
          <w:lang w:eastAsia="zh-CN"/>
        </w:rPr>
        <w:t>（1）在工作日发出指令的，收到指令日期为发出指令的当天。</w:t>
      </w:r>
    </w:p>
    <w:p w:rsidR="007834F7" w:rsidRDefault="007834F7" w:rsidP="007834F7">
      <w:pPr>
        <w:spacing w:line="400" w:lineRule="exact"/>
        <w:ind w:firstLineChars="100" w:firstLine="220"/>
        <w:rPr>
          <w:lang w:eastAsia="zh-CN"/>
        </w:rPr>
      </w:pPr>
      <w:r>
        <w:rPr>
          <w:rFonts w:hint="eastAsia"/>
          <w:lang w:eastAsia="zh-CN"/>
        </w:rPr>
        <w:t>（2）在非工作日发出指令的，收到指令日期为指令发出之日第二天。</w:t>
      </w:r>
    </w:p>
    <w:p w:rsidR="007834F7" w:rsidRDefault="007834F7" w:rsidP="007834F7">
      <w:pPr>
        <w:spacing w:line="400" w:lineRule="exact"/>
        <w:ind w:leftChars="200" w:left="770" w:hangingChars="150" w:hanging="330"/>
        <w:rPr>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14" w:name="_Toc364080176"/>
      <w:r>
        <w:rPr>
          <w:rFonts w:hint="eastAsia"/>
          <w:sz w:val="21"/>
          <w:szCs w:val="21"/>
          <w:lang w:eastAsia="zh-CN"/>
        </w:rPr>
        <w:t>十三</w:t>
      </w:r>
      <w:r>
        <w:rPr>
          <w:sz w:val="21"/>
          <w:szCs w:val="21"/>
          <w:lang w:eastAsia="zh-CN"/>
        </w:rPr>
        <w:t>、发包人工作</w:t>
      </w:r>
      <w:bookmarkEnd w:id="14"/>
    </w:p>
    <w:p w:rsidR="007834F7" w:rsidRDefault="007834F7" w:rsidP="007834F7">
      <w:pPr>
        <w:spacing w:line="400" w:lineRule="exact"/>
        <w:ind w:left="1058" w:hangingChars="481" w:hanging="1058"/>
        <w:rPr>
          <w:lang w:eastAsia="zh-CN"/>
        </w:rPr>
      </w:pPr>
      <w:r>
        <w:rPr>
          <w:lang w:eastAsia="zh-CN"/>
        </w:rPr>
        <w:t xml:space="preserve">　</w:t>
      </w:r>
      <w:r>
        <w:rPr>
          <w:rFonts w:hint="eastAsia"/>
          <w:lang w:eastAsia="zh-CN"/>
        </w:rPr>
        <w:t xml:space="preserve">  13.1．发包人应当按照合同约定的期限和方式向承包人支付合同价款及其他应当支付的款项。</w:t>
      </w:r>
    </w:p>
    <w:p w:rsidR="007834F7" w:rsidRDefault="007834F7" w:rsidP="007834F7">
      <w:pPr>
        <w:spacing w:line="400" w:lineRule="exact"/>
        <w:ind w:firstLineChars="200" w:firstLine="440"/>
        <w:rPr>
          <w:lang w:eastAsia="zh-CN"/>
        </w:rPr>
      </w:pPr>
      <w:r>
        <w:rPr>
          <w:rFonts w:hint="eastAsia"/>
          <w:lang w:eastAsia="zh-CN"/>
        </w:rPr>
        <w:t>13.2. 发包人向承包人提供办公用地及工程预制场用地。</w:t>
      </w:r>
    </w:p>
    <w:p w:rsidR="007834F7" w:rsidRDefault="007834F7" w:rsidP="007834F7">
      <w:pPr>
        <w:spacing w:line="400" w:lineRule="exact"/>
        <w:ind w:firstLineChars="200" w:firstLine="440"/>
        <w:rPr>
          <w:lang w:eastAsia="zh-CN"/>
        </w:rPr>
      </w:pPr>
      <w:r>
        <w:rPr>
          <w:rFonts w:hint="eastAsia"/>
          <w:lang w:eastAsia="zh-CN"/>
        </w:rPr>
        <w:t>13.3. 发包人按约定的时间和要求办理土地征用、拆迁补偿、平整施工场地等工作。</w:t>
      </w:r>
    </w:p>
    <w:p w:rsidR="007834F7" w:rsidRDefault="007834F7" w:rsidP="007834F7">
      <w:pPr>
        <w:spacing w:line="400" w:lineRule="exact"/>
        <w:ind w:leftChars="228" w:left="1118" w:hangingChars="280" w:hanging="616"/>
        <w:rPr>
          <w:lang w:eastAsia="zh-CN"/>
        </w:rPr>
      </w:pPr>
      <w:r>
        <w:rPr>
          <w:rFonts w:hint="eastAsia"/>
          <w:lang w:eastAsia="zh-CN"/>
        </w:rPr>
        <w:t>13.4．发包人提供水、电接口</w:t>
      </w:r>
      <w:r>
        <w:rPr>
          <w:lang w:eastAsia="zh-CN"/>
        </w:rPr>
        <w:t>，</w:t>
      </w:r>
      <w:r>
        <w:rPr>
          <w:rFonts w:hint="eastAsia"/>
          <w:lang w:eastAsia="zh-CN"/>
        </w:rPr>
        <w:t>承包人自行引至所需位置。</w:t>
      </w:r>
    </w:p>
    <w:p w:rsidR="007834F7" w:rsidRDefault="007834F7" w:rsidP="007834F7">
      <w:pPr>
        <w:spacing w:line="400" w:lineRule="exact"/>
        <w:ind w:left="1058" w:hangingChars="481" w:hanging="1058"/>
        <w:rPr>
          <w:lang w:eastAsia="zh-CN"/>
        </w:rPr>
      </w:pPr>
      <w:r>
        <w:rPr>
          <w:lang w:eastAsia="zh-CN"/>
        </w:rPr>
        <w:t xml:space="preserve">　</w:t>
      </w:r>
      <w:r>
        <w:rPr>
          <w:rFonts w:hint="eastAsia"/>
          <w:lang w:eastAsia="zh-CN"/>
        </w:rPr>
        <w:t xml:space="preserve">  13.5．确定水准点与坐标控制点，以书面形式交给承包人，进行现场交验。</w:t>
      </w:r>
    </w:p>
    <w:p w:rsidR="007834F7" w:rsidRDefault="007834F7" w:rsidP="007834F7">
      <w:pPr>
        <w:spacing w:line="400" w:lineRule="exact"/>
        <w:ind w:left="1100" w:hangingChars="500" w:hanging="1100"/>
        <w:rPr>
          <w:lang w:eastAsia="zh-CN"/>
        </w:rPr>
      </w:pPr>
      <w:r>
        <w:rPr>
          <w:rFonts w:hint="eastAsia"/>
          <w:lang w:eastAsia="zh-CN"/>
        </w:rPr>
        <w:lastRenderedPageBreak/>
        <w:t xml:space="preserve">    13.6. 向承包人提供施工场地的工程地质和地下管线资料，并对资料的真实性和准确性负责。</w:t>
      </w:r>
    </w:p>
    <w:p w:rsidR="007834F7" w:rsidRDefault="007834F7" w:rsidP="007834F7">
      <w:pPr>
        <w:spacing w:line="400" w:lineRule="exact"/>
        <w:ind w:firstLineChars="200" w:firstLine="440"/>
        <w:rPr>
          <w:u w:val="single"/>
          <w:lang w:eastAsia="zh-CN"/>
        </w:rPr>
      </w:pPr>
      <w:r>
        <w:rPr>
          <w:rFonts w:hint="eastAsia"/>
          <w:lang w:eastAsia="zh-CN"/>
        </w:rPr>
        <w:t>13.7．发包人应做的其他工作由双方根据实际情况商定。</w:t>
      </w:r>
    </w:p>
    <w:p w:rsidR="007834F7" w:rsidRDefault="007834F7" w:rsidP="007834F7">
      <w:pPr>
        <w:spacing w:line="400" w:lineRule="exact"/>
        <w:ind w:leftChars="200" w:left="440" w:firstLineChars="50" w:firstLine="110"/>
        <w:rPr>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15" w:name="_Toc364080177"/>
      <w:r>
        <w:rPr>
          <w:sz w:val="21"/>
          <w:szCs w:val="21"/>
          <w:lang w:eastAsia="zh-CN"/>
        </w:rPr>
        <w:t>十</w:t>
      </w:r>
      <w:r>
        <w:rPr>
          <w:rFonts w:hint="eastAsia"/>
          <w:sz w:val="21"/>
          <w:szCs w:val="21"/>
          <w:lang w:eastAsia="zh-CN"/>
        </w:rPr>
        <w:t>四、</w:t>
      </w:r>
      <w:r>
        <w:rPr>
          <w:sz w:val="21"/>
          <w:szCs w:val="21"/>
          <w:lang w:eastAsia="zh-CN"/>
        </w:rPr>
        <w:t>承包人工作</w:t>
      </w:r>
      <w:bookmarkEnd w:id="15"/>
      <w:r>
        <w:rPr>
          <w:sz w:val="21"/>
          <w:szCs w:val="21"/>
          <w:lang w:eastAsia="zh-CN"/>
        </w:rPr>
        <w:t xml:space="preserve"> </w:t>
      </w:r>
    </w:p>
    <w:p w:rsidR="007834F7" w:rsidRDefault="007834F7" w:rsidP="007834F7">
      <w:pPr>
        <w:spacing w:line="400" w:lineRule="exact"/>
        <w:ind w:firstLineChars="135" w:firstLine="297"/>
        <w:rPr>
          <w:lang w:eastAsia="zh-CN"/>
        </w:rPr>
      </w:pPr>
      <w:r>
        <w:rPr>
          <w:lang w:eastAsia="zh-CN"/>
        </w:rPr>
        <w:t xml:space="preserve">　</w:t>
      </w:r>
      <w:r>
        <w:rPr>
          <w:rFonts w:hint="eastAsia"/>
          <w:lang w:eastAsia="zh-CN"/>
        </w:rPr>
        <w:t>14.1．承包人应当按照合同约定对其承包施工的建设工程进行施工、竣工并在保修期限内承担工程质量保修责任。</w:t>
      </w:r>
    </w:p>
    <w:p w:rsidR="007834F7" w:rsidRDefault="007834F7" w:rsidP="007834F7">
      <w:pPr>
        <w:spacing w:line="400" w:lineRule="exact"/>
        <w:ind w:firstLineChars="200" w:firstLine="440"/>
        <w:rPr>
          <w:lang w:eastAsia="zh-CN"/>
        </w:rPr>
      </w:pPr>
      <w:r>
        <w:rPr>
          <w:rFonts w:hint="eastAsia"/>
          <w:lang w:eastAsia="zh-CN"/>
        </w:rPr>
        <w:t>14.2.根据发包人委托，在其设计资质等级和业务允许的范围内，完成施工图纸与工程配套的设计，经工程师确认后使用。</w:t>
      </w:r>
      <w:r>
        <w:rPr>
          <w:lang w:eastAsia="zh-CN"/>
        </w:rPr>
        <w:t xml:space="preserve"> </w:t>
      </w:r>
    </w:p>
    <w:p w:rsidR="007834F7" w:rsidRDefault="007834F7" w:rsidP="007834F7">
      <w:pPr>
        <w:spacing w:line="400" w:lineRule="exact"/>
        <w:ind w:firstLineChars="200" w:firstLine="440"/>
        <w:rPr>
          <w:lang w:eastAsia="zh-CN"/>
        </w:rPr>
      </w:pPr>
      <w:r>
        <w:rPr>
          <w:rFonts w:hint="eastAsia"/>
          <w:lang w:eastAsia="zh-CN"/>
        </w:rPr>
        <w:t>14.3.承包人应在本合同签订生效后</w:t>
      </w:r>
      <w:r>
        <w:rPr>
          <w:rFonts w:hint="eastAsia"/>
          <w:u w:val="single"/>
          <w:lang w:eastAsia="zh-CN"/>
        </w:rPr>
        <w:t xml:space="preserve">  7  </w:t>
      </w:r>
      <w:r>
        <w:rPr>
          <w:rFonts w:hint="eastAsia"/>
          <w:lang w:eastAsia="zh-CN"/>
        </w:rPr>
        <w:t>天内，向发包人提交工程总体进度计划。在施工过程中，承包人应于每周五向发包人提交工程进度周报表。发包人在收到工程进度计划及进度周报后</w:t>
      </w:r>
      <w:r>
        <w:rPr>
          <w:rFonts w:hint="eastAsia"/>
          <w:u w:val="single"/>
          <w:lang w:eastAsia="zh-CN"/>
        </w:rPr>
        <w:t xml:space="preserve">  7  </w:t>
      </w:r>
      <w:r>
        <w:rPr>
          <w:rFonts w:hint="eastAsia"/>
          <w:lang w:eastAsia="zh-CN"/>
        </w:rPr>
        <w:t>天内予以确认。</w:t>
      </w:r>
    </w:p>
    <w:p w:rsidR="007834F7" w:rsidRDefault="007834F7" w:rsidP="007834F7">
      <w:pPr>
        <w:spacing w:line="400" w:lineRule="exact"/>
        <w:ind w:firstLineChars="200" w:firstLine="440"/>
        <w:rPr>
          <w:lang w:eastAsia="zh-CN"/>
        </w:rPr>
      </w:pPr>
      <w:r>
        <w:rPr>
          <w:rFonts w:hint="eastAsia"/>
          <w:lang w:eastAsia="zh-CN"/>
        </w:rPr>
        <w:t>14.4．</w:t>
      </w:r>
      <w:r>
        <w:rPr>
          <w:lang w:eastAsia="zh-CN"/>
        </w:rPr>
        <w:t>根据工程需要，提供和维修非夜间施工使用的照明、围栏设施，并负责</w:t>
      </w:r>
      <w:r>
        <w:rPr>
          <w:rFonts w:hint="eastAsia"/>
          <w:lang w:eastAsia="zh-CN"/>
        </w:rPr>
        <w:t>于有</w:t>
      </w:r>
      <w:r>
        <w:rPr>
          <w:lang w:eastAsia="zh-CN"/>
        </w:rPr>
        <w:t>安全</w:t>
      </w:r>
      <w:r>
        <w:rPr>
          <w:rFonts w:hint="eastAsia"/>
          <w:lang w:eastAsia="zh-CN"/>
        </w:rPr>
        <w:t>隐患场所设置明显警示标志。</w:t>
      </w:r>
      <w:r>
        <w:rPr>
          <w:lang w:eastAsia="zh-CN"/>
        </w:rPr>
        <w:t xml:space="preserve"> </w:t>
      </w:r>
    </w:p>
    <w:p w:rsidR="007834F7" w:rsidRDefault="007834F7" w:rsidP="007834F7">
      <w:pPr>
        <w:spacing w:line="400" w:lineRule="exact"/>
        <w:ind w:firstLineChars="200" w:firstLine="440"/>
        <w:rPr>
          <w:lang w:eastAsia="zh-CN"/>
        </w:rPr>
      </w:pPr>
      <w:r>
        <w:rPr>
          <w:rFonts w:hint="eastAsia"/>
          <w:lang w:eastAsia="zh-CN"/>
        </w:rPr>
        <w:t>14.5．</w:t>
      </w:r>
      <w:r>
        <w:rPr>
          <w:lang w:eastAsia="zh-CN"/>
        </w:rPr>
        <w:t>遵守政府有关主管部门对施工场地交通、施工噪音以及环境保护和安全生产等的管理规定，按规定办理有关手续，并以书面形式通知发包人</w:t>
      </w:r>
      <w:r>
        <w:rPr>
          <w:rFonts w:hint="eastAsia"/>
          <w:lang w:eastAsia="zh-CN"/>
        </w:rPr>
        <w:t>。</w:t>
      </w:r>
    </w:p>
    <w:p w:rsidR="007834F7" w:rsidRDefault="007834F7" w:rsidP="007834F7">
      <w:pPr>
        <w:spacing w:line="400" w:lineRule="exact"/>
        <w:ind w:firstLineChars="200" w:firstLine="440"/>
        <w:rPr>
          <w:lang w:eastAsia="zh-CN"/>
        </w:rPr>
      </w:pPr>
      <w:r>
        <w:rPr>
          <w:rFonts w:hint="eastAsia"/>
          <w:lang w:eastAsia="zh-CN"/>
        </w:rPr>
        <w:t>14.6．</w:t>
      </w:r>
      <w:r>
        <w:rPr>
          <w:lang w:eastAsia="zh-CN"/>
        </w:rPr>
        <w:t>已竣工工程未交付发包人之前，承包人负责已完工程的保护工作，保护期间发生损坏，承包人自费予以修复</w:t>
      </w:r>
      <w:r>
        <w:rPr>
          <w:rFonts w:hint="eastAsia"/>
          <w:lang w:eastAsia="zh-CN"/>
        </w:rPr>
        <w:t>。</w:t>
      </w:r>
      <w:r>
        <w:rPr>
          <w:lang w:eastAsia="zh-CN"/>
        </w:rPr>
        <w:t xml:space="preserve"> </w:t>
      </w:r>
    </w:p>
    <w:p w:rsidR="007834F7" w:rsidRDefault="007834F7" w:rsidP="007834F7">
      <w:pPr>
        <w:spacing w:line="400" w:lineRule="exact"/>
        <w:ind w:left="2" w:firstLineChars="200" w:firstLine="440"/>
        <w:rPr>
          <w:lang w:eastAsia="zh-CN"/>
        </w:rPr>
      </w:pPr>
      <w:r>
        <w:rPr>
          <w:rFonts w:hint="eastAsia"/>
          <w:lang w:eastAsia="zh-CN"/>
        </w:rPr>
        <w:t xml:space="preserve"> 14.7．</w:t>
      </w:r>
      <w:r>
        <w:rPr>
          <w:lang w:eastAsia="zh-CN"/>
        </w:rPr>
        <w:t>做好施工场地地下管线和邻近建筑物、构筑物（包括文物保护建筑）、古树名木的保护工作</w:t>
      </w:r>
      <w:r>
        <w:rPr>
          <w:rFonts w:hint="eastAsia"/>
          <w:lang w:eastAsia="zh-CN"/>
        </w:rPr>
        <w:t>。</w:t>
      </w:r>
      <w:r>
        <w:rPr>
          <w:lang w:eastAsia="zh-CN"/>
        </w:rPr>
        <w:t xml:space="preserve"> </w:t>
      </w:r>
    </w:p>
    <w:p w:rsidR="007834F7" w:rsidRDefault="007834F7" w:rsidP="007834F7">
      <w:pPr>
        <w:spacing w:line="400" w:lineRule="exact"/>
        <w:ind w:firstLineChars="200" w:firstLine="440"/>
        <w:rPr>
          <w:lang w:eastAsia="zh-CN"/>
        </w:rPr>
      </w:pPr>
      <w:r>
        <w:rPr>
          <w:rFonts w:hint="eastAsia"/>
          <w:lang w:eastAsia="zh-CN"/>
        </w:rPr>
        <w:t>14.8．</w:t>
      </w:r>
      <w:r>
        <w:rPr>
          <w:lang w:eastAsia="zh-CN"/>
        </w:rPr>
        <w:t>保证施工场地清洁符合</w:t>
      </w:r>
      <w:r>
        <w:rPr>
          <w:rFonts w:hint="eastAsia"/>
          <w:lang w:eastAsia="zh-CN"/>
        </w:rPr>
        <w:t>相关政府部门颁发的文明施工管理规定和承包人施工组织设计中编制的文明施工的有关规定，设置、维修和管理临时排污系统；</w:t>
      </w:r>
      <w:r>
        <w:rPr>
          <w:lang w:eastAsia="zh-CN"/>
        </w:rPr>
        <w:t>交工</w:t>
      </w:r>
      <w:r>
        <w:rPr>
          <w:rFonts w:hint="eastAsia"/>
          <w:lang w:eastAsia="zh-CN"/>
        </w:rPr>
        <w:t>时应将其排污设施全部拆除并清理至工程师满意。</w:t>
      </w:r>
      <w:r>
        <w:rPr>
          <w:lang w:eastAsia="zh-CN"/>
        </w:rPr>
        <w:t xml:space="preserve"> </w:t>
      </w:r>
    </w:p>
    <w:p w:rsidR="007834F7" w:rsidRDefault="007834F7" w:rsidP="007834F7">
      <w:pPr>
        <w:spacing w:line="400" w:lineRule="exact"/>
        <w:ind w:firstLineChars="200" w:firstLine="440"/>
        <w:rPr>
          <w:lang w:eastAsia="zh-CN"/>
        </w:rPr>
      </w:pPr>
      <w:r>
        <w:rPr>
          <w:rFonts w:hint="eastAsia"/>
          <w:lang w:eastAsia="zh-CN"/>
        </w:rPr>
        <w:t>14.9．承包人应做的其他工作由双方根据实际情况商定。</w:t>
      </w:r>
    </w:p>
    <w:p w:rsidR="007834F7" w:rsidRDefault="007834F7" w:rsidP="007834F7">
      <w:pPr>
        <w:spacing w:line="400" w:lineRule="exact"/>
        <w:ind w:firstLineChars="200" w:firstLine="440"/>
        <w:rPr>
          <w:lang w:eastAsia="zh-CN"/>
        </w:rPr>
      </w:pPr>
      <w:r>
        <w:rPr>
          <w:rFonts w:hint="eastAsia"/>
          <w:lang w:eastAsia="zh-CN"/>
        </w:rPr>
        <w:t>14.10.</w:t>
      </w:r>
      <w:r>
        <w:rPr>
          <w:rFonts w:hint="eastAsia"/>
          <w:lang w:val="en-GB" w:eastAsia="zh-CN"/>
        </w:rPr>
        <w:t xml:space="preserve"> 临时设施和施工水、电费用由承包人自理。</w:t>
      </w:r>
    </w:p>
    <w:p w:rsidR="007834F7" w:rsidRDefault="007834F7" w:rsidP="007834F7">
      <w:pPr>
        <w:spacing w:line="400" w:lineRule="exact"/>
        <w:ind w:firstLineChars="202" w:firstLine="444"/>
        <w:rPr>
          <w:spacing w:val="-16"/>
          <w:lang w:eastAsia="zh-CN"/>
        </w:rPr>
      </w:pPr>
      <w:r>
        <w:rPr>
          <w:rFonts w:hint="eastAsia"/>
          <w:lang w:eastAsia="zh-CN"/>
        </w:rPr>
        <w:t xml:space="preserve">14.11 </w:t>
      </w:r>
      <w:r>
        <w:rPr>
          <w:rFonts w:hint="eastAsia"/>
          <w:spacing w:val="-16"/>
          <w:lang w:eastAsia="zh-CN"/>
        </w:rPr>
        <w:t>承包人应保证所得工程进度款优先付清工人或劳务工人工资报酬，否则，发包人有权暂停工程进度款的支付，直至承包人整改完毕。如工人或劳务工人直接向发包人主张工资报酬，发包人凭承包人确认的工资款先行支付，并在工程进度款中扣除。如承包人不予确认，发包人有权先行支付。</w:t>
      </w:r>
    </w:p>
    <w:p w:rsidR="007834F7" w:rsidRDefault="007834F7" w:rsidP="007834F7">
      <w:pPr>
        <w:spacing w:line="400" w:lineRule="exact"/>
        <w:ind w:leftChars="200" w:left="440" w:firstLineChars="50" w:firstLine="110"/>
        <w:rPr>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16" w:name="_Toc364080178"/>
      <w:r>
        <w:rPr>
          <w:rFonts w:hint="eastAsia"/>
          <w:sz w:val="21"/>
          <w:szCs w:val="21"/>
          <w:lang w:eastAsia="zh-CN"/>
        </w:rPr>
        <w:t>十五</w:t>
      </w:r>
      <w:r>
        <w:rPr>
          <w:sz w:val="21"/>
          <w:szCs w:val="21"/>
          <w:lang w:eastAsia="zh-CN"/>
        </w:rPr>
        <w:t>、进度计划</w:t>
      </w:r>
      <w:bookmarkEnd w:id="16"/>
      <w:r>
        <w:rPr>
          <w:sz w:val="21"/>
          <w:szCs w:val="21"/>
          <w:lang w:eastAsia="zh-CN"/>
        </w:rPr>
        <w:t xml:space="preserve"> </w:t>
      </w:r>
    </w:p>
    <w:p w:rsidR="007834F7" w:rsidRDefault="007834F7" w:rsidP="007834F7">
      <w:pPr>
        <w:spacing w:line="400" w:lineRule="exact"/>
        <w:ind w:leftChars="199" w:left="1113" w:hangingChars="307" w:hanging="675"/>
        <w:rPr>
          <w:lang w:eastAsia="zh-CN"/>
        </w:rPr>
      </w:pPr>
      <w:r>
        <w:rPr>
          <w:rFonts w:hint="eastAsia"/>
          <w:lang w:eastAsia="zh-CN"/>
        </w:rPr>
        <w:t>15.1.</w:t>
      </w:r>
      <w:r>
        <w:rPr>
          <w:lang w:eastAsia="zh-CN"/>
        </w:rPr>
        <w:t>承包人</w:t>
      </w:r>
      <w:r>
        <w:rPr>
          <w:rFonts w:hint="eastAsia"/>
          <w:lang w:eastAsia="zh-CN"/>
        </w:rPr>
        <w:t>应在开工前编制并</w:t>
      </w:r>
      <w:r>
        <w:rPr>
          <w:lang w:eastAsia="zh-CN"/>
        </w:rPr>
        <w:t>将施工组织设计和工程进度计划提交工程师，</w:t>
      </w:r>
      <w:r>
        <w:rPr>
          <w:rFonts w:hint="eastAsia"/>
          <w:lang w:eastAsia="zh-CN"/>
        </w:rPr>
        <w:t>并得到</w:t>
      </w:r>
      <w:r>
        <w:rPr>
          <w:lang w:eastAsia="zh-CN"/>
        </w:rPr>
        <w:t xml:space="preserve">确认。 </w:t>
      </w:r>
    </w:p>
    <w:p w:rsidR="007834F7" w:rsidRDefault="007834F7" w:rsidP="007834F7">
      <w:pPr>
        <w:spacing w:line="400" w:lineRule="exact"/>
        <w:ind w:leftChars="199" w:left="1113" w:hangingChars="307" w:hanging="675"/>
        <w:rPr>
          <w:lang w:eastAsia="zh-CN"/>
        </w:rPr>
      </w:pPr>
      <w:r>
        <w:rPr>
          <w:rFonts w:hint="eastAsia"/>
          <w:lang w:eastAsia="zh-CN"/>
        </w:rPr>
        <w:t>15.2.施工组织设计的内容包含以下内容：</w:t>
      </w:r>
    </w:p>
    <w:p w:rsidR="007834F7" w:rsidRDefault="007834F7" w:rsidP="007834F7">
      <w:pPr>
        <w:spacing w:line="400" w:lineRule="exact"/>
        <w:ind w:leftChars="427" w:left="1174" w:hangingChars="107" w:hanging="235"/>
        <w:rPr>
          <w:lang w:eastAsia="zh-CN"/>
        </w:rPr>
      </w:pPr>
      <w:r>
        <w:rPr>
          <w:rFonts w:hint="eastAsia"/>
          <w:lang w:eastAsia="zh-CN"/>
        </w:rPr>
        <w:t>（1）施工方案；</w:t>
      </w:r>
    </w:p>
    <w:p w:rsidR="007834F7" w:rsidRDefault="007834F7" w:rsidP="007834F7">
      <w:pPr>
        <w:spacing w:line="400" w:lineRule="exact"/>
        <w:ind w:leftChars="427" w:left="1174" w:hangingChars="107" w:hanging="235"/>
        <w:rPr>
          <w:lang w:eastAsia="zh-CN"/>
        </w:rPr>
      </w:pPr>
      <w:r>
        <w:rPr>
          <w:rFonts w:hint="eastAsia"/>
          <w:lang w:eastAsia="zh-CN"/>
        </w:rPr>
        <w:t>（2）施工进度计划和保证措施；</w:t>
      </w:r>
    </w:p>
    <w:p w:rsidR="007834F7" w:rsidRDefault="007834F7" w:rsidP="007834F7">
      <w:pPr>
        <w:spacing w:line="400" w:lineRule="exact"/>
        <w:ind w:leftChars="427" w:left="1174" w:hangingChars="107" w:hanging="235"/>
        <w:rPr>
          <w:lang w:eastAsia="zh-CN"/>
        </w:rPr>
      </w:pPr>
      <w:r>
        <w:rPr>
          <w:rFonts w:hint="eastAsia"/>
          <w:lang w:eastAsia="zh-CN"/>
        </w:rPr>
        <w:t>（3）劳动力及材料供应计划以及管理人员的进场计划；</w:t>
      </w:r>
    </w:p>
    <w:p w:rsidR="007834F7" w:rsidRDefault="007834F7" w:rsidP="007834F7">
      <w:pPr>
        <w:spacing w:line="400" w:lineRule="exact"/>
        <w:ind w:leftChars="427" w:left="1174" w:hangingChars="107" w:hanging="235"/>
        <w:rPr>
          <w:lang w:eastAsia="zh-CN"/>
        </w:rPr>
      </w:pPr>
      <w:r>
        <w:rPr>
          <w:rFonts w:hint="eastAsia"/>
          <w:lang w:eastAsia="zh-CN"/>
        </w:rPr>
        <w:t>（4）施工机械设备的选用；</w:t>
      </w:r>
    </w:p>
    <w:p w:rsidR="007834F7" w:rsidRDefault="007834F7" w:rsidP="007834F7">
      <w:pPr>
        <w:spacing w:line="400" w:lineRule="exact"/>
        <w:ind w:leftChars="427" w:left="1174" w:hangingChars="107" w:hanging="235"/>
        <w:rPr>
          <w:lang w:eastAsia="zh-CN"/>
        </w:rPr>
      </w:pPr>
      <w:r>
        <w:rPr>
          <w:rFonts w:hint="eastAsia"/>
          <w:lang w:eastAsia="zh-CN"/>
        </w:rPr>
        <w:t>（5）质量保证体系及措施；</w:t>
      </w:r>
    </w:p>
    <w:p w:rsidR="007834F7" w:rsidRDefault="007834F7" w:rsidP="007834F7">
      <w:pPr>
        <w:spacing w:line="400" w:lineRule="exact"/>
        <w:ind w:leftChars="427" w:left="1174" w:hangingChars="107" w:hanging="235"/>
        <w:rPr>
          <w:lang w:eastAsia="zh-CN"/>
        </w:rPr>
      </w:pPr>
      <w:r>
        <w:rPr>
          <w:rFonts w:hint="eastAsia"/>
          <w:lang w:eastAsia="zh-CN"/>
        </w:rPr>
        <w:lastRenderedPageBreak/>
        <w:t>（6）环境保护、成本控制措施等；</w:t>
      </w:r>
    </w:p>
    <w:p w:rsidR="007834F7" w:rsidRDefault="007834F7" w:rsidP="007834F7">
      <w:pPr>
        <w:spacing w:line="400" w:lineRule="exact"/>
        <w:ind w:leftChars="427" w:left="1174" w:hangingChars="107" w:hanging="235"/>
        <w:rPr>
          <w:lang w:eastAsia="zh-CN"/>
        </w:rPr>
      </w:pPr>
      <w:r>
        <w:rPr>
          <w:rFonts w:hint="eastAsia"/>
          <w:lang w:eastAsia="zh-CN"/>
        </w:rPr>
        <w:t>（7）双方约定的其他事项：                                           。</w:t>
      </w:r>
    </w:p>
    <w:p w:rsidR="007834F7" w:rsidRDefault="007834F7" w:rsidP="007834F7">
      <w:pPr>
        <w:spacing w:line="400" w:lineRule="exact"/>
        <w:ind w:firstLineChars="202" w:firstLine="444"/>
        <w:rPr>
          <w:lang w:eastAsia="zh-CN"/>
        </w:rPr>
      </w:pPr>
      <w:r>
        <w:rPr>
          <w:rFonts w:hint="eastAsia"/>
          <w:lang w:eastAsia="zh-CN"/>
        </w:rPr>
        <w:t>15.3．</w:t>
      </w:r>
      <w:r>
        <w:rPr>
          <w:lang w:eastAsia="zh-CN"/>
        </w:rPr>
        <w:t>群体工程中单位工程分期进行施工的，承包人应按照发包人</w:t>
      </w:r>
      <w:r>
        <w:rPr>
          <w:rFonts w:hint="eastAsia"/>
          <w:lang w:eastAsia="zh-CN"/>
        </w:rPr>
        <w:t>认可的设计</w:t>
      </w:r>
      <w:r>
        <w:rPr>
          <w:lang w:eastAsia="zh-CN"/>
        </w:rPr>
        <w:t xml:space="preserve">图纸及有关资料的时间，按单位工程编制进度计划。 </w:t>
      </w:r>
    </w:p>
    <w:p w:rsidR="007834F7" w:rsidRDefault="007834F7" w:rsidP="007834F7">
      <w:pPr>
        <w:spacing w:line="400" w:lineRule="exact"/>
        <w:ind w:firstLineChars="202" w:firstLine="444"/>
        <w:rPr>
          <w:lang w:eastAsia="zh-CN"/>
        </w:rPr>
      </w:pPr>
      <w:r>
        <w:rPr>
          <w:rFonts w:hint="eastAsia"/>
          <w:lang w:eastAsia="zh-CN"/>
        </w:rPr>
        <w:t>15.4.</w:t>
      </w:r>
      <w:r>
        <w:rPr>
          <w:lang w:eastAsia="zh-CN"/>
        </w:rPr>
        <w:t xml:space="preserve">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 </w:t>
      </w:r>
    </w:p>
    <w:p w:rsidR="007834F7" w:rsidRDefault="007834F7" w:rsidP="007834F7">
      <w:pPr>
        <w:spacing w:line="400" w:lineRule="exact"/>
        <w:ind w:firstLineChars="202" w:firstLine="444"/>
        <w:rPr>
          <w:lang w:eastAsia="zh-CN"/>
        </w:rPr>
      </w:pPr>
      <w:r>
        <w:rPr>
          <w:rFonts w:hint="eastAsia"/>
          <w:lang w:eastAsia="zh-CN"/>
        </w:rPr>
        <w:t>15.5 .承包人未按照双方认可的进度计划施工的，经发包人三次或以上书面要求仍未改正，致使工程受到严重影响的，发包人有权终止合同，承包人应承担由此给发包人造成的损失。</w:t>
      </w:r>
    </w:p>
    <w:p w:rsidR="007834F7" w:rsidRDefault="007834F7" w:rsidP="007834F7">
      <w:pPr>
        <w:spacing w:line="400" w:lineRule="exact"/>
        <w:ind w:leftChars="199" w:left="1017" w:hangingChars="263" w:hanging="579"/>
        <w:rPr>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17" w:name="_Toc364080179"/>
      <w:r>
        <w:rPr>
          <w:rFonts w:hint="eastAsia"/>
          <w:sz w:val="21"/>
          <w:szCs w:val="21"/>
          <w:lang w:eastAsia="zh-CN"/>
        </w:rPr>
        <w:t>十六</w:t>
      </w:r>
      <w:r>
        <w:rPr>
          <w:sz w:val="21"/>
          <w:szCs w:val="21"/>
          <w:lang w:eastAsia="zh-CN"/>
        </w:rPr>
        <w:t>、开工及延期开工</w:t>
      </w:r>
      <w:bookmarkEnd w:id="17"/>
      <w:r>
        <w:rPr>
          <w:sz w:val="21"/>
          <w:szCs w:val="21"/>
          <w:lang w:eastAsia="zh-CN"/>
        </w:rPr>
        <w:t xml:space="preserve"> </w:t>
      </w:r>
    </w:p>
    <w:p w:rsidR="007834F7" w:rsidRDefault="007834F7" w:rsidP="007834F7">
      <w:pPr>
        <w:spacing w:line="400" w:lineRule="exact"/>
        <w:ind w:firstLineChars="300" w:firstLine="660"/>
        <w:rPr>
          <w:lang w:eastAsia="zh-CN"/>
        </w:rPr>
      </w:pPr>
      <w:r>
        <w:rPr>
          <w:rFonts w:hint="eastAsia"/>
          <w:lang w:eastAsia="zh-CN"/>
        </w:rPr>
        <w:t>除发包人书面同意外，</w:t>
      </w:r>
      <w:r>
        <w:rPr>
          <w:lang w:eastAsia="zh-CN"/>
        </w:rPr>
        <w:t>承包人应当按照</w:t>
      </w:r>
      <w:r>
        <w:rPr>
          <w:rFonts w:hint="eastAsia"/>
          <w:lang w:eastAsia="zh-CN"/>
        </w:rPr>
        <w:t>合同</w:t>
      </w:r>
      <w:r>
        <w:rPr>
          <w:lang w:eastAsia="zh-CN"/>
        </w:rPr>
        <w:t>约定的开工日期开工。</w:t>
      </w:r>
    </w:p>
    <w:p w:rsidR="007834F7" w:rsidRDefault="007834F7" w:rsidP="007834F7">
      <w:pPr>
        <w:spacing w:line="400" w:lineRule="exact"/>
        <w:ind w:firstLineChars="300" w:firstLine="660"/>
        <w:rPr>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18" w:name="_Toc364080180"/>
      <w:r>
        <w:rPr>
          <w:rFonts w:hint="eastAsia"/>
          <w:sz w:val="21"/>
          <w:szCs w:val="21"/>
          <w:lang w:eastAsia="zh-CN"/>
        </w:rPr>
        <w:t>十七</w:t>
      </w:r>
      <w:r>
        <w:rPr>
          <w:sz w:val="21"/>
          <w:szCs w:val="21"/>
          <w:lang w:eastAsia="zh-CN"/>
        </w:rPr>
        <w:t>、暂停施工</w:t>
      </w:r>
      <w:bookmarkEnd w:id="18"/>
      <w:r>
        <w:rPr>
          <w:sz w:val="21"/>
          <w:szCs w:val="21"/>
          <w:lang w:eastAsia="zh-CN"/>
        </w:rPr>
        <w:t xml:space="preserve"> </w:t>
      </w:r>
    </w:p>
    <w:p w:rsidR="007834F7" w:rsidRDefault="007834F7" w:rsidP="007834F7">
      <w:pPr>
        <w:spacing w:line="400" w:lineRule="exact"/>
        <w:ind w:firstLineChars="185" w:firstLine="407"/>
        <w:rPr>
          <w:lang w:eastAsia="zh-CN"/>
        </w:rPr>
      </w:pPr>
      <w:r>
        <w:rPr>
          <w:rFonts w:hint="eastAsia"/>
          <w:lang w:eastAsia="zh-CN"/>
        </w:rPr>
        <w:t>17.1  工程师认为确有必要暂停施工时，应当以书面形式要求暂停施工。承包人收到书面要求后，应当立即暂停施工。</w:t>
      </w:r>
    </w:p>
    <w:p w:rsidR="007834F7" w:rsidRDefault="007834F7" w:rsidP="007834F7">
      <w:pPr>
        <w:spacing w:line="400" w:lineRule="exact"/>
        <w:ind w:firstLineChars="202" w:firstLine="444"/>
        <w:rPr>
          <w:lang w:eastAsia="zh-CN"/>
        </w:rPr>
      </w:pPr>
      <w:r>
        <w:rPr>
          <w:rFonts w:hint="eastAsia"/>
          <w:lang w:eastAsia="zh-CN"/>
        </w:rPr>
        <w:t>17.2  如果工程师要求暂停施工，系承包人存在过错而需要暂停，进行整改，则暂停期间亦计入总工期，且总工期保持不变。</w:t>
      </w:r>
    </w:p>
    <w:p w:rsidR="007834F7" w:rsidRDefault="007834F7" w:rsidP="007834F7">
      <w:pPr>
        <w:spacing w:line="400" w:lineRule="exact"/>
        <w:ind w:leftChars="192" w:left="1009" w:hangingChars="267" w:hanging="587"/>
        <w:rPr>
          <w:lang w:eastAsia="zh-CN"/>
        </w:rPr>
      </w:pPr>
      <w:r>
        <w:rPr>
          <w:rFonts w:hint="eastAsia"/>
          <w:lang w:eastAsia="zh-CN"/>
        </w:rPr>
        <w:t>17.3  如果工程师要求暂停施工，并非承包人过错，则暂停期间不计入总工期，完工日期相应延后。</w:t>
      </w:r>
    </w:p>
    <w:p w:rsidR="007834F7" w:rsidRDefault="007834F7" w:rsidP="007834F7">
      <w:pPr>
        <w:spacing w:line="400" w:lineRule="exact"/>
        <w:ind w:leftChars="192" w:left="1009" w:hangingChars="267" w:hanging="587"/>
        <w:rPr>
          <w:lang w:eastAsia="zh-CN"/>
        </w:rPr>
      </w:pPr>
      <w:r>
        <w:rPr>
          <w:rFonts w:hint="eastAsia"/>
          <w:lang w:eastAsia="zh-CN"/>
        </w:rPr>
        <w:t>17.4  暂停期间，承包人对工程现场和工程所有材料、设施、财物和人员承担安全保卫责任。</w:t>
      </w:r>
    </w:p>
    <w:p w:rsidR="007834F7" w:rsidRDefault="007834F7" w:rsidP="007834F7">
      <w:pPr>
        <w:spacing w:line="400" w:lineRule="exact"/>
        <w:ind w:leftChars="192" w:left="1009" w:hangingChars="267" w:hanging="587"/>
        <w:rPr>
          <w:lang w:eastAsia="zh-CN"/>
        </w:rPr>
      </w:pPr>
      <w:r>
        <w:rPr>
          <w:rFonts w:hint="eastAsia"/>
          <w:lang w:eastAsia="zh-CN"/>
        </w:rPr>
        <w:t>17.5  工程师认为可以恢复施工，并发出书面通知后，承包人应立即恢复施工。</w:t>
      </w:r>
    </w:p>
    <w:p w:rsidR="007834F7" w:rsidRDefault="007834F7" w:rsidP="007834F7">
      <w:pPr>
        <w:spacing w:line="400" w:lineRule="exact"/>
        <w:ind w:leftChars="228" w:left="502" w:firstLineChars="100" w:firstLine="220"/>
        <w:rPr>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19" w:name="_Toc364080181"/>
      <w:r>
        <w:rPr>
          <w:rFonts w:hint="eastAsia"/>
          <w:sz w:val="21"/>
          <w:szCs w:val="21"/>
          <w:lang w:eastAsia="zh-CN"/>
        </w:rPr>
        <w:t>十八</w:t>
      </w:r>
      <w:r>
        <w:rPr>
          <w:sz w:val="21"/>
          <w:szCs w:val="21"/>
          <w:lang w:eastAsia="zh-CN"/>
        </w:rPr>
        <w:t>、工期延误</w:t>
      </w:r>
      <w:bookmarkEnd w:id="19"/>
      <w:r>
        <w:rPr>
          <w:sz w:val="21"/>
          <w:szCs w:val="21"/>
          <w:lang w:eastAsia="zh-CN"/>
        </w:rPr>
        <w:t xml:space="preserve"> </w:t>
      </w:r>
    </w:p>
    <w:p w:rsidR="007834F7" w:rsidRDefault="007834F7" w:rsidP="007834F7">
      <w:pPr>
        <w:spacing w:line="400" w:lineRule="exact"/>
        <w:ind w:leftChars="200" w:left="880" w:hangingChars="200" w:hanging="440"/>
        <w:rPr>
          <w:lang w:eastAsia="zh-CN"/>
        </w:rPr>
      </w:pPr>
      <w:r>
        <w:rPr>
          <w:rFonts w:hint="eastAsia"/>
          <w:lang w:eastAsia="zh-CN"/>
        </w:rPr>
        <w:t>18.1．</w:t>
      </w:r>
      <w:r>
        <w:rPr>
          <w:lang w:eastAsia="zh-CN"/>
        </w:rPr>
        <w:t>因以下原因造成工期延误，经</w:t>
      </w:r>
      <w:r>
        <w:rPr>
          <w:rFonts w:hint="eastAsia"/>
          <w:lang w:eastAsia="zh-CN"/>
        </w:rPr>
        <w:t>发包人</w:t>
      </w:r>
      <w:r>
        <w:rPr>
          <w:lang w:eastAsia="zh-CN"/>
        </w:rPr>
        <w:t xml:space="preserve">确认，工期相应顺延： </w:t>
      </w:r>
    </w:p>
    <w:p w:rsidR="007834F7" w:rsidRDefault="007834F7" w:rsidP="007834F7">
      <w:pPr>
        <w:spacing w:line="400" w:lineRule="exact"/>
        <w:rPr>
          <w:lang w:eastAsia="zh-CN"/>
        </w:rPr>
      </w:pPr>
      <w:r>
        <w:rPr>
          <w:lang w:eastAsia="zh-CN"/>
        </w:rPr>
        <w:t xml:space="preserve">  </w:t>
      </w:r>
      <w:r>
        <w:rPr>
          <w:rFonts w:hint="eastAsia"/>
          <w:lang w:eastAsia="zh-CN"/>
        </w:rPr>
        <w:t xml:space="preserve">       1．因发包人原因造成的设计变更和工程量增加；</w:t>
      </w:r>
      <w:r>
        <w:rPr>
          <w:lang w:eastAsia="zh-CN"/>
        </w:rPr>
        <w:t xml:space="preserve"> </w:t>
      </w:r>
    </w:p>
    <w:p w:rsidR="007834F7" w:rsidRDefault="007834F7" w:rsidP="007834F7">
      <w:pPr>
        <w:spacing w:line="400" w:lineRule="exact"/>
        <w:rPr>
          <w:lang w:eastAsia="zh-CN"/>
        </w:rPr>
      </w:pPr>
      <w:r>
        <w:rPr>
          <w:lang w:eastAsia="zh-CN"/>
        </w:rPr>
        <w:t xml:space="preserve">　　</w:t>
      </w:r>
      <w:r>
        <w:rPr>
          <w:rFonts w:hint="eastAsia"/>
          <w:lang w:eastAsia="zh-CN"/>
        </w:rPr>
        <w:t xml:space="preserve">     2．</w:t>
      </w:r>
      <w:r>
        <w:rPr>
          <w:lang w:eastAsia="zh-CN"/>
        </w:rPr>
        <w:t>不可抗力</w:t>
      </w:r>
      <w:r>
        <w:rPr>
          <w:rFonts w:hint="eastAsia"/>
          <w:lang w:eastAsia="zh-CN"/>
        </w:rPr>
        <w:t>。</w:t>
      </w:r>
    </w:p>
    <w:p w:rsidR="007834F7" w:rsidRDefault="007834F7" w:rsidP="007834F7">
      <w:pPr>
        <w:spacing w:line="400" w:lineRule="exact"/>
        <w:ind w:left="990" w:hangingChars="450" w:hanging="990"/>
        <w:rPr>
          <w:lang w:eastAsia="zh-CN"/>
        </w:rPr>
      </w:pPr>
      <w:r>
        <w:rPr>
          <w:lang w:eastAsia="zh-CN"/>
        </w:rPr>
        <w:t xml:space="preserve">　　</w:t>
      </w:r>
      <w:r>
        <w:rPr>
          <w:rFonts w:hint="eastAsia"/>
          <w:lang w:eastAsia="zh-CN"/>
        </w:rPr>
        <w:t>18</w:t>
      </w:r>
      <w:r>
        <w:rPr>
          <w:lang w:eastAsia="zh-CN"/>
        </w:rPr>
        <w:t>.2</w:t>
      </w:r>
      <w:r>
        <w:rPr>
          <w:rFonts w:hint="eastAsia"/>
          <w:lang w:eastAsia="zh-CN"/>
        </w:rPr>
        <w:t>．</w:t>
      </w:r>
      <w:r>
        <w:rPr>
          <w:lang w:eastAsia="zh-CN"/>
        </w:rPr>
        <w:t>承包人在</w:t>
      </w:r>
      <w:r>
        <w:rPr>
          <w:rFonts w:hint="eastAsia"/>
          <w:lang w:eastAsia="zh-CN"/>
        </w:rPr>
        <w:t>18</w:t>
      </w:r>
      <w:r>
        <w:rPr>
          <w:lang w:eastAsia="zh-CN"/>
        </w:rPr>
        <w:t>.1款情况发生</w:t>
      </w:r>
      <w:r>
        <w:rPr>
          <w:rFonts w:hint="eastAsia"/>
          <w:lang w:eastAsia="zh-CN"/>
        </w:rPr>
        <w:t>并初步确认对计划进度实际产生影响</w:t>
      </w:r>
      <w:r>
        <w:rPr>
          <w:lang w:eastAsia="zh-CN"/>
        </w:rPr>
        <w:t>后</w:t>
      </w:r>
      <w:r>
        <w:rPr>
          <w:rFonts w:hint="eastAsia"/>
          <w:lang w:eastAsia="zh-CN"/>
        </w:rPr>
        <w:t>3</w:t>
      </w:r>
      <w:r>
        <w:rPr>
          <w:lang w:eastAsia="zh-CN"/>
        </w:rPr>
        <w:t>天内，就延误的工期以书面形式向</w:t>
      </w:r>
      <w:r>
        <w:rPr>
          <w:rFonts w:hint="eastAsia"/>
          <w:lang w:eastAsia="zh-CN"/>
        </w:rPr>
        <w:t>发包人</w:t>
      </w:r>
      <w:r>
        <w:rPr>
          <w:lang w:eastAsia="zh-CN"/>
        </w:rPr>
        <w:t>提出报告。</w:t>
      </w:r>
    </w:p>
    <w:p w:rsidR="007834F7" w:rsidRDefault="007834F7" w:rsidP="007834F7">
      <w:pPr>
        <w:spacing w:line="400" w:lineRule="exact"/>
        <w:ind w:left="990" w:hangingChars="450" w:hanging="990"/>
        <w:rPr>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20" w:name="_Toc364080182"/>
      <w:r>
        <w:rPr>
          <w:rFonts w:hint="eastAsia"/>
          <w:sz w:val="21"/>
          <w:szCs w:val="21"/>
          <w:lang w:eastAsia="zh-CN"/>
        </w:rPr>
        <w:t>十九、</w:t>
      </w:r>
      <w:r>
        <w:rPr>
          <w:sz w:val="21"/>
          <w:szCs w:val="21"/>
          <w:lang w:eastAsia="zh-CN"/>
        </w:rPr>
        <w:t>工程竣工</w:t>
      </w:r>
      <w:bookmarkEnd w:id="20"/>
      <w:r>
        <w:rPr>
          <w:sz w:val="21"/>
          <w:szCs w:val="21"/>
          <w:lang w:eastAsia="zh-CN"/>
        </w:rPr>
        <w:t xml:space="preserve"> </w:t>
      </w:r>
    </w:p>
    <w:p w:rsidR="007834F7" w:rsidRDefault="007834F7" w:rsidP="007834F7">
      <w:pPr>
        <w:spacing w:line="400" w:lineRule="exact"/>
        <w:ind w:firstLineChars="135" w:firstLine="297"/>
        <w:rPr>
          <w:lang w:eastAsia="zh-CN"/>
        </w:rPr>
      </w:pPr>
      <w:r>
        <w:rPr>
          <w:rFonts w:hint="eastAsia"/>
          <w:lang w:eastAsia="zh-CN"/>
        </w:rPr>
        <w:t>19.1．</w:t>
      </w:r>
      <w:r>
        <w:rPr>
          <w:lang w:eastAsia="zh-CN"/>
        </w:rPr>
        <w:t>承包人必须按照协议书约定的竣工日期或</w:t>
      </w:r>
      <w:r>
        <w:rPr>
          <w:rFonts w:hint="eastAsia"/>
          <w:lang w:eastAsia="zh-CN"/>
        </w:rPr>
        <w:t>发包人</w:t>
      </w:r>
      <w:r>
        <w:rPr>
          <w:lang w:eastAsia="zh-CN"/>
        </w:rPr>
        <w:t xml:space="preserve">同意顺延的工期竣工。 </w:t>
      </w:r>
      <w:r>
        <w:rPr>
          <w:rFonts w:hint="eastAsia"/>
          <w:lang w:eastAsia="zh-CN"/>
        </w:rPr>
        <w:t>承包人具备以下条件的可以申请竣工验收：</w:t>
      </w:r>
    </w:p>
    <w:p w:rsidR="007834F7" w:rsidRDefault="007834F7" w:rsidP="007834F7">
      <w:pPr>
        <w:spacing w:line="400" w:lineRule="exact"/>
        <w:ind w:firstLineChars="135" w:firstLine="297"/>
        <w:rPr>
          <w:lang w:eastAsia="zh-CN"/>
        </w:rPr>
      </w:pPr>
      <w:r>
        <w:rPr>
          <w:rFonts w:hint="eastAsia"/>
          <w:lang w:eastAsia="zh-CN"/>
        </w:rPr>
        <w:t>（1）合同范围内的全部单位工程以及有关工作，包括合同要求的试验、试运行以及检验和验收均已完成，并符合合同要求；</w:t>
      </w:r>
    </w:p>
    <w:p w:rsidR="007834F7" w:rsidRDefault="007834F7" w:rsidP="007834F7">
      <w:pPr>
        <w:spacing w:line="400" w:lineRule="exact"/>
        <w:ind w:firstLineChars="202" w:firstLine="444"/>
        <w:rPr>
          <w:lang w:eastAsia="zh-CN"/>
        </w:rPr>
      </w:pPr>
      <w:r>
        <w:rPr>
          <w:rFonts w:hint="eastAsia"/>
          <w:lang w:eastAsia="zh-CN"/>
        </w:rPr>
        <w:t>（2）已按合同约定的内容和份数备齐了符合要求的竣工资料；</w:t>
      </w:r>
    </w:p>
    <w:p w:rsidR="007834F7" w:rsidRDefault="007834F7" w:rsidP="007834F7">
      <w:pPr>
        <w:spacing w:line="400" w:lineRule="exact"/>
        <w:ind w:firstLineChars="200" w:firstLine="440"/>
        <w:rPr>
          <w:lang w:eastAsia="zh-CN"/>
        </w:rPr>
      </w:pPr>
      <w:r>
        <w:rPr>
          <w:rFonts w:hint="eastAsia"/>
          <w:lang w:eastAsia="zh-CN"/>
        </w:rPr>
        <w:lastRenderedPageBreak/>
        <w:t>（3）已按约定时间和套数向发包人提交竣工图纸；</w:t>
      </w:r>
    </w:p>
    <w:p w:rsidR="007834F7" w:rsidRDefault="007834F7" w:rsidP="007834F7">
      <w:pPr>
        <w:spacing w:line="400" w:lineRule="exact"/>
        <w:ind w:firstLineChars="200" w:firstLine="440"/>
        <w:rPr>
          <w:lang w:eastAsia="zh-CN"/>
        </w:rPr>
      </w:pPr>
      <w:r>
        <w:rPr>
          <w:rFonts w:hint="eastAsia"/>
          <w:lang w:eastAsia="zh-CN"/>
        </w:rPr>
        <w:t>（4）已完成以下约定的事项：                                             。</w:t>
      </w:r>
    </w:p>
    <w:p w:rsidR="007834F7" w:rsidRDefault="007834F7" w:rsidP="007834F7">
      <w:pPr>
        <w:spacing w:line="400" w:lineRule="exact"/>
        <w:ind w:firstLineChars="270" w:firstLine="594"/>
        <w:rPr>
          <w:lang w:eastAsia="zh-CN"/>
        </w:rPr>
      </w:pPr>
      <w:r>
        <w:rPr>
          <w:rFonts w:hint="eastAsia"/>
          <w:lang w:eastAsia="zh-CN"/>
        </w:rPr>
        <w:t>19.2．</w:t>
      </w:r>
      <w:r>
        <w:rPr>
          <w:lang w:eastAsia="zh-CN"/>
        </w:rPr>
        <w:t>因承包人原因不能按照协议书约定的竣工日期或</w:t>
      </w:r>
      <w:r>
        <w:rPr>
          <w:rFonts w:hint="eastAsia"/>
          <w:lang w:eastAsia="zh-CN"/>
        </w:rPr>
        <w:t>发包人</w:t>
      </w:r>
      <w:r>
        <w:rPr>
          <w:lang w:eastAsia="zh-CN"/>
        </w:rPr>
        <w:t xml:space="preserve">同意顺延的工期竣工的，承包人承担违约责任。 </w:t>
      </w:r>
    </w:p>
    <w:p w:rsidR="007834F7" w:rsidRDefault="007834F7" w:rsidP="007834F7">
      <w:pPr>
        <w:spacing w:line="400" w:lineRule="exact"/>
        <w:ind w:firstLineChars="270" w:firstLine="594"/>
        <w:rPr>
          <w:lang w:eastAsia="zh-CN"/>
        </w:rPr>
      </w:pPr>
      <w:r>
        <w:rPr>
          <w:rFonts w:hint="eastAsia"/>
          <w:lang w:eastAsia="zh-CN"/>
        </w:rPr>
        <w:t>19．3本工程竣工验收通过后15日内，承包人应自行拆除施工临时设施，撤退施工机械设备并清理场地，修复场内的交通道路，撤离所有施工人员，并将施工场地移交给发包人。如逾期仍未撤离完的，则竣工日期以撤离完之日为准。同时，发包人有权采取强制手段清除现场，且无须征得承包人的许可，为此所发生的费用从未付工程款中扣除，相应法律后果由承包人自行承担。</w:t>
      </w:r>
    </w:p>
    <w:p w:rsidR="007834F7" w:rsidRDefault="007834F7" w:rsidP="007834F7">
      <w:pPr>
        <w:spacing w:line="400" w:lineRule="exact"/>
        <w:ind w:leftChars="199" w:left="1017" w:hangingChars="263" w:hanging="579"/>
        <w:rPr>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21" w:name="_Toc364080183"/>
      <w:r>
        <w:rPr>
          <w:rFonts w:hint="eastAsia"/>
          <w:sz w:val="21"/>
          <w:szCs w:val="21"/>
          <w:lang w:eastAsia="zh-CN"/>
        </w:rPr>
        <w:t>二十</w:t>
      </w:r>
      <w:r>
        <w:rPr>
          <w:sz w:val="21"/>
          <w:szCs w:val="21"/>
          <w:lang w:eastAsia="zh-CN"/>
        </w:rPr>
        <w:t>、工程质量</w:t>
      </w:r>
      <w:bookmarkEnd w:id="21"/>
      <w:r>
        <w:rPr>
          <w:sz w:val="21"/>
          <w:szCs w:val="21"/>
          <w:lang w:eastAsia="zh-CN"/>
        </w:rPr>
        <w:t xml:space="preserve"> </w:t>
      </w:r>
    </w:p>
    <w:p w:rsidR="007834F7" w:rsidRDefault="007834F7" w:rsidP="007834F7">
      <w:pPr>
        <w:spacing w:line="400" w:lineRule="exact"/>
        <w:ind w:firstLineChars="235" w:firstLine="517"/>
        <w:rPr>
          <w:lang w:eastAsia="zh-CN"/>
        </w:rPr>
      </w:pPr>
      <w:r>
        <w:rPr>
          <w:rFonts w:hint="eastAsia"/>
          <w:lang w:eastAsia="zh-CN"/>
        </w:rPr>
        <w:t>20.1．</w:t>
      </w:r>
      <w:r>
        <w:rPr>
          <w:lang w:eastAsia="zh-CN"/>
        </w:rPr>
        <w:t>工程质量</w:t>
      </w:r>
      <w:r>
        <w:rPr>
          <w:rFonts w:hint="eastAsia"/>
          <w:lang w:eastAsia="zh-CN"/>
        </w:rPr>
        <w:t>以本合同第四条规定的标准为依据</w:t>
      </w:r>
      <w:r>
        <w:rPr>
          <w:lang w:eastAsia="zh-CN"/>
        </w:rPr>
        <w:t xml:space="preserve">。因承包人原因工程质量达不到约定的质量标准，承包人承担违约责任。 </w:t>
      </w:r>
    </w:p>
    <w:p w:rsidR="007834F7" w:rsidRDefault="007834F7" w:rsidP="007834F7">
      <w:pPr>
        <w:spacing w:line="400" w:lineRule="exact"/>
        <w:ind w:firstLineChars="270" w:firstLine="594"/>
        <w:rPr>
          <w:lang w:eastAsia="zh-CN"/>
        </w:rPr>
      </w:pPr>
      <w:r>
        <w:rPr>
          <w:rFonts w:hint="eastAsia"/>
          <w:lang w:eastAsia="zh-CN"/>
        </w:rPr>
        <w:t>20.2．如若</w:t>
      </w:r>
      <w:r>
        <w:rPr>
          <w:lang w:eastAsia="zh-CN"/>
        </w:rPr>
        <w:t>对工程质量有争议，双方</w:t>
      </w:r>
      <w:r>
        <w:rPr>
          <w:rFonts w:hint="eastAsia"/>
          <w:lang w:eastAsia="zh-CN"/>
        </w:rPr>
        <w:t>一致</w:t>
      </w:r>
      <w:r>
        <w:rPr>
          <w:lang w:eastAsia="zh-CN"/>
        </w:rPr>
        <w:t>同意</w:t>
      </w:r>
      <w:r>
        <w:rPr>
          <w:rFonts w:hint="eastAsia"/>
          <w:lang w:eastAsia="zh-CN"/>
        </w:rPr>
        <w:t>提交</w:t>
      </w:r>
      <w:r>
        <w:rPr>
          <w:rFonts w:hint="eastAsia"/>
          <w:u w:val="single"/>
          <w:lang w:eastAsia="zh-CN"/>
        </w:rPr>
        <w:t xml:space="preserve">甲方所在地工程质量监督单位                 </w:t>
      </w:r>
      <w:r>
        <w:rPr>
          <w:rFonts w:hint="eastAsia"/>
          <w:lang w:eastAsia="zh-CN"/>
        </w:rPr>
        <w:t xml:space="preserve"> （</w:t>
      </w:r>
      <w:r>
        <w:rPr>
          <w:lang w:eastAsia="zh-CN"/>
        </w:rPr>
        <w:t>工程质量检测机构</w:t>
      </w:r>
      <w:r>
        <w:rPr>
          <w:rFonts w:hint="eastAsia"/>
          <w:lang w:eastAsia="zh-CN"/>
        </w:rPr>
        <w:t>）进行工程质量</w:t>
      </w:r>
      <w:r>
        <w:rPr>
          <w:lang w:eastAsia="zh-CN"/>
        </w:rPr>
        <w:t>鉴定，</w:t>
      </w:r>
      <w:r>
        <w:rPr>
          <w:rFonts w:hint="eastAsia"/>
          <w:lang w:eastAsia="zh-CN"/>
        </w:rPr>
        <w:t>所</w:t>
      </w:r>
      <w:proofErr w:type="gramStart"/>
      <w:r>
        <w:rPr>
          <w:rFonts w:hint="eastAsia"/>
          <w:lang w:eastAsia="zh-CN"/>
        </w:rPr>
        <w:t>作出</w:t>
      </w:r>
      <w:proofErr w:type="gramEnd"/>
      <w:r>
        <w:rPr>
          <w:rFonts w:hint="eastAsia"/>
          <w:lang w:eastAsia="zh-CN"/>
        </w:rPr>
        <w:t>鉴定结果双方均予以认可。</w:t>
      </w:r>
      <w:r>
        <w:rPr>
          <w:lang w:eastAsia="zh-CN"/>
        </w:rPr>
        <w:t>所需费用及因此造成的损失，由责任方承担。双方均有责任，由双方根据其责任分别承担。</w:t>
      </w:r>
    </w:p>
    <w:p w:rsidR="007834F7" w:rsidRDefault="007834F7" w:rsidP="007834F7">
      <w:pPr>
        <w:spacing w:line="400" w:lineRule="exact"/>
        <w:ind w:leftChars="199" w:left="1019" w:hangingChars="264" w:hanging="581"/>
        <w:rPr>
          <w:lang w:eastAsia="zh-CN"/>
        </w:rPr>
      </w:pPr>
      <w:r>
        <w:rPr>
          <w:lang w:eastAsia="zh-CN"/>
        </w:rPr>
        <w:t xml:space="preserve"> </w:t>
      </w: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22" w:name="_Toc364080184"/>
      <w:r>
        <w:rPr>
          <w:rFonts w:hint="eastAsia"/>
          <w:sz w:val="21"/>
          <w:szCs w:val="21"/>
          <w:lang w:eastAsia="zh-CN"/>
        </w:rPr>
        <w:t>二十一</w:t>
      </w:r>
      <w:r>
        <w:rPr>
          <w:sz w:val="21"/>
          <w:szCs w:val="21"/>
          <w:lang w:eastAsia="zh-CN"/>
        </w:rPr>
        <w:t>、检查和返工</w:t>
      </w:r>
      <w:bookmarkEnd w:id="22"/>
      <w:r>
        <w:rPr>
          <w:sz w:val="21"/>
          <w:szCs w:val="21"/>
          <w:lang w:eastAsia="zh-CN"/>
        </w:rPr>
        <w:t xml:space="preserve"> </w:t>
      </w:r>
    </w:p>
    <w:p w:rsidR="007834F7" w:rsidRDefault="007834F7" w:rsidP="007834F7">
      <w:pPr>
        <w:spacing w:line="400" w:lineRule="exact"/>
        <w:ind w:firstLineChars="202" w:firstLine="444"/>
        <w:rPr>
          <w:lang w:eastAsia="zh-CN"/>
        </w:rPr>
      </w:pPr>
      <w:r>
        <w:rPr>
          <w:rFonts w:hint="eastAsia"/>
          <w:lang w:eastAsia="zh-CN"/>
        </w:rPr>
        <w:t>21.1．</w:t>
      </w:r>
      <w:r>
        <w:rPr>
          <w:lang w:eastAsia="zh-CN"/>
        </w:rPr>
        <w:t xml:space="preserve">承包人应认真按照标准、规范和设计图纸要求以及工程师依据合同发出的指令施工，随时接受工程师的检查检验，为检查检验提供便利条件。 </w:t>
      </w:r>
    </w:p>
    <w:p w:rsidR="007834F7" w:rsidRDefault="007834F7" w:rsidP="007834F7">
      <w:pPr>
        <w:spacing w:line="400" w:lineRule="exact"/>
        <w:ind w:firstLineChars="198" w:firstLine="436"/>
        <w:rPr>
          <w:lang w:eastAsia="zh-CN"/>
        </w:rPr>
      </w:pPr>
      <w:r>
        <w:rPr>
          <w:rFonts w:hint="eastAsia"/>
          <w:lang w:eastAsia="zh-CN"/>
        </w:rPr>
        <w:t>21.2.</w:t>
      </w:r>
      <w:r>
        <w:rPr>
          <w:lang w:eastAsia="zh-CN"/>
        </w:rPr>
        <w:t>工程质量达不到约定标准的部分，工程师一经发现，</w:t>
      </w:r>
      <w:r>
        <w:rPr>
          <w:rFonts w:hint="eastAsia"/>
          <w:lang w:eastAsia="zh-CN"/>
        </w:rPr>
        <w:t>有权</w:t>
      </w:r>
      <w:r>
        <w:rPr>
          <w:lang w:eastAsia="zh-CN"/>
        </w:rPr>
        <w:t>要求承包人拆除和重新施工，直到符合约定标准。因承包人原因达不到约定标准，由承包人承担拆除和重新施工的费用，工期不予顺延。</w:t>
      </w:r>
    </w:p>
    <w:p w:rsidR="007834F7" w:rsidRDefault="007834F7" w:rsidP="007834F7">
      <w:pPr>
        <w:spacing w:line="400" w:lineRule="exact"/>
        <w:ind w:leftChars="198" w:left="1056" w:hangingChars="282" w:hanging="620"/>
        <w:rPr>
          <w:lang w:eastAsia="zh-CN"/>
        </w:rPr>
      </w:pPr>
      <w:r>
        <w:rPr>
          <w:lang w:eastAsia="zh-CN"/>
        </w:rPr>
        <w:t xml:space="preserve"> </w:t>
      </w: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23" w:name="_Toc364080185"/>
      <w:r>
        <w:rPr>
          <w:rFonts w:hint="eastAsia"/>
          <w:sz w:val="21"/>
          <w:szCs w:val="21"/>
          <w:lang w:eastAsia="zh-CN"/>
        </w:rPr>
        <w:t>二十二</w:t>
      </w:r>
      <w:r>
        <w:rPr>
          <w:sz w:val="21"/>
          <w:szCs w:val="21"/>
          <w:lang w:eastAsia="zh-CN"/>
        </w:rPr>
        <w:t>、安全施工与检查</w:t>
      </w:r>
      <w:bookmarkEnd w:id="23"/>
      <w:r>
        <w:rPr>
          <w:sz w:val="21"/>
          <w:szCs w:val="21"/>
          <w:lang w:eastAsia="zh-CN"/>
        </w:rPr>
        <w:t xml:space="preserve"> </w:t>
      </w:r>
    </w:p>
    <w:p w:rsidR="007834F7" w:rsidRDefault="007834F7" w:rsidP="007834F7">
      <w:pPr>
        <w:spacing w:line="400" w:lineRule="exact"/>
        <w:ind w:firstLineChars="135" w:firstLine="297"/>
        <w:rPr>
          <w:lang w:eastAsia="zh-CN"/>
        </w:rPr>
      </w:pPr>
      <w:r>
        <w:rPr>
          <w:rFonts w:hint="eastAsia"/>
          <w:lang w:eastAsia="zh-CN"/>
        </w:rPr>
        <w:t>22.1．</w:t>
      </w:r>
      <w:r>
        <w:rPr>
          <w:lang w:eastAsia="zh-CN"/>
        </w:rPr>
        <w:t>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rsidR="007834F7" w:rsidRDefault="007834F7" w:rsidP="007834F7">
      <w:pPr>
        <w:spacing w:line="400" w:lineRule="exact"/>
        <w:ind w:firstLineChars="202" w:firstLine="444"/>
        <w:rPr>
          <w:lang w:eastAsia="zh-CN"/>
        </w:rPr>
      </w:pPr>
      <w:r>
        <w:rPr>
          <w:rFonts w:hint="eastAsia"/>
          <w:lang w:eastAsia="zh-CN"/>
        </w:rPr>
        <w:t>22.2．</w:t>
      </w:r>
      <w:r>
        <w:rPr>
          <w:lang w:eastAsia="zh-CN"/>
        </w:rPr>
        <w:t>发包人应对其在施工场地的工作人员进行安全教育。发包人不得要求承包人违反安全管理的规定进行施工。</w:t>
      </w:r>
      <w:r>
        <w:rPr>
          <w:rFonts w:hint="eastAsia"/>
          <w:lang w:eastAsia="zh-CN"/>
        </w:rPr>
        <w:t>发包人的监督检查或对承包人安全防护措施的确认并不能免除或减轻承包人的任何义务。</w:t>
      </w:r>
    </w:p>
    <w:p w:rsidR="007834F7" w:rsidRDefault="007834F7" w:rsidP="007834F7">
      <w:pPr>
        <w:spacing w:line="400" w:lineRule="exact"/>
        <w:ind w:leftChars="197" w:left="943" w:hangingChars="232" w:hanging="510"/>
        <w:rPr>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24" w:name="_Toc364080186"/>
      <w:r>
        <w:rPr>
          <w:rFonts w:hint="eastAsia"/>
          <w:sz w:val="21"/>
          <w:szCs w:val="21"/>
          <w:lang w:eastAsia="zh-CN"/>
        </w:rPr>
        <w:t>二十三</w:t>
      </w:r>
      <w:r>
        <w:rPr>
          <w:sz w:val="21"/>
          <w:szCs w:val="21"/>
          <w:lang w:eastAsia="zh-CN"/>
        </w:rPr>
        <w:t>、安全防护</w:t>
      </w:r>
      <w:bookmarkEnd w:id="24"/>
      <w:r>
        <w:rPr>
          <w:sz w:val="21"/>
          <w:szCs w:val="21"/>
          <w:lang w:eastAsia="zh-CN"/>
        </w:rPr>
        <w:t xml:space="preserve"> </w:t>
      </w:r>
    </w:p>
    <w:p w:rsidR="007834F7" w:rsidRDefault="007834F7" w:rsidP="007834F7">
      <w:pPr>
        <w:spacing w:line="400" w:lineRule="exact"/>
        <w:ind w:firstLineChars="135" w:firstLine="297"/>
        <w:rPr>
          <w:lang w:eastAsia="zh-CN"/>
        </w:rPr>
      </w:pPr>
      <w:r>
        <w:rPr>
          <w:rFonts w:hint="eastAsia"/>
          <w:lang w:eastAsia="zh-CN"/>
        </w:rPr>
        <w:t>23.1．</w:t>
      </w:r>
      <w:r>
        <w:rPr>
          <w:lang w:eastAsia="zh-CN"/>
        </w:rPr>
        <w:t>承包人在动力设备、输电线路、地下管道、密封防震车间、易燃易爆地段以及临街交通要道附近施工时，施工开始前应向工程师提出安全防护措施，经工程师认可后实施，防护措施费用由承包人承担。</w:t>
      </w:r>
    </w:p>
    <w:p w:rsidR="007834F7" w:rsidRDefault="007834F7" w:rsidP="007834F7">
      <w:pPr>
        <w:spacing w:line="400" w:lineRule="exact"/>
        <w:ind w:firstLineChars="270" w:firstLine="594"/>
        <w:rPr>
          <w:lang w:eastAsia="zh-CN"/>
        </w:rPr>
      </w:pPr>
      <w:r>
        <w:rPr>
          <w:rFonts w:hint="eastAsia"/>
          <w:lang w:eastAsia="zh-CN"/>
        </w:rPr>
        <w:t>23.2．</w:t>
      </w:r>
      <w:r>
        <w:rPr>
          <w:lang w:eastAsia="zh-CN"/>
        </w:rPr>
        <w:t>实施爆破作业，在放射、毒害性环境中施工（含储存、运输、使用）及使用毒害性、</w:t>
      </w:r>
      <w:r>
        <w:rPr>
          <w:lang w:eastAsia="zh-CN"/>
        </w:rPr>
        <w:lastRenderedPageBreak/>
        <w:t xml:space="preserve">腐蚀性物品施工时，承包人应在施工前14天以书面通知工程师，并提出相应的安全防护措施，经工程师认可后实施，由承包人承担安全防护措施费用。 </w:t>
      </w:r>
    </w:p>
    <w:p w:rsidR="007834F7" w:rsidRDefault="007834F7" w:rsidP="007834F7">
      <w:pPr>
        <w:spacing w:line="400" w:lineRule="exact"/>
        <w:ind w:firstLineChars="270" w:firstLine="594"/>
        <w:rPr>
          <w:lang w:eastAsia="zh-CN"/>
        </w:rPr>
      </w:pPr>
      <w:r>
        <w:rPr>
          <w:rFonts w:hint="eastAsia"/>
          <w:lang w:eastAsia="zh-CN"/>
        </w:rPr>
        <w:t>23.3  任何情况下，发包人或工程师对本合同二十二条约定的安全施工和检查和本条约定的安全防护措施的监督、检查、建议、认可和批准都不能免除或减轻承包人安全防护和劳保措施等方面的任何义务和责任。</w:t>
      </w:r>
    </w:p>
    <w:p w:rsidR="007834F7" w:rsidRDefault="007834F7" w:rsidP="007834F7">
      <w:pPr>
        <w:spacing w:line="400" w:lineRule="exact"/>
        <w:ind w:leftChars="197" w:left="1053" w:hangingChars="282" w:hanging="620"/>
        <w:rPr>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25" w:name="_Toc364080187"/>
      <w:r>
        <w:rPr>
          <w:rFonts w:hint="eastAsia"/>
          <w:sz w:val="21"/>
          <w:szCs w:val="21"/>
          <w:lang w:eastAsia="zh-CN"/>
        </w:rPr>
        <w:t>二十四</w:t>
      </w:r>
      <w:r>
        <w:rPr>
          <w:sz w:val="21"/>
          <w:szCs w:val="21"/>
          <w:lang w:eastAsia="zh-CN"/>
        </w:rPr>
        <w:t>、事故处理</w:t>
      </w:r>
      <w:bookmarkEnd w:id="25"/>
      <w:r>
        <w:rPr>
          <w:sz w:val="21"/>
          <w:szCs w:val="21"/>
          <w:lang w:eastAsia="zh-CN"/>
        </w:rPr>
        <w:t xml:space="preserve"> </w:t>
      </w:r>
    </w:p>
    <w:p w:rsidR="007834F7" w:rsidRDefault="007834F7" w:rsidP="007834F7">
      <w:pPr>
        <w:spacing w:line="400" w:lineRule="exact"/>
        <w:ind w:firstLineChars="135" w:firstLine="297"/>
        <w:rPr>
          <w:lang w:eastAsia="zh-CN"/>
        </w:rPr>
      </w:pPr>
      <w:r>
        <w:rPr>
          <w:rFonts w:hint="eastAsia"/>
          <w:lang w:eastAsia="zh-CN"/>
        </w:rPr>
        <w:t>24.1．</w:t>
      </w:r>
      <w:r>
        <w:rPr>
          <w:lang w:eastAsia="zh-CN"/>
        </w:rPr>
        <w:t>发生重大伤亡及其他安全事故，承包人应按有关规定立即上报有关部门并通知工程师，同时按政府有关部门要求处理，由事故责任方承担发生的费用。</w:t>
      </w:r>
    </w:p>
    <w:p w:rsidR="007834F7" w:rsidRDefault="007834F7" w:rsidP="007834F7">
      <w:pPr>
        <w:spacing w:line="400" w:lineRule="exact"/>
        <w:ind w:leftChars="197" w:left="943" w:hangingChars="232" w:hanging="510"/>
        <w:rPr>
          <w:lang w:eastAsia="zh-CN"/>
        </w:rPr>
      </w:pPr>
      <w:r>
        <w:rPr>
          <w:lang w:eastAsia="zh-CN"/>
        </w:rPr>
        <w:t xml:space="preserve"> </w:t>
      </w:r>
    </w:p>
    <w:p w:rsidR="007834F7" w:rsidRDefault="007834F7" w:rsidP="007834F7">
      <w:pPr>
        <w:pStyle w:val="2"/>
        <w:spacing w:line="400" w:lineRule="exact"/>
        <w:rPr>
          <w:sz w:val="21"/>
          <w:szCs w:val="21"/>
          <w:lang w:eastAsia="zh-CN"/>
        </w:rPr>
      </w:pPr>
      <w:r>
        <w:rPr>
          <w:sz w:val="21"/>
          <w:szCs w:val="21"/>
          <w:lang w:eastAsia="zh-CN"/>
        </w:rPr>
        <w:t xml:space="preserve">　 </w:t>
      </w:r>
      <w:bookmarkStart w:id="26" w:name="_Toc364080188"/>
      <w:r>
        <w:rPr>
          <w:rFonts w:hint="eastAsia"/>
          <w:sz w:val="21"/>
          <w:szCs w:val="21"/>
          <w:lang w:eastAsia="zh-CN"/>
        </w:rPr>
        <w:t>二十五</w:t>
      </w:r>
      <w:r>
        <w:rPr>
          <w:sz w:val="21"/>
          <w:szCs w:val="21"/>
          <w:lang w:eastAsia="zh-CN"/>
        </w:rPr>
        <w:t>、发包人供应材料设备</w:t>
      </w:r>
      <w:bookmarkEnd w:id="26"/>
      <w:r>
        <w:rPr>
          <w:sz w:val="21"/>
          <w:szCs w:val="21"/>
          <w:lang w:eastAsia="zh-CN"/>
        </w:rPr>
        <w:t xml:space="preserve"> </w:t>
      </w:r>
    </w:p>
    <w:p w:rsidR="007834F7" w:rsidRDefault="007834F7" w:rsidP="007834F7">
      <w:pPr>
        <w:spacing w:line="400" w:lineRule="exact"/>
        <w:ind w:firstLineChars="175" w:firstLine="385"/>
        <w:rPr>
          <w:lang w:eastAsia="zh-CN"/>
        </w:rPr>
      </w:pPr>
      <w:r>
        <w:rPr>
          <w:rFonts w:hint="eastAsia"/>
          <w:lang w:eastAsia="zh-CN"/>
        </w:rPr>
        <w:t xml:space="preserve">　</w:t>
      </w:r>
      <w:r>
        <w:rPr>
          <w:lang w:eastAsia="zh-CN"/>
        </w:rPr>
        <w:t xml:space="preserve"> </w:t>
      </w:r>
      <w:r>
        <w:rPr>
          <w:rFonts w:hint="eastAsia"/>
          <w:lang w:eastAsia="zh-CN"/>
        </w:rPr>
        <w:t xml:space="preserve"> 无。</w:t>
      </w:r>
    </w:p>
    <w:p w:rsidR="007834F7" w:rsidRDefault="007834F7" w:rsidP="007834F7">
      <w:pPr>
        <w:spacing w:line="400" w:lineRule="exact"/>
        <w:ind w:firstLineChars="175" w:firstLine="385"/>
        <w:rPr>
          <w:lang w:eastAsia="zh-CN"/>
        </w:rPr>
      </w:pPr>
      <w:r>
        <w:rPr>
          <w:rFonts w:hint="eastAsia"/>
          <w:lang w:eastAsia="zh-CN"/>
        </w:rPr>
        <w:t xml:space="preserve"> </w:t>
      </w: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27" w:name="_Toc364080189"/>
      <w:r>
        <w:rPr>
          <w:rFonts w:hint="eastAsia"/>
          <w:sz w:val="21"/>
          <w:szCs w:val="21"/>
          <w:lang w:eastAsia="zh-CN"/>
        </w:rPr>
        <w:t>二十六</w:t>
      </w:r>
      <w:r>
        <w:rPr>
          <w:sz w:val="21"/>
          <w:szCs w:val="21"/>
          <w:lang w:eastAsia="zh-CN"/>
        </w:rPr>
        <w:t>、承包人采购材料设备</w:t>
      </w:r>
      <w:bookmarkEnd w:id="27"/>
      <w:r>
        <w:rPr>
          <w:sz w:val="21"/>
          <w:szCs w:val="21"/>
          <w:lang w:eastAsia="zh-CN"/>
        </w:rPr>
        <w:t xml:space="preserve"> </w:t>
      </w:r>
    </w:p>
    <w:p w:rsidR="007834F7" w:rsidRDefault="007834F7" w:rsidP="007834F7">
      <w:pPr>
        <w:spacing w:line="400" w:lineRule="exact"/>
        <w:ind w:firstLineChars="185" w:firstLine="407"/>
        <w:rPr>
          <w:lang w:eastAsia="zh-CN"/>
        </w:rPr>
      </w:pPr>
      <w:r>
        <w:rPr>
          <w:rFonts w:hint="eastAsia"/>
          <w:lang w:eastAsia="zh-CN"/>
        </w:rPr>
        <w:t>26.1．本工程所需的仪器设备由承包人负责采购并提供给发包人，费用已包含在本合同中。承包人</w:t>
      </w:r>
      <w:r>
        <w:rPr>
          <w:lang w:eastAsia="zh-CN"/>
        </w:rPr>
        <w:t>应按照</w:t>
      </w:r>
      <w:r>
        <w:rPr>
          <w:rFonts w:hint="eastAsia"/>
          <w:lang w:eastAsia="zh-CN"/>
        </w:rPr>
        <w:t>发包人提供的资料（详见附件1）</w:t>
      </w:r>
      <w:r>
        <w:rPr>
          <w:lang w:eastAsia="zh-CN"/>
        </w:rPr>
        <w:t>采购，并提供产品合格证明，对材料设备质量负责。</w:t>
      </w:r>
    </w:p>
    <w:p w:rsidR="007834F7" w:rsidRDefault="007834F7" w:rsidP="007834F7">
      <w:pPr>
        <w:spacing w:line="400" w:lineRule="exact"/>
        <w:ind w:firstLineChars="185" w:firstLine="407"/>
        <w:rPr>
          <w:lang w:eastAsia="zh-CN"/>
        </w:rPr>
      </w:pPr>
      <w:r>
        <w:rPr>
          <w:rFonts w:hint="eastAsia"/>
          <w:lang w:eastAsia="zh-CN"/>
        </w:rPr>
        <w:t>26.2. 发包人对材料和设备的检验仅限于形式和外观。在使用采购的材料设备前，承包人应按规程和规范的要求进行检验或试验，不合格的不得使用。</w:t>
      </w:r>
    </w:p>
    <w:p w:rsidR="007834F7" w:rsidRDefault="007834F7" w:rsidP="007834F7">
      <w:pPr>
        <w:spacing w:line="400" w:lineRule="exact"/>
        <w:ind w:firstLineChars="202" w:firstLine="444"/>
        <w:rPr>
          <w:lang w:eastAsia="zh-CN"/>
        </w:rPr>
      </w:pPr>
      <w:r>
        <w:rPr>
          <w:rFonts w:hint="eastAsia"/>
          <w:lang w:eastAsia="zh-CN"/>
        </w:rPr>
        <w:t>26.3．</w:t>
      </w:r>
      <w:r>
        <w:rPr>
          <w:lang w:eastAsia="zh-CN"/>
        </w:rPr>
        <w:t>承包人采购的材料设备与设计或标准要求不符时，承包人应按</w:t>
      </w:r>
      <w:r>
        <w:rPr>
          <w:rFonts w:hint="eastAsia"/>
          <w:lang w:eastAsia="zh-CN"/>
        </w:rPr>
        <w:t>发包人</w:t>
      </w:r>
      <w:r>
        <w:rPr>
          <w:lang w:eastAsia="zh-CN"/>
        </w:rPr>
        <w:t xml:space="preserve">要求的时间运出施工场地，重新采购符合要求的产品，承担由此发生的费用，由此延误的工期不予顺延。 </w:t>
      </w:r>
    </w:p>
    <w:p w:rsidR="007834F7" w:rsidRDefault="007834F7" w:rsidP="007834F7">
      <w:pPr>
        <w:spacing w:line="400" w:lineRule="exact"/>
        <w:ind w:firstLineChars="202" w:firstLine="444"/>
        <w:rPr>
          <w:lang w:eastAsia="zh-CN"/>
        </w:rPr>
      </w:pPr>
      <w:r>
        <w:rPr>
          <w:rFonts w:hint="eastAsia"/>
          <w:lang w:eastAsia="zh-CN"/>
        </w:rPr>
        <w:t>26.4．发包人</w:t>
      </w:r>
      <w:r>
        <w:rPr>
          <w:lang w:eastAsia="zh-CN"/>
        </w:rPr>
        <w:t>发现承包人采购并使用不符合设计和标准要求的材料设备时，</w:t>
      </w:r>
      <w:r>
        <w:rPr>
          <w:rFonts w:hint="eastAsia"/>
          <w:lang w:eastAsia="zh-CN"/>
        </w:rPr>
        <w:t>有权</w:t>
      </w:r>
      <w:r>
        <w:rPr>
          <w:lang w:eastAsia="zh-CN"/>
        </w:rPr>
        <w:t>要求承包人负责修复、拆除或重新采购，由承包人承担发生的费用，由此延误的工期不予顺延。</w:t>
      </w:r>
    </w:p>
    <w:p w:rsidR="007834F7" w:rsidRDefault="007834F7" w:rsidP="007834F7">
      <w:pPr>
        <w:spacing w:line="400" w:lineRule="exact"/>
        <w:ind w:firstLineChars="202" w:firstLine="444"/>
        <w:rPr>
          <w:lang w:eastAsia="zh-CN"/>
        </w:rPr>
      </w:pPr>
      <w:r>
        <w:rPr>
          <w:rFonts w:hint="eastAsia"/>
          <w:lang w:eastAsia="zh-CN"/>
        </w:rPr>
        <w:t>26.5．</w:t>
      </w:r>
      <w:r>
        <w:rPr>
          <w:lang w:eastAsia="zh-CN"/>
        </w:rPr>
        <w:t>承包人需要使用代用材料时，应经</w:t>
      </w:r>
      <w:r>
        <w:rPr>
          <w:rFonts w:hint="eastAsia"/>
          <w:lang w:eastAsia="zh-CN"/>
        </w:rPr>
        <w:t>发包人</w:t>
      </w:r>
      <w:r>
        <w:rPr>
          <w:lang w:eastAsia="zh-CN"/>
        </w:rPr>
        <w:t>认可后才能使用，由此增减的合同价款双方以书面形式议定。</w:t>
      </w:r>
    </w:p>
    <w:p w:rsidR="007834F7" w:rsidRDefault="007834F7" w:rsidP="007834F7">
      <w:pPr>
        <w:spacing w:line="400" w:lineRule="exact"/>
        <w:ind w:firstLineChars="202" w:firstLine="444"/>
        <w:rPr>
          <w:lang w:eastAsia="zh-CN"/>
        </w:rPr>
      </w:pPr>
      <w:r>
        <w:rPr>
          <w:rFonts w:hint="eastAsia"/>
          <w:lang w:eastAsia="zh-CN"/>
        </w:rPr>
        <w:t>26.6  除因发包人原因追加外，无论实际施工过程中材料如何增减，由此导致的费用增减均由承包人负责，发包人不承担任何费用。</w:t>
      </w:r>
    </w:p>
    <w:p w:rsidR="007834F7" w:rsidRDefault="007834F7" w:rsidP="007834F7">
      <w:pPr>
        <w:spacing w:line="400" w:lineRule="exact"/>
        <w:ind w:firstLineChars="202" w:firstLine="444"/>
        <w:rPr>
          <w:lang w:val="en-GB" w:eastAsia="zh-CN"/>
        </w:rPr>
      </w:pPr>
      <w:r>
        <w:rPr>
          <w:rFonts w:hint="eastAsia"/>
          <w:lang w:eastAsia="zh-CN"/>
        </w:rPr>
        <w:t>26.7  承包商或分包商所提供的材料规格、质量应满足发包人的要求，在承包人进行验收后，需经由发包人确定认可。如出现材料质量问题，由承包人承担全部责任。属于分包商责任的，承包人承担责任后</w:t>
      </w:r>
      <w:r>
        <w:rPr>
          <w:rFonts w:hint="eastAsia"/>
          <w:lang w:val="en-GB" w:eastAsia="zh-CN"/>
        </w:rPr>
        <w:t>自行向分包商追索。</w:t>
      </w:r>
    </w:p>
    <w:p w:rsidR="007834F7" w:rsidRDefault="007834F7" w:rsidP="007834F7">
      <w:pPr>
        <w:pStyle w:val="Web"/>
        <w:tabs>
          <w:tab w:val="left" w:pos="851"/>
        </w:tabs>
        <w:spacing w:beforeAutospacing="0" w:afterAutospacing="0" w:line="360" w:lineRule="auto"/>
        <w:ind w:firstLineChars="202" w:firstLine="424"/>
        <w:rPr>
          <w:rFonts w:ascii="宋体" w:eastAsia="宋体" w:hAnsi="宋体"/>
          <w:sz w:val="21"/>
          <w:szCs w:val="21"/>
          <w:u w:val="single"/>
        </w:rPr>
      </w:pPr>
      <w:r>
        <w:rPr>
          <w:rFonts w:ascii="宋体" w:hint="eastAsia"/>
          <w:sz w:val="21"/>
          <w:szCs w:val="21"/>
          <w:lang w:val="en-GB"/>
        </w:rPr>
        <w:t xml:space="preserve">26.8  </w:t>
      </w:r>
      <w:r>
        <w:rPr>
          <w:rFonts w:ascii="宋体" w:eastAsia="宋体" w:hAnsi="宋体" w:cs="Times New Roman" w:hint="eastAsia"/>
          <w:kern w:val="2"/>
          <w:sz w:val="21"/>
          <w:szCs w:val="21"/>
        </w:rPr>
        <w:t>凡用于施工现场的材料</w:t>
      </w:r>
      <w:r>
        <w:rPr>
          <w:rFonts w:ascii="宋体" w:eastAsia="宋体" w:hAnsi="宋体" w:cs="Times New Roman"/>
          <w:kern w:val="2"/>
          <w:sz w:val="21"/>
          <w:szCs w:val="21"/>
        </w:rPr>
        <w:t>(</w:t>
      </w:r>
      <w:r>
        <w:rPr>
          <w:rFonts w:ascii="宋体" w:eastAsia="宋体" w:hAnsi="宋体" w:cs="Times New Roman" w:hint="eastAsia"/>
          <w:kern w:val="2"/>
          <w:sz w:val="21"/>
          <w:szCs w:val="21"/>
        </w:rPr>
        <w:t>成品、半成品和废料等</w:t>
      </w:r>
      <w:r>
        <w:rPr>
          <w:rFonts w:ascii="宋体" w:eastAsia="宋体" w:hAnsi="宋体" w:cs="Times New Roman"/>
          <w:kern w:val="2"/>
          <w:sz w:val="21"/>
          <w:szCs w:val="21"/>
        </w:rPr>
        <w:t>),</w:t>
      </w:r>
      <w:r>
        <w:rPr>
          <w:rFonts w:ascii="宋体" w:eastAsia="宋体" w:hAnsi="宋体" w:cs="Times New Roman" w:hint="eastAsia"/>
          <w:kern w:val="2"/>
          <w:sz w:val="21"/>
          <w:szCs w:val="21"/>
        </w:rPr>
        <w:t>其所有权属发包人，承包人不得移作他用</w:t>
      </w:r>
      <w:r>
        <w:rPr>
          <w:rFonts w:ascii="宋体" w:eastAsia="宋体" w:hAnsi="宋体" w:cs="Times New Roman"/>
          <w:kern w:val="2"/>
          <w:sz w:val="21"/>
          <w:szCs w:val="21"/>
        </w:rPr>
        <w:t>,</w:t>
      </w:r>
      <w:r>
        <w:rPr>
          <w:rFonts w:ascii="宋体" w:eastAsia="宋体" w:hAnsi="宋体" w:cs="Times New Roman" w:hint="eastAsia"/>
          <w:kern w:val="2"/>
          <w:sz w:val="21"/>
          <w:szCs w:val="21"/>
        </w:rPr>
        <w:t>运出场外或变卖</w:t>
      </w:r>
      <w:r>
        <w:rPr>
          <w:rFonts w:ascii="宋体" w:eastAsia="宋体" w:hAnsi="宋体" w:cs="Times New Roman"/>
          <w:kern w:val="2"/>
          <w:sz w:val="21"/>
          <w:szCs w:val="21"/>
        </w:rPr>
        <w:t>,</w:t>
      </w:r>
      <w:r>
        <w:rPr>
          <w:rFonts w:ascii="宋体" w:eastAsia="宋体" w:hAnsi="宋体" w:cs="Times New Roman" w:hint="eastAsia"/>
          <w:kern w:val="2"/>
          <w:sz w:val="21"/>
          <w:szCs w:val="21"/>
        </w:rPr>
        <w:t>否则发包人按其原值双倍从工程款中相应抵扣</w:t>
      </w:r>
      <w:r>
        <w:rPr>
          <w:rFonts w:eastAsia="宋体" w:hint="eastAsia"/>
          <w:sz w:val="21"/>
          <w:szCs w:val="21"/>
        </w:rPr>
        <w:t>。</w:t>
      </w:r>
    </w:p>
    <w:p w:rsidR="007834F7" w:rsidRDefault="007834F7" w:rsidP="007834F7">
      <w:pPr>
        <w:spacing w:line="400" w:lineRule="exact"/>
        <w:ind w:leftChars="198" w:left="1041" w:hangingChars="275" w:hanging="605"/>
        <w:rPr>
          <w:lang w:eastAsia="zh-CN"/>
        </w:rPr>
      </w:pPr>
      <w:r>
        <w:rPr>
          <w:rFonts w:hint="eastAsia"/>
          <w:lang w:eastAsia="zh-CN"/>
        </w:rPr>
        <w:t>26.9  承包人应保证按期交货，如因材料延期交货导致工程延期，承包人承担相应责任。</w:t>
      </w:r>
    </w:p>
    <w:p w:rsidR="007834F7" w:rsidRDefault="007834F7" w:rsidP="007834F7">
      <w:pPr>
        <w:widowControl/>
        <w:spacing w:line="440" w:lineRule="exact"/>
        <w:ind w:leftChars="215" w:left="1133" w:hangingChars="300" w:hanging="660"/>
        <w:rPr>
          <w:lang w:val="en-GB" w:eastAsia="zh-CN"/>
        </w:rPr>
      </w:pPr>
      <w:r>
        <w:rPr>
          <w:rFonts w:hint="eastAsia"/>
          <w:lang w:val="en-GB" w:eastAsia="zh-CN"/>
        </w:rPr>
        <w:t>26.10</w:t>
      </w:r>
      <w:r>
        <w:rPr>
          <w:rFonts w:hint="eastAsia"/>
          <w:lang w:eastAsia="zh-CN"/>
        </w:rPr>
        <w:t>本工程不允许使用海砂，否则因此造成的返工及损失由承包方承担，由此延误工期不予顺延。</w:t>
      </w:r>
    </w:p>
    <w:p w:rsidR="007834F7" w:rsidRDefault="007834F7" w:rsidP="007834F7">
      <w:pPr>
        <w:spacing w:line="400" w:lineRule="exact"/>
        <w:ind w:leftChars="198" w:left="1041" w:hangingChars="275" w:hanging="605"/>
        <w:rPr>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28" w:name="_Toc364080190"/>
      <w:r>
        <w:rPr>
          <w:rFonts w:hint="eastAsia"/>
          <w:sz w:val="21"/>
          <w:szCs w:val="21"/>
          <w:lang w:eastAsia="zh-CN"/>
        </w:rPr>
        <w:t>二十七</w:t>
      </w:r>
      <w:r>
        <w:rPr>
          <w:sz w:val="21"/>
          <w:szCs w:val="21"/>
          <w:lang w:eastAsia="zh-CN"/>
        </w:rPr>
        <w:t>、工程变更</w:t>
      </w:r>
      <w:bookmarkEnd w:id="28"/>
      <w:r>
        <w:rPr>
          <w:sz w:val="21"/>
          <w:szCs w:val="21"/>
          <w:lang w:eastAsia="zh-CN"/>
        </w:rPr>
        <w:t xml:space="preserve"> </w:t>
      </w:r>
    </w:p>
    <w:p w:rsidR="007834F7" w:rsidRDefault="007834F7" w:rsidP="007834F7">
      <w:pPr>
        <w:spacing w:line="400" w:lineRule="exact"/>
        <w:ind w:firstLineChars="202" w:firstLine="444"/>
        <w:rPr>
          <w:lang w:eastAsia="zh-CN"/>
        </w:rPr>
      </w:pPr>
      <w:r>
        <w:rPr>
          <w:rFonts w:hint="eastAsia"/>
          <w:lang w:eastAsia="zh-CN"/>
        </w:rPr>
        <w:lastRenderedPageBreak/>
        <w:t>27.1．本工程采用固定总价的承包方式</w:t>
      </w:r>
      <w:r>
        <w:rPr>
          <w:rFonts w:hint="eastAsia"/>
          <w:bCs/>
          <w:lang w:eastAsia="zh-CN"/>
        </w:rPr>
        <w:t>；</w:t>
      </w:r>
      <w:r>
        <w:rPr>
          <w:rFonts w:hint="eastAsia"/>
          <w:lang w:val="en-GB" w:eastAsia="zh-CN"/>
        </w:rPr>
        <w:t>本工程发包范围为发包文件及补充说明所规定的工作范围。</w:t>
      </w:r>
      <w:r>
        <w:rPr>
          <w:rFonts w:hint="eastAsia"/>
          <w:bCs/>
          <w:lang w:eastAsia="zh-CN"/>
        </w:rPr>
        <w:t>合同</w:t>
      </w:r>
      <w:r>
        <w:rPr>
          <w:rFonts w:hint="eastAsia"/>
          <w:lang w:eastAsia="zh-CN"/>
        </w:rPr>
        <w:t>总价</w:t>
      </w:r>
      <w:r>
        <w:rPr>
          <w:rFonts w:hint="eastAsia"/>
          <w:bCs/>
          <w:lang w:eastAsia="zh-CN"/>
        </w:rPr>
        <w:t>已包含</w:t>
      </w:r>
      <w:r>
        <w:rPr>
          <w:rFonts w:hint="eastAsia"/>
          <w:lang w:eastAsia="zh-CN"/>
        </w:rPr>
        <w:t>税费</w:t>
      </w:r>
      <w:r>
        <w:rPr>
          <w:rFonts w:hint="eastAsia"/>
          <w:bCs/>
          <w:lang w:eastAsia="zh-CN"/>
        </w:rPr>
        <w:t>、</w:t>
      </w:r>
      <w:r>
        <w:rPr>
          <w:rFonts w:hint="eastAsia"/>
          <w:lang w:eastAsia="zh-CN"/>
        </w:rPr>
        <w:t>保险、保修等</w:t>
      </w:r>
      <w:r>
        <w:rPr>
          <w:rFonts w:hint="eastAsia"/>
          <w:bCs/>
          <w:lang w:eastAsia="zh-CN"/>
        </w:rPr>
        <w:t>所有</w:t>
      </w:r>
      <w:r>
        <w:rPr>
          <w:rFonts w:hint="eastAsia"/>
          <w:lang w:eastAsia="zh-CN"/>
        </w:rPr>
        <w:t>费用；</w:t>
      </w:r>
      <w:r>
        <w:rPr>
          <w:rFonts w:hint="eastAsia"/>
          <w:bCs/>
          <w:lang w:eastAsia="zh-CN"/>
        </w:rPr>
        <w:t>合同</w:t>
      </w:r>
      <w:r>
        <w:rPr>
          <w:rFonts w:hint="eastAsia"/>
          <w:lang w:eastAsia="zh-CN"/>
        </w:rPr>
        <w:t>总价包含所有</w:t>
      </w:r>
      <w:r>
        <w:rPr>
          <w:rFonts w:hint="eastAsia"/>
          <w:bCs/>
          <w:lang w:eastAsia="zh-CN"/>
        </w:rPr>
        <w:t>工程风险，除发包人书面要求的工程变更外不作调整；凡涉及合同价格变更的书面文件，必须有发</w:t>
      </w:r>
      <w:r>
        <w:rPr>
          <w:rFonts w:hint="eastAsia"/>
          <w:lang w:eastAsia="zh-CN"/>
        </w:rPr>
        <w:t>包人或发包人明确授权的人员签证完成并加盖发包人公章始得生效，否则对发包人均无约束力。</w:t>
      </w:r>
    </w:p>
    <w:p w:rsidR="007834F7" w:rsidRDefault="007834F7" w:rsidP="007834F7">
      <w:pPr>
        <w:widowControl/>
        <w:spacing w:line="440" w:lineRule="exact"/>
        <w:ind w:firstLineChars="202" w:firstLine="444"/>
        <w:rPr>
          <w:lang w:val="en-GB" w:eastAsia="zh-CN"/>
        </w:rPr>
      </w:pPr>
      <w:r>
        <w:rPr>
          <w:rFonts w:hint="eastAsia"/>
          <w:lang w:eastAsia="zh-CN"/>
        </w:rPr>
        <w:t>27.2.</w:t>
      </w:r>
      <w:r>
        <w:rPr>
          <w:rFonts w:hint="eastAsia"/>
          <w:lang w:val="en-GB" w:eastAsia="zh-CN"/>
        </w:rPr>
        <w:t xml:space="preserve"> 因发包人原因导致的工程设计变更，由发包人和承包人/材料分包商按变更的内容和数量，根据下述方法确定变更价格：</w:t>
      </w:r>
      <w:r>
        <w:rPr>
          <w:rFonts w:hint="eastAsia"/>
          <w:lang w:val="en-GB" w:eastAsia="zh-CN"/>
        </w:rPr>
        <w:cr/>
        <w:t>(1)</w:t>
      </w:r>
      <w:r>
        <w:rPr>
          <w:rFonts w:hint="eastAsia"/>
          <w:lang w:val="en-GB" w:eastAsia="zh-CN"/>
        </w:rPr>
        <w:tab/>
        <w:t>合同中已有适用于变更工程的价格，按合同已有的价格变更合同价款；</w:t>
      </w:r>
      <w:r>
        <w:rPr>
          <w:rFonts w:hint="eastAsia"/>
          <w:lang w:val="en-GB" w:eastAsia="zh-CN"/>
        </w:rPr>
        <w:cr/>
        <w:t>(2)</w:t>
      </w:r>
      <w:r>
        <w:rPr>
          <w:rFonts w:hint="eastAsia"/>
          <w:lang w:val="en-GB" w:eastAsia="zh-CN"/>
        </w:rPr>
        <w:tab/>
        <w:t>合同中只有类似于变更工程的价格，参照类似价格变更合同价款；</w:t>
      </w:r>
      <w:r>
        <w:rPr>
          <w:rFonts w:hint="eastAsia"/>
          <w:lang w:val="en-GB" w:eastAsia="zh-CN"/>
        </w:rPr>
        <w:cr/>
        <w:t>(3)</w:t>
      </w:r>
      <w:r>
        <w:rPr>
          <w:rFonts w:hint="eastAsia"/>
          <w:lang w:val="en-GB" w:eastAsia="zh-CN"/>
        </w:rPr>
        <w:tab/>
        <w:t>合同中没有适用或类似于变更工程的价格，双方重新议定，或由双方协商变更合同价款。</w:t>
      </w:r>
    </w:p>
    <w:p w:rsidR="007834F7" w:rsidRDefault="007834F7" w:rsidP="007834F7">
      <w:pPr>
        <w:spacing w:line="400" w:lineRule="exact"/>
        <w:ind w:leftChars="200" w:left="825" w:hangingChars="175" w:hanging="385"/>
        <w:rPr>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bookmarkStart w:id="29" w:name="_Toc364080191"/>
      <w:r>
        <w:rPr>
          <w:rFonts w:hint="eastAsia"/>
          <w:sz w:val="21"/>
          <w:szCs w:val="21"/>
          <w:lang w:eastAsia="zh-CN"/>
        </w:rPr>
        <w:t>二十八</w:t>
      </w:r>
      <w:r>
        <w:rPr>
          <w:sz w:val="21"/>
          <w:szCs w:val="21"/>
          <w:lang w:eastAsia="zh-CN"/>
        </w:rPr>
        <w:t>、竣工验收与结算</w:t>
      </w:r>
      <w:bookmarkEnd w:id="29"/>
      <w:r>
        <w:rPr>
          <w:sz w:val="21"/>
          <w:szCs w:val="21"/>
          <w:lang w:eastAsia="zh-CN"/>
        </w:rPr>
        <w:t xml:space="preserve"> </w:t>
      </w:r>
    </w:p>
    <w:p w:rsidR="007834F7" w:rsidRDefault="007834F7" w:rsidP="007834F7">
      <w:pPr>
        <w:pStyle w:val="a4"/>
        <w:spacing w:line="400" w:lineRule="exact"/>
        <w:ind w:firstLineChars="202" w:firstLine="444"/>
        <w:rPr>
          <w:rFonts w:hAnsi="宋体"/>
          <w:lang w:eastAsia="zh-CN"/>
        </w:rPr>
      </w:pPr>
      <w:r>
        <w:rPr>
          <w:rFonts w:hAnsi="宋体" w:hint="eastAsia"/>
          <w:lang w:eastAsia="zh-CN"/>
        </w:rPr>
        <w:t xml:space="preserve">28.1.工程具备竣工验收条件，承包人按国家工程竣工验收有关规定，向发包人提供完整竣工资料及竣工验收报告。 </w:t>
      </w:r>
    </w:p>
    <w:p w:rsidR="007834F7" w:rsidRDefault="007834F7" w:rsidP="007834F7">
      <w:pPr>
        <w:spacing w:line="400" w:lineRule="exact"/>
        <w:ind w:firstLineChars="202" w:firstLine="444"/>
        <w:rPr>
          <w:lang w:eastAsia="zh-CN"/>
        </w:rPr>
      </w:pPr>
      <w:r>
        <w:rPr>
          <w:rFonts w:hint="eastAsia"/>
          <w:lang w:eastAsia="zh-CN"/>
        </w:rPr>
        <w:t>28.2.</w:t>
      </w:r>
      <w:r>
        <w:rPr>
          <w:lang w:eastAsia="zh-CN"/>
        </w:rPr>
        <w:t>发包人收到竣工验收报告后</w:t>
      </w:r>
      <w:r>
        <w:rPr>
          <w:rFonts w:hint="eastAsia"/>
          <w:lang w:eastAsia="zh-CN"/>
        </w:rPr>
        <w:t>7</w:t>
      </w:r>
      <w:r>
        <w:rPr>
          <w:lang w:eastAsia="zh-CN"/>
        </w:rPr>
        <w:t>天内组织有关单位验收，并在验收后</w:t>
      </w:r>
      <w:r>
        <w:rPr>
          <w:rFonts w:hint="eastAsia"/>
          <w:lang w:eastAsia="zh-CN"/>
        </w:rPr>
        <w:t>7</w:t>
      </w:r>
      <w:r>
        <w:rPr>
          <w:lang w:eastAsia="zh-CN"/>
        </w:rPr>
        <w:t xml:space="preserve">天内给予认可或提出修改意见。承包人按要求修改，并承担由自身原因造成修改的费用。 </w:t>
      </w:r>
    </w:p>
    <w:p w:rsidR="007834F7" w:rsidRDefault="007834F7" w:rsidP="007834F7">
      <w:pPr>
        <w:spacing w:line="400" w:lineRule="exact"/>
        <w:ind w:firstLineChars="202" w:firstLine="444"/>
        <w:rPr>
          <w:lang w:eastAsia="zh-CN"/>
        </w:rPr>
      </w:pPr>
      <w:r>
        <w:rPr>
          <w:rFonts w:hint="eastAsia"/>
          <w:lang w:eastAsia="zh-CN"/>
        </w:rPr>
        <w:t>28.3．</w:t>
      </w:r>
      <w:r>
        <w:rPr>
          <w:lang w:eastAsia="zh-CN"/>
        </w:rPr>
        <w:t xml:space="preserve">工程竣工验收通过，承包人送交竣工验收报告的日期为实际竣工日期。工程按发包人要求修改后通过竣工验收的，实际竣工日期为承包人修改后提请发包人验收的日期。 </w:t>
      </w:r>
    </w:p>
    <w:p w:rsidR="007834F7" w:rsidRDefault="007834F7" w:rsidP="007834F7">
      <w:pPr>
        <w:spacing w:line="400" w:lineRule="exact"/>
        <w:ind w:leftChars="198" w:left="1041" w:hangingChars="275" w:hanging="605"/>
        <w:rPr>
          <w:lang w:eastAsia="zh-CN"/>
        </w:rPr>
      </w:pPr>
      <w:r>
        <w:rPr>
          <w:rFonts w:hint="eastAsia"/>
          <w:lang w:eastAsia="zh-CN"/>
        </w:rPr>
        <w:t>28.4．工程验收合格并移交甲方前，</w:t>
      </w:r>
      <w:r>
        <w:rPr>
          <w:lang w:eastAsia="zh-CN"/>
        </w:rPr>
        <w:t xml:space="preserve">承包人承担工程保管及一切意外责任。 </w:t>
      </w:r>
    </w:p>
    <w:p w:rsidR="007834F7" w:rsidRDefault="007834F7" w:rsidP="007834F7">
      <w:pPr>
        <w:tabs>
          <w:tab w:val="left" w:pos="525"/>
        </w:tabs>
        <w:spacing w:line="400" w:lineRule="exact"/>
        <w:ind w:firstLineChars="202" w:firstLine="444"/>
        <w:rPr>
          <w:lang w:eastAsia="zh-CN"/>
        </w:rPr>
      </w:pPr>
      <w:r>
        <w:rPr>
          <w:rFonts w:hint="eastAsia"/>
          <w:lang w:eastAsia="zh-CN"/>
        </w:rPr>
        <w:t>28.5．</w:t>
      </w:r>
      <w:r>
        <w:rPr>
          <w:lang w:eastAsia="zh-CN"/>
        </w:rPr>
        <w:t>中间交工工程的范围和竣工时间，按发包人的书面要求执行。其验收程序条款</w:t>
      </w:r>
      <w:r>
        <w:rPr>
          <w:rFonts w:hint="eastAsia"/>
          <w:lang w:eastAsia="zh-CN"/>
        </w:rPr>
        <w:t>28</w:t>
      </w:r>
      <w:r>
        <w:rPr>
          <w:lang w:eastAsia="zh-CN"/>
        </w:rPr>
        <w:t>.1款至</w:t>
      </w:r>
      <w:r>
        <w:rPr>
          <w:rFonts w:hint="eastAsia"/>
          <w:lang w:eastAsia="zh-CN"/>
        </w:rPr>
        <w:t>28.3</w:t>
      </w:r>
      <w:r>
        <w:rPr>
          <w:lang w:eastAsia="zh-CN"/>
        </w:rPr>
        <w:t>款</w:t>
      </w:r>
      <w:r>
        <w:rPr>
          <w:rFonts w:hint="eastAsia"/>
          <w:lang w:eastAsia="zh-CN"/>
        </w:rPr>
        <w:t>执行</w:t>
      </w:r>
      <w:r>
        <w:rPr>
          <w:lang w:eastAsia="zh-CN"/>
        </w:rPr>
        <w:t xml:space="preserve">。 </w:t>
      </w:r>
    </w:p>
    <w:p w:rsidR="007834F7" w:rsidRDefault="007834F7" w:rsidP="007834F7">
      <w:pPr>
        <w:tabs>
          <w:tab w:val="left" w:pos="525"/>
        </w:tabs>
        <w:spacing w:line="400" w:lineRule="exact"/>
        <w:ind w:firstLineChars="202" w:firstLine="444"/>
        <w:rPr>
          <w:bCs/>
          <w:kern w:val="28"/>
          <w:lang w:eastAsia="zh-CN"/>
        </w:rPr>
      </w:pPr>
      <w:r>
        <w:rPr>
          <w:rFonts w:hint="eastAsia"/>
          <w:lang w:eastAsia="zh-CN"/>
        </w:rPr>
        <w:t>28.6</w:t>
      </w:r>
      <w:r>
        <w:rPr>
          <w:rFonts w:hint="eastAsia"/>
          <w:bCs/>
          <w:kern w:val="28"/>
          <w:lang w:eastAsia="zh-CN"/>
        </w:rPr>
        <w:t>在通过工程竣工验收并办理工程交接手续后，承包人和发包人双方进行工程结算和竣工资料移交手续，发包人在收到承包人递交的竣工结算上报资料或此后提供的补充资料后 30 日内进行核实，给予确认或者提出修改意见并由双方进一步复核确认。结算审核完毕后，发包人、承包人双方签订结算协议,进行结算。</w:t>
      </w:r>
    </w:p>
    <w:p w:rsidR="007834F7" w:rsidRDefault="007834F7" w:rsidP="007834F7">
      <w:pPr>
        <w:tabs>
          <w:tab w:val="left" w:pos="525"/>
        </w:tabs>
        <w:spacing w:line="400" w:lineRule="exact"/>
        <w:ind w:leftChars="192" w:left="1038" w:hangingChars="280" w:hanging="616"/>
        <w:rPr>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30" w:name="_Toc364080192"/>
      <w:r>
        <w:rPr>
          <w:rFonts w:hint="eastAsia"/>
          <w:sz w:val="21"/>
          <w:szCs w:val="21"/>
          <w:lang w:eastAsia="zh-CN"/>
        </w:rPr>
        <w:t>二十九</w:t>
      </w:r>
      <w:r>
        <w:rPr>
          <w:sz w:val="21"/>
          <w:szCs w:val="21"/>
          <w:lang w:eastAsia="zh-CN"/>
        </w:rPr>
        <w:t>、质量保修</w:t>
      </w:r>
      <w:bookmarkEnd w:id="30"/>
      <w:r>
        <w:rPr>
          <w:sz w:val="21"/>
          <w:szCs w:val="21"/>
          <w:lang w:eastAsia="zh-CN"/>
        </w:rPr>
        <w:t xml:space="preserve"> </w:t>
      </w:r>
    </w:p>
    <w:p w:rsidR="007834F7" w:rsidRDefault="007834F7" w:rsidP="007834F7">
      <w:pPr>
        <w:spacing w:line="400" w:lineRule="exact"/>
        <w:ind w:firstLineChars="202" w:firstLine="444"/>
        <w:rPr>
          <w:lang w:eastAsia="zh-CN"/>
        </w:rPr>
      </w:pPr>
      <w:r>
        <w:rPr>
          <w:rFonts w:hint="eastAsia"/>
          <w:lang w:eastAsia="zh-CN"/>
        </w:rPr>
        <w:t>29</w:t>
      </w:r>
      <w:r>
        <w:rPr>
          <w:lang w:eastAsia="zh-CN"/>
        </w:rPr>
        <w:t>.1承包人应按法律、行政法规或国家关于工程质量保修的在关规定，对交付发包人使用的工程在质量保修期内承担质量保修责任</w:t>
      </w:r>
      <w:r>
        <w:rPr>
          <w:rFonts w:hint="eastAsia"/>
          <w:lang w:eastAsia="zh-CN"/>
        </w:rPr>
        <w:t>及维修保养责任。</w:t>
      </w:r>
      <w:r>
        <w:rPr>
          <w:lang w:eastAsia="zh-CN"/>
        </w:rPr>
        <w:t xml:space="preserve"> </w:t>
      </w:r>
    </w:p>
    <w:p w:rsidR="007834F7" w:rsidRDefault="007834F7" w:rsidP="007834F7">
      <w:pPr>
        <w:spacing w:line="360" w:lineRule="auto"/>
        <w:ind w:firstLineChars="200" w:firstLine="440"/>
        <w:rPr>
          <w:lang w:eastAsia="zh-CN"/>
        </w:rPr>
      </w:pPr>
      <w:r>
        <w:rPr>
          <w:rFonts w:hint="eastAsia"/>
          <w:lang w:eastAsia="zh-CN"/>
        </w:rPr>
        <w:t>29.</w:t>
      </w:r>
      <w:r>
        <w:rPr>
          <w:lang w:eastAsia="zh-CN"/>
        </w:rPr>
        <w:t>2</w:t>
      </w:r>
      <w:r>
        <w:rPr>
          <w:rFonts w:hint="eastAsia"/>
          <w:lang w:eastAsia="zh-CN"/>
        </w:rPr>
        <w:t>采购的</w:t>
      </w:r>
      <w:r>
        <w:rPr>
          <w:lang w:eastAsia="zh-CN"/>
        </w:rPr>
        <w:t>质量保</w:t>
      </w:r>
      <w:r>
        <w:rPr>
          <w:rFonts w:hint="eastAsia"/>
          <w:lang w:eastAsia="zh-CN"/>
        </w:rPr>
        <w:t>修期：安装调试验收合格后一年；</w:t>
      </w:r>
    </w:p>
    <w:p w:rsidR="007834F7" w:rsidRDefault="007834F7" w:rsidP="007834F7">
      <w:pPr>
        <w:spacing w:line="360" w:lineRule="auto"/>
        <w:ind w:firstLineChars="200" w:firstLine="440"/>
        <w:rPr>
          <w:sz w:val="24"/>
          <w:lang w:eastAsia="zh-CN"/>
        </w:rPr>
      </w:pPr>
      <w:r>
        <w:rPr>
          <w:rFonts w:hint="eastAsia"/>
          <w:lang w:eastAsia="zh-CN"/>
        </w:rPr>
        <w:t>29.3工程的质量保修期：自工程（      ）竣工验收合格后起一年。</w:t>
      </w:r>
    </w:p>
    <w:p w:rsidR="007834F7" w:rsidRDefault="007834F7" w:rsidP="007834F7">
      <w:pPr>
        <w:spacing w:line="400" w:lineRule="exact"/>
        <w:ind w:firstLineChars="200" w:firstLine="440"/>
        <w:rPr>
          <w:lang w:eastAsia="zh-CN"/>
        </w:rPr>
      </w:pPr>
      <w:r>
        <w:rPr>
          <w:rFonts w:hint="eastAsia"/>
          <w:lang w:eastAsia="zh-CN"/>
        </w:rPr>
        <w:t>29.4</w:t>
      </w:r>
      <w:r>
        <w:rPr>
          <w:rFonts w:cs="Arial Unicode MS" w:hint="eastAsia"/>
          <w:lang w:eastAsia="zh-CN"/>
        </w:rPr>
        <w:t>质保期内，出现质量问题需要维修或升级等其他技术服务的，承包人在接到通知之日起24小时内开始进行维修或提供技术服务，超过24小时没有开始维修或提供技术服务或者没有书面解释的视为拒绝维修，发包人有权另行委托其他单位维修或提供技术服务，费用由承包人负责，由发包人有权从保修金里直接扣除，如给发包人造成损失的，仍应负责赔偿。</w:t>
      </w:r>
    </w:p>
    <w:p w:rsidR="007834F7" w:rsidRDefault="007834F7" w:rsidP="007834F7">
      <w:pPr>
        <w:spacing w:line="400" w:lineRule="exact"/>
        <w:ind w:leftChars="196" w:left="930" w:hangingChars="227" w:hanging="499"/>
        <w:rPr>
          <w:lang w:eastAsia="zh-CN"/>
        </w:rPr>
      </w:pPr>
    </w:p>
    <w:p w:rsidR="007834F7" w:rsidRDefault="007834F7" w:rsidP="007834F7">
      <w:pPr>
        <w:pStyle w:val="2"/>
        <w:spacing w:line="400" w:lineRule="exact"/>
        <w:rPr>
          <w:sz w:val="21"/>
          <w:szCs w:val="21"/>
          <w:lang w:eastAsia="zh-CN"/>
        </w:rPr>
      </w:pPr>
      <w:r>
        <w:rPr>
          <w:sz w:val="21"/>
          <w:szCs w:val="21"/>
          <w:lang w:eastAsia="zh-CN"/>
        </w:rPr>
        <w:lastRenderedPageBreak/>
        <w:t xml:space="preserve">　</w:t>
      </w:r>
      <w:r>
        <w:rPr>
          <w:rFonts w:hint="eastAsia"/>
          <w:sz w:val="21"/>
          <w:szCs w:val="21"/>
          <w:lang w:eastAsia="zh-CN"/>
        </w:rPr>
        <w:t xml:space="preserve"> </w:t>
      </w:r>
      <w:bookmarkStart w:id="31" w:name="_Toc364080193"/>
      <w:r>
        <w:rPr>
          <w:rFonts w:hint="eastAsia"/>
          <w:sz w:val="21"/>
          <w:szCs w:val="21"/>
          <w:lang w:eastAsia="zh-CN"/>
        </w:rPr>
        <w:t>三十、</w:t>
      </w:r>
      <w:r>
        <w:rPr>
          <w:sz w:val="21"/>
          <w:szCs w:val="21"/>
          <w:lang w:eastAsia="zh-CN"/>
        </w:rPr>
        <w:t>违约</w:t>
      </w:r>
      <w:bookmarkEnd w:id="31"/>
      <w:r>
        <w:rPr>
          <w:sz w:val="21"/>
          <w:szCs w:val="21"/>
          <w:lang w:eastAsia="zh-CN"/>
        </w:rPr>
        <w:t xml:space="preserve"> </w:t>
      </w:r>
    </w:p>
    <w:p w:rsidR="007834F7" w:rsidRDefault="007834F7" w:rsidP="007834F7">
      <w:pPr>
        <w:tabs>
          <w:tab w:val="left" w:pos="525"/>
        </w:tabs>
        <w:spacing w:line="400" w:lineRule="exact"/>
        <w:rPr>
          <w:lang w:eastAsia="zh-CN"/>
        </w:rPr>
      </w:pPr>
      <w:r>
        <w:rPr>
          <w:lang w:eastAsia="zh-CN"/>
        </w:rPr>
        <w:t xml:space="preserve">　　</w:t>
      </w:r>
      <w:r>
        <w:rPr>
          <w:rFonts w:hint="eastAsia"/>
          <w:lang w:eastAsia="zh-CN"/>
        </w:rPr>
        <w:t>30</w:t>
      </w:r>
      <w:r>
        <w:rPr>
          <w:lang w:eastAsia="zh-CN"/>
        </w:rPr>
        <w:t>.1</w:t>
      </w:r>
      <w:r>
        <w:rPr>
          <w:rFonts w:hint="eastAsia"/>
          <w:lang w:eastAsia="zh-CN"/>
        </w:rPr>
        <w:t>．</w:t>
      </w:r>
      <w:r>
        <w:rPr>
          <w:lang w:eastAsia="zh-CN"/>
        </w:rPr>
        <w:t xml:space="preserve"> 发包人违约： </w:t>
      </w:r>
    </w:p>
    <w:p w:rsidR="007834F7" w:rsidRDefault="007834F7" w:rsidP="007834F7">
      <w:pPr>
        <w:spacing w:line="400" w:lineRule="exact"/>
        <w:ind w:firstLineChars="150" w:firstLine="330"/>
        <w:rPr>
          <w:lang w:eastAsia="zh-CN"/>
        </w:rPr>
      </w:pPr>
      <w:r>
        <w:rPr>
          <w:rFonts w:hint="eastAsia"/>
          <w:lang w:eastAsia="zh-CN"/>
        </w:rPr>
        <w:t xml:space="preserve"> </w:t>
      </w:r>
      <w:r>
        <w:rPr>
          <w:lang w:eastAsia="zh-CN"/>
        </w:rPr>
        <w:t>发包人不按</w:t>
      </w:r>
      <w:r>
        <w:rPr>
          <w:rFonts w:hint="eastAsia"/>
          <w:lang w:eastAsia="zh-CN"/>
        </w:rPr>
        <w:t>合同约定支付</w:t>
      </w:r>
      <w:r>
        <w:rPr>
          <w:lang w:eastAsia="zh-CN"/>
        </w:rPr>
        <w:t>工程款</w:t>
      </w:r>
      <w:r>
        <w:rPr>
          <w:rFonts w:hint="eastAsia"/>
          <w:lang w:eastAsia="zh-CN"/>
        </w:rPr>
        <w:t>，</w:t>
      </w:r>
      <w:r>
        <w:rPr>
          <w:lang w:eastAsia="zh-CN"/>
        </w:rPr>
        <w:t>导致施工无法进行</w:t>
      </w:r>
      <w:r>
        <w:rPr>
          <w:rFonts w:hint="eastAsia"/>
          <w:lang w:eastAsia="zh-CN"/>
        </w:rPr>
        <w:t>，应当向承包人支付拖欠的工程款及利息，利息的计算标准为中国人民银行同期同类贷款利率×拖欠的工程款总额。</w:t>
      </w:r>
      <w:r>
        <w:rPr>
          <w:lang w:eastAsia="zh-CN"/>
        </w:rPr>
        <w:t xml:space="preserve"> </w:t>
      </w:r>
    </w:p>
    <w:p w:rsidR="007834F7" w:rsidRDefault="007834F7" w:rsidP="007834F7">
      <w:pPr>
        <w:spacing w:line="400" w:lineRule="exact"/>
        <w:ind w:leftChars="196" w:left="930" w:hangingChars="227" w:hanging="499"/>
        <w:rPr>
          <w:lang w:eastAsia="zh-CN"/>
        </w:rPr>
      </w:pPr>
      <w:r>
        <w:rPr>
          <w:rFonts w:hint="eastAsia"/>
          <w:lang w:eastAsia="zh-CN"/>
        </w:rPr>
        <w:t>30</w:t>
      </w:r>
      <w:r>
        <w:rPr>
          <w:lang w:eastAsia="zh-CN"/>
        </w:rPr>
        <w:t>.2</w:t>
      </w:r>
      <w:r>
        <w:rPr>
          <w:rFonts w:hint="eastAsia"/>
          <w:lang w:eastAsia="zh-CN"/>
        </w:rPr>
        <w:t>．</w:t>
      </w:r>
      <w:r>
        <w:rPr>
          <w:lang w:eastAsia="zh-CN"/>
        </w:rPr>
        <w:t>承包人违约</w:t>
      </w:r>
      <w:r>
        <w:rPr>
          <w:rFonts w:hint="eastAsia"/>
          <w:lang w:eastAsia="zh-CN"/>
        </w:rPr>
        <w:t>，</w:t>
      </w:r>
      <w:r>
        <w:rPr>
          <w:lang w:eastAsia="zh-CN"/>
        </w:rPr>
        <w:t xml:space="preserve">当发生下列情况时： </w:t>
      </w:r>
    </w:p>
    <w:p w:rsidR="007834F7" w:rsidRDefault="007834F7" w:rsidP="007834F7">
      <w:pPr>
        <w:spacing w:line="400" w:lineRule="exact"/>
        <w:ind w:firstLineChars="150" w:firstLine="330"/>
        <w:rPr>
          <w:lang w:eastAsia="zh-CN"/>
        </w:rPr>
      </w:pPr>
      <w:r>
        <w:rPr>
          <w:rFonts w:hint="eastAsia"/>
          <w:lang w:eastAsia="zh-CN"/>
        </w:rPr>
        <w:t xml:space="preserve"> 30.2.1承包人未能在合同约定的或经发包人书面同意延长的期限内竣工的，</w:t>
      </w:r>
      <w:r>
        <w:rPr>
          <w:rFonts w:hint="eastAsia"/>
          <w:shd w:val="clear" w:color="auto" w:fill="FFFFFF"/>
          <w:lang w:eastAsia="zh-CN"/>
        </w:rPr>
        <w:t>承包人应赔偿由于工期延误给发包人带来的损失，其损失费按每拖延1日向发包人支付工程总价的千分之五，以此累计计算。若逾期20天仍未能竣工或者承包人无正当理由停工超过5天的，发包人有权解除合同，另行发包或补救，承包人应承担合同总价10%的违约金并赔偿发包人由此遭受的一切损失</w:t>
      </w:r>
      <w:r>
        <w:rPr>
          <w:rFonts w:hint="eastAsia"/>
          <w:lang w:eastAsia="zh-CN"/>
        </w:rPr>
        <w:t>。</w:t>
      </w:r>
      <w:r>
        <w:rPr>
          <w:lang w:eastAsia="zh-CN"/>
        </w:rPr>
        <w:t xml:space="preserve"> </w:t>
      </w:r>
    </w:p>
    <w:p w:rsidR="007834F7" w:rsidRDefault="007834F7" w:rsidP="007834F7">
      <w:pPr>
        <w:tabs>
          <w:tab w:val="left" w:pos="1260"/>
        </w:tabs>
        <w:spacing w:line="400" w:lineRule="exact"/>
        <w:ind w:firstLineChars="202" w:firstLine="444"/>
        <w:rPr>
          <w:lang w:eastAsia="zh-CN"/>
        </w:rPr>
      </w:pPr>
      <w:r>
        <w:rPr>
          <w:rFonts w:hint="eastAsia"/>
          <w:lang w:eastAsia="zh-CN"/>
        </w:rPr>
        <w:t xml:space="preserve"> 30.2.2工程竣工验收时未能达到相应的工程质量标准，承包人必须按照有关验收部门的要求整改，使其达到本合同约定的标准，整改返修费用由承包人承担，工期不得顺延，承包人应按30.2.1条之规定承担工期延误的违约金。工程整改后再次报验如仍无法达到约定的质量标准，承包人应按本合同价款的10%承担违约金，且发包人有权委托第三方进行整改，所发生的费用由承包人承担，发包人有权直接从应向承包人支付的工程款中扣除。</w:t>
      </w:r>
    </w:p>
    <w:p w:rsidR="007834F7" w:rsidRDefault="007834F7" w:rsidP="007834F7">
      <w:pPr>
        <w:pStyle w:val="aa"/>
        <w:spacing w:line="400" w:lineRule="exact"/>
        <w:ind w:firstLineChars="218" w:firstLine="458"/>
        <w:rPr>
          <w:sz w:val="21"/>
          <w:szCs w:val="21"/>
        </w:rPr>
      </w:pPr>
      <w:r>
        <w:rPr>
          <w:rFonts w:hint="eastAsia"/>
          <w:sz w:val="21"/>
          <w:szCs w:val="21"/>
        </w:rPr>
        <w:t>30.2.3承包人其他违约责任：</w:t>
      </w:r>
    </w:p>
    <w:p w:rsidR="007834F7" w:rsidRDefault="007834F7" w:rsidP="007834F7">
      <w:pPr>
        <w:pStyle w:val="aa"/>
        <w:spacing w:line="400" w:lineRule="exact"/>
        <w:ind w:firstLineChars="150" w:firstLine="315"/>
        <w:rPr>
          <w:sz w:val="21"/>
          <w:szCs w:val="21"/>
        </w:rPr>
      </w:pPr>
      <w:r>
        <w:rPr>
          <w:rFonts w:hint="eastAsia"/>
          <w:sz w:val="21"/>
          <w:szCs w:val="21"/>
        </w:rPr>
        <w:t>（1）现场具备施工条件发包人接到开</w:t>
      </w:r>
      <w:proofErr w:type="gramStart"/>
      <w:r>
        <w:rPr>
          <w:rFonts w:hint="eastAsia"/>
          <w:sz w:val="21"/>
          <w:szCs w:val="21"/>
        </w:rPr>
        <w:t>工令</w:t>
      </w:r>
      <w:proofErr w:type="gramEnd"/>
      <w:r>
        <w:rPr>
          <w:rFonts w:hint="eastAsia"/>
          <w:sz w:val="21"/>
          <w:szCs w:val="21"/>
        </w:rPr>
        <w:t>后的（五）天内必须开工，否则发包人有权解除合同并要求承包人支付合同总价5%的违约金。</w:t>
      </w:r>
    </w:p>
    <w:p w:rsidR="007834F7" w:rsidRDefault="007834F7" w:rsidP="007834F7">
      <w:pPr>
        <w:pStyle w:val="aa"/>
        <w:spacing w:line="400" w:lineRule="exact"/>
        <w:ind w:firstLineChars="202" w:firstLine="424"/>
        <w:rPr>
          <w:sz w:val="21"/>
          <w:szCs w:val="21"/>
        </w:rPr>
      </w:pPr>
      <w:r>
        <w:rPr>
          <w:rFonts w:hint="eastAsia"/>
          <w:sz w:val="21"/>
          <w:szCs w:val="21"/>
        </w:rPr>
        <w:t>（2）材料以次充好一经发现须返工，并承担返工费用；若经鉴定可使用，在征得发包人、工程师同意后，可不返工，但承包人需赔偿该产品价差、安装及返工费用</w:t>
      </w:r>
      <w:r>
        <w:rPr>
          <w:rFonts w:hint="eastAsia"/>
          <w:sz w:val="21"/>
          <w:szCs w:val="21"/>
          <w:lang w:val="en-GB"/>
        </w:rPr>
        <w:t>、鉴定费用等。出现材料以次充好，一经发现，无论是否返工，除按前述办法处理外，承包人还应按该部分工程价款的</w:t>
      </w:r>
      <w:r>
        <w:rPr>
          <w:rFonts w:hint="eastAsia"/>
          <w:sz w:val="21"/>
          <w:szCs w:val="21"/>
        </w:rPr>
        <w:t>5</w:t>
      </w:r>
      <w:r>
        <w:rPr>
          <w:rFonts w:hint="eastAsia"/>
          <w:sz w:val="21"/>
          <w:szCs w:val="21"/>
          <w:lang w:val="en-GB"/>
        </w:rPr>
        <w:t>%支付违约金</w:t>
      </w:r>
      <w:r>
        <w:rPr>
          <w:rFonts w:hint="eastAsia"/>
          <w:sz w:val="21"/>
          <w:szCs w:val="21"/>
        </w:rPr>
        <w:t>。</w:t>
      </w:r>
    </w:p>
    <w:p w:rsidR="007834F7" w:rsidRDefault="007834F7" w:rsidP="007834F7">
      <w:pPr>
        <w:pStyle w:val="aa"/>
        <w:spacing w:line="400" w:lineRule="exact"/>
        <w:ind w:firstLineChars="202" w:firstLine="424"/>
        <w:rPr>
          <w:sz w:val="21"/>
          <w:szCs w:val="21"/>
        </w:rPr>
      </w:pPr>
      <w:r>
        <w:rPr>
          <w:rFonts w:hint="eastAsia"/>
          <w:sz w:val="21"/>
          <w:szCs w:val="21"/>
        </w:rPr>
        <w:t>（3）承包人拒不执行合同条款和工程师的书面指令通知的，发包人有权拒付或延付进度款，由此造成发包人经济损失，承包人应予以赔偿。</w:t>
      </w:r>
    </w:p>
    <w:p w:rsidR="007834F7" w:rsidRDefault="007834F7" w:rsidP="007834F7">
      <w:pPr>
        <w:pStyle w:val="aa"/>
        <w:spacing w:line="400" w:lineRule="exact"/>
        <w:ind w:firstLineChars="200" w:firstLine="420"/>
        <w:rPr>
          <w:sz w:val="21"/>
          <w:szCs w:val="21"/>
        </w:rPr>
      </w:pPr>
      <w:r>
        <w:rPr>
          <w:rFonts w:hint="eastAsia"/>
          <w:sz w:val="21"/>
          <w:szCs w:val="21"/>
        </w:rPr>
        <w:t>（4）工程施工项目经理和项目管理班子其他成员必须是该工程中标时所承诺的项目管理班子成员。项目管理班子成员不得擅自变更，并从工程开工至竣工所配备的人员均需在岗，对擅离工作岗位者，每次收取违约金500元，被收取违约金累计超过三次的人员，发包人及监理有权要求施工单位2日内予以更换；项目管理班子成员因刑事犯罪、伤病丧失工作能力等确属不能履行职责需要变更的，亦应在2日内予以变更，所变更人员的资格、业绩和信誉不得低于中标时的条件，并经发包人同意。</w:t>
      </w:r>
    </w:p>
    <w:p w:rsidR="007834F7" w:rsidRDefault="007834F7" w:rsidP="007834F7">
      <w:pPr>
        <w:pStyle w:val="aa"/>
        <w:spacing w:line="400" w:lineRule="exact"/>
        <w:ind w:firstLineChars="150" w:firstLine="315"/>
        <w:rPr>
          <w:sz w:val="21"/>
          <w:szCs w:val="21"/>
        </w:rPr>
      </w:pPr>
      <w:r>
        <w:rPr>
          <w:rFonts w:hint="eastAsia"/>
          <w:sz w:val="21"/>
          <w:szCs w:val="21"/>
        </w:rPr>
        <w:t>（5）在施工现场使用的施工机械设备，其设备的性能和规格不得低于投标承诺书和施工组织设计所采用的施工机械设备。低于投票承诺书和施工组织设计的，发包人有权要求立即更换，拒不更换的，发包人可以中止合同，承包人需依照30.2.1条之规定承担工期延误的违约金。</w:t>
      </w:r>
    </w:p>
    <w:p w:rsidR="007834F7" w:rsidRDefault="007834F7" w:rsidP="007834F7">
      <w:pPr>
        <w:pStyle w:val="aa"/>
        <w:spacing w:line="400" w:lineRule="exact"/>
        <w:ind w:firstLineChars="150" w:firstLine="315"/>
        <w:rPr>
          <w:sz w:val="21"/>
          <w:szCs w:val="21"/>
        </w:rPr>
      </w:pPr>
      <w:r>
        <w:rPr>
          <w:rFonts w:hint="eastAsia"/>
          <w:sz w:val="21"/>
          <w:szCs w:val="21"/>
        </w:rPr>
        <w:t>（6）用于工程的主要材料、设备，不得低于招标文件规定和投标文件承诺的合格产品，并在使用之前必须经建设、设计单位共同确认后使用。</w:t>
      </w:r>
    </w:p>
    <w:p w:rsidR="007834F7" w:rsidRDefault="007834F7" w:rsidP="007834F7">
      <w:pPr>
        <w:tabs>
          <w:tab w:val="left" w:pos="567"/>
        </w:tabs>
        <w:spacing w:line="400" w:lineRule="exact"/>
        <w:ind w:firstLineChars="150" w:firstLine="330"/>
        <w:rPr>
          <w:lang w:eastAsia="zh-CN"/>
        </w:rPr>
      </w:pPr>
      <w:r>
        <w:rPr>
          <w:rFonts w:hint="eastAsia"/>
          <w:lang w:eastAsia="zh-CN"/>
        </w:rPr>
        <w:t>（7）发包人发现承包人制造虚假现场记录的，每发现一例，承包人应向发包人支付违约金</w:t>
      </w:r>
      <w:r>
        <w:rPr>
          <w:rFonts w:hint="eastAsia"/>
          <w:u w:val="single"/>
          <w:lang w:eastAsia="zh-CN"/>
        </w:rPr>
        <w:t>5000</w:t>
      </w:r>
      <w:r>
        <w:rPr>
          <w:rFonts w:hint="eastAsia"/>
          <w:lang w:eastAsia="zh-CN"/>
        </w:rPr>
        <w:t>元/例。</w:t>
      </w:r>
    </w:p>
    <w:p w:rsidR="007834F7" w:rsidRDefault="007834F7" w:rsidP="007834F7">
      <w:pPr>
        <w:widowControl/>
        <w:spacing w:line="440" w:lineRule="exact"/>
        <w:ind w:firstLineChars="202" w:firstLine="444"/>
        <w:rPr>
          <w:lang w:val="en-GB" w:eastAsia="zh-CN"/>
        </w:rPr>
      </w:pPr>
      <w:r>
        <w:rPr>
          <w:rFonts w:hint="eastAsia"/>
          <w:lang w:val="en-GB" w:eastAsia="zh-CN"/>
        </w:rPr>
        <w:t>（8）承包人必须按照国家有关法律法规及投标书施工组织设计中安全生产技术组织措施组织安全生产。未按上述操作，发生安全生产责任事故，由此造成的一切损失，由承包人负责承担。</w:t>
      </w:r>
    </w:p>
    <w:p w:rsidR="007834F7" w:rsidRDefault="007834F7" w:rsidP="007834F7">
      <w:pPr>
        <w:spacing w:line="400" w:lineRule="exact"/>
        <w:ind w:firstLineChars="270" w:firstLine="594"/>
        <w:rPr>
          <w:lang w:eastAsia="zh-CN"/>
        </w:rPr>
      </w:pPr>
      <w:r>
        <w:rPr>
          <w:rFonts w:hint="eastAsia"/>
          <w:lang w:eastAsia="zh-CN"/>
        </w:rPr>
        <w:lastRenderedPageBreak/>
        <w:t>30</w:t>
      </w:r>
      <w:r>
        <w:rPr>
          <w:lang w:eastAsia="zh-CN"/>
        </w:rPr>
        <w:t>.3</w:t>
      </w:r>
      <w:r>
        <w:rPr>
          <w:rFonts w:hint="eastAsia"/>
          <w:lang w:eastAsia="zh-CN"/>
        </w:rPr>
        <w:t>．</w:t>
      </w:r>
      <w:r>
        <w:rPr>
          <w:lang w:eastAsia="zh-CN"/>
        </w:rPr>
        <w:t>一方违约后，另一方要求违约方继续履行合同时，违约方承担上述违约责任后仍应继续履行合同。违约方</w:t>
      </w:r>
      <w:r>
        <w:rPr>
          <w:rFonts w:hint="eastAsia"/>
          <w:lang w:eastAsia="zh-CN"/>
        </w:rPr>
        <w:t>支付的违约金无法弥补</w:t>
      </w:r>
      <w:r>
        <w:rPr>
          <w:lang w:eastAsia="zh-CN"/>
        </w:rPr>
        <w:t>另一方</w:t>
      </w:r>
      <w:r>
        <w:rPr>
          <w:rFonts w:hint="eastAsia"/>
          <w:lang w:eastAsia="zh-CN"/>
        </w:rPr>
        <w:t>损失的，</w:t>
      </w:r>
      <w:r>
        <w:rPr>
          <w:lang w:eastAsia="zh-CN"/>
        </w:rPr>
        <w:t>违约方</w:t>
      </w:r>
      <w:r>
        <w:rPr>
          <w:rFonts w:hint="eastAsia"/>
          <w:lang w:eastAsia="zh-CN"/>
        </w:rPr>
        <w:t>还须承担赔偿责任。</w:t>
      </w: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32" w:name="_Toc364080194"/>
      <w:r>
        <w:rPr>
          <w:rFonts w:hint="eastAsia"/>
          <w:sz w:val="21"/>
          <w:szCs w:val="21"/>
          <w:lang w:eastAsia="zh-CN"/>
        </w:rPr>
        <w:t>三十一</w:t>
      </w:r>
      <w:r>
        <w:rPr>
          <w:sz w:val="21"/>
          <w:szCs w:val="21"/>
          <w:lang w:eastAsia="zh-CN"/>
        </w:rPr>
        <w:t>、索赔</w:t>
      </w:r>
      <w:bookmarkEnd w:id="32"/>
      <w:r>
        <w:rPr>
          <w:sz w:val="21"/>
          <w:szCs w:val="21"/>
          <w:lang w:eastAsia="zh-CN"/>
        </w:rPr>
        <w:t xml:space="preserve"> </w:t>
      </w:r>
    </w:p>
    <w:p w:rsidR="007834F7" w:rsidRDefault="007834F7" w:rsidP="007834F7">
      <w:pPr>
        <w:spacing w:line="400" w:lineRule="exact"/>
        <w:ind w:leftChars="196" w:left="930" w:hangingChars="227" w:hanging="499"/>
        <w:rPr>
          <w:lang w:eastAsia="zh-CN"/>
        </w:rPr>
      </w:pPr>
      <w:r>
        <w:rPr>
          <w:rFonts w:hint="eastAsia"/>
          <w:lang w:eastAsia="zh-CN"/>
        </w:rPr>
        <w:t>31</w:t>
      </w:r>
      <w:r>
        <w:rPr>
          <w:lang w:eastAsia="zh-CN"/>
        </w:rPr>
        <w:t>.1</w:t>
      </w:r>
      <w:r>
        <w:rPr>
          <w:rFonts w:hint="eastAsia"/>
          <w:lang w:eastAsia="zh-CN"/>
        </w:rPr>
        <w:t>．</w:t>
      </w:r>
      <w:r>
        <w:rPr>
          <w:lang w:eastAsia="zh-CN"/>
        </w:rPr>
        <w:t>当</w:t>
      </w:r>
      <w:proofErr w:type="gramStart"/>
      <w:r>
        <w:rPr>
          <w:lang w:eastAsia="zh-CN"/>
        </w:rPr>
        <w:t>一</w:t>
      </w:r>
      <w:proofErr w:type="gramEnd"/>
      <w:r>
        <w:rPr>
          <w:lang w:eastAsia="zh-CN"/>
        </w:rPr>
        <w:t xml:space="preserve">方向另一方提出索赔时，要有正当索赔理由，且有索赔事件发生时的有效证据。 </w:t>
      </w:r>
    </w:p>
    <w:p w:rsidR="007834F7" w:rsidRDefault="007834F7" w:rsidP="007834F7">
      <w:pPr>
        <w:spacing w:line="400" w:lineRule="exact"/>
        <w:ind w:firstLineChars="202" w:firstLine="444"/>
        <w:rPr>
          <w:lang w:eastAsia="zh-CN"/>
        </w:rPr>
      </w:pPr>
      <w:r>
        <w:rPr>
          <w:rFonts w:hint="eastAsia"/>
          <w:lang w:eastAsia="zh-CN"/>
        </w:rPr>
        <w:t>31</w:t>
      </w:r>
      <w:r>
        <w:rPr>
          <w:lang w:eastAsia="zh-CN"/>
        </w:rPr>
        <w:t>.2</w:t>
      </w:r>
      <w:r>
        <w:rPr>
          <w:rFonts w:hint="eastAsia"/>
          <w:lang w:eastAsia="zh-CN"/>
        </w:rPr>
        <w:t>．</w:t>
      </w:r>
      <w:r>
        <w:rPr>
          <w:lang w:eastAsia="zh-CN"/>
        </w:rPr>
        <w:t>发包人未能按合同约定履行自己的各项义务或</w:t>
      </w:r>
      <w:r>
        <w:rPr>
          <w:rFonts w:hint="eastAsia"/>
          <w:lang w:eastAsia="zh-CN"/>
        </w:rPr>
        <w:t>履行不当</w:t>
      </w:r>
      <w:r>
        <w:rPr>
          <w:lang w:eastAsia="zh-CN"/>
        </w:rPr>
        <w:t>以及应由发包人承担责任的其他情况，造成工期延误和（或）承包人不能及时得到合同价款及承包人的其他经济损失，承包人</w:t>
      </w:r>
      <w:r>
        <w:rPr>
          <w:rFonts w:hint="eastAsia"/>
          <w:lang w:eastAsia="zh-CN"/>
        </w:rPr>
        <w:t>应</w:t>
      </w:r>
      <w:r>
        <w:rPr>
          <w:lang w:eastAsia="zh-CN"/>
        </w:rPr>
        <w:t xml:space="preserve">按下列程序以书面形式向发包人索赔： </w:t>
      </w:r>
    </w:p>
    <w:p w:rsidR="007834F7" w:rsidRDefault="007834F7" w:rsidP="007834F7">
      <w:pPr>
        <w:spacing w:line="400" w:lineRule="exact"/>
        <w:rPr>
          <w:lang w:eastAsia="zh-CN"/>
        </w:rPr>
      </w:pPr>
      <w:r>
        <w:rPr>
          <w:lang w:eastAsia="zh-CN"/>
        </w:rPr>
        <w:t xml:space="preserve">　</w:t>
      </w:r>
      <w:r>
        <w:rPr>
          <w:rFonts w:hint="eastAsia"/>
          <w:lang w:eastAsia="zh-CN"/>
        </w:rPr>
        <w:t xml:space="preserve"> </w:t>
      </w:r>
      <w:r>
        <w:rPr>
          <w:lang w:eastAsia="zh-CN"/>
        </w:rPr>
        <w:t>（1）索赔事件发生后</w:t>
      </w:r>
      <w:r>
        <w:rPr>
          <w:rFonts w:hint="eastAsia"/>
          <w:lang w:eastAsia="zh-CN"/>
        </w:rPr>
        <w:t>7</w:t>
      </w:r>
      <w:r>
        <w:rPr>
          <w:lang w:eastAsia="zh-CN"/>
        </w:rPr>
        <w:t>天内，向</w:t>
      </w:r>
      <w:r>
        <w:rPr>
          <w:rFonts w:hint="eastAsia"/>
          <w:lang w:eastAsia="zh-CN"/>
        </w:rPr>
        <w:t>发包人</w:t>
      </w:r>
      <w:r>
        <w:rPr>
          <w:lang w:eastAsia="zh-CN"/>
        </w:rPr>
        <w:t xml:space="preserve">发出索赔意向通知； </w:t>
      </w:r>
    </w:p>
    <w:p w:rsidR="007834F7" w:rsidRDefault="007834F7" w:rsidP="007834F7">
      <w:pPr>
        <w:spacing w:line="400" w:lineRule="exact"/>
        <w:rPr>
          <w:lang w:eastAsia="zh-CN"/>
        </w:rPr>
      </w:pPr>
      <w:r>
        <w:rPr>
          <w:lang w:eastAsia="zh-CN"/>
        </w:rPr>
        <w:t xml:space="preserve">　</w:t>
      </w:r>
      <w:r>
        <w:rPr>
          <w:rFonts w:hint="eastAsia"/>
          <w:lang w:eastAsia="zh-CN"/>
        </w:rPr>
        <w:t xml:space="preserve"> （</w:t>
      </w:r>
      <w:r>
        <w:rPr>
          <w:lang w:eastAsia="zh-CN"/>
        </w:rPr>
        <w:t>2）发出索赔意向通知后</w:t>
      </w:r>
      <w:r>
        <w:rPr>
          <w:rFonts w:hint="eastAsia"/>
          <w:lang w:eastAsia="zh-CN"/>
        </w:rPr>
        <w:t>7</w:t>
      </w:r>
      <w:r>
        <w:rPr>
          <w:lang w:eastAsia="zh-CN"/>
        </w:rPr>
        <w:t>天内，向</w:t>
      </w:r>
      <w:r>
        <w:rPr>
          <w:rFonts w:hint="eastAsia"/>
          <w:lang w:eastAsia="zh-CN"/>
        </w:rPr>
        <w:t>发包人</w:t>
      </w:r>
      <w:r>
        <w:rPr>
          <w:lang w:eastAsia="zh-CN"/>
        </w:rPr>
        <w:t xml:space="preserve">提出延长工期和（或）补偿经济损失的索赔报告及有关资料； </w:t>
      </w:r>
    </w:p>
    <w:p w:rsidR="007834F7" w:rsidRDefault="007834F7" w:rsidP="007834F7">
      <w:pPr>
        <w:spacing w:line="400" w:lineRule="exact"/>
        <w:ind w:firstLineChars="150" w:firstLine="330"/>
        <w:rPr>
          <w:lang w:eastAsia="zh-CN"/>
        </w:rPr>
      </w:pPr>
      <w:r>
        <w:rPr>
          <w:lang w:eastAsia="zh-CN"/>
        </w:rPr>
        <w:t>（3）</w:t>
      </w:r>
      <w:r>
        <w:rPr>
          <w:rFonts w:hint="eastAsia"/>
          <w:lang w:eastAsia="zh-CN"/>
        </w:rPr>
        <w:t>发包人</w:t>
      </w:r>
      <w:r>
        <w:rPr>
          <w:lang w:eastAsia="zh-CN"/>
        </w:rPr>
        <w:t>在收到承包人送交的索赔报告和有关资料后，于</w:t>
      </w:r>
      <w:r>
        <w:rPr>
          <w:rFonts w:hint="eastAsia"/>
          <w:lang w:eastAsia="zh-CN"/>
        </w:rPr>
        <w:t>7</w:t>
      </w:r>
      <w:r>
        <w:rPr>
          <w:lang w:eastAsia="zh-CN"/>
        </w:rPr>
        <w:t xml:space="preserve">天内给予答复，或要求承包人进一步补充索赔理由和证据； </w:t>
      </w:r>
    </w:p>
    <w:p w:rsidR="007834F7" w:rsidRDefault="007834F7" w:rsidP="007834F7">
      <w:pPr>
        <w:spacing w:line="400" w:lineRule="exact"/>
        <w:ind w:firstLineChars="150" w:firstLine="330"/>
        <w:rPr>
          <w:lang w:eastAsia="zh-CN"/>
        </w:rPr>
      </w:pPr>
      <w:r>
        <w:rPr>
          <w:lang w:eastAsia="zh-CN"/>
        </w:rPr>
        <w:t>（4）当该索赔事件持续进行时，承包人应当阶段性向工程师发出索赔意向，在索赔事件终了后</w:t>
      </w:r>
      <w:r>
        <w:rPr>
          <w:rFonts w:hint="eastAsia"/>
          <w:lang w:eastAsia="zh-CN"/>
        </w:rPr>
        <w:t>7</w:t>
      </w:r>
      <w:r>
        <w:rPr>
          <w:lang w:eastAsia="zh-CN"/>
        </w:rPr>
        <w:t>天内，向</w:t>
      </w:r>
      <w:r>
        <w:rPr>
          <w:rFonts w:hint="eastAsia"/>
          <w:lang w:eastAsia="zh-CN"/>
        </w:rPr>
        <w:t>发包人</w:t>
      </w:r>
      <w:r>
        <w:rPr>
          <w:lang w:eastAsia="zh-CN"/>
        </w:rPr>
        <w:t xml:space="preserve">送交索赔的有关资料和最终索赔报告。索赔答复程序与（3）规定相同。 </w:t>
      </w:r>
    </w:p>
    <w:p w:rsidR="007834F7" w:rsidRDefault="007834F7" w:rsidP="007834F7">
      <w:pPr>
        <w:spacing w:line="400" w:lineRule="exact"/>
        <w:ind w:left="1320" w:hangingChars="600" w:hanging="1320"/>
        <w:rPr>
          <w:lang w:eastAsia="zh-CN"/>
        </w:rPr>
      </w:pPr>
    </w:p>
    <w:p w:rsidR="007834F7" w:rsidRDefault="007834F7" w:rsidP="007834F7">
      <w:pPr>
        <w:pStyle w:val="2"/>
        <w:spacing w:line="400" w:lineRule="exact"/>
        <w:ind w:firstLineChars="200" w:firstLine="422"/>
        <w:rPr>
          <w:sz w:val="21"/>
          <w:szCs w:val="21"/>
          <w:lang w:eastAsia="zh-CN"/>
        </w:rPr>
      </w:pPr>
      <w:bookmarkStart w:id="33" w:name="_Toc364080195"/>
      <w:r>
        <w:rPr>
          <w:rFonts w:hint="eastAsia"/>
          <w:sz w:val="21"/>
          <w:szCs w:val="21"/>
          <w:lang w:eastAsia="zh-CN"/>
        </w:rPr>
        <w:t>三十二</w:t>
      </w:r>
      <w:r>
        <w:rPr>
          <w:sz w:val="21"/>
          <w:szCs w:val="21"/>
          <w:lang w:eastAsia="zh-CN"/>
        </w:rPr>
        <w:t>、争议</w:t>
      </w:r>
      <w:bookmarkEnd w:id="33"/>
      <w:r>
        <w:rPr>
          <w:sz w:val="21"/>
          <w:szCs w:val="21"/>
          <w:lang w:eastAsia="zh-CN"/>
        </w:rPr>
        <w:t xml:space="preserve"> </w:t>
      </w:r>
    </w:p>
    <w:p w:rsidR="007834F7" w:rsidRDefault="007834F7" w:rsidP="007834F7">
      <w:pPr>
        <w:spacing w:line="400" w:lineRule="exact"/>
        <w:ind w:firstLineChars="202" w:firstLine="444"/>
        <w:rPr>
          <w:lang w:eastAsia="zh-CN"/>
        </w:rPr>
      </w:pPr>
      <w:r>
        <w:rPr>
          <w:rFonts w:hint="eastAsia"/>
          <w:lang w:eastAsia="zh-CN"/>
        </w:rPr>
        <w:t>32</w:t>
      </w:r>
      <w:r>
        <w:rPr>
          <w:lang w:eastAsia="zh-CN"/>
        </w:rPr>
        <w:t>.1</w:t>
      </w:r>
      <w:r>
        <w:rPr>
          <w:rFonts w:hint="eastAsia"/>
          <w:lang w:eastAsia="zh-CN"/>
        </w:rPr>
        <w:t>．</w:t>
      </w:r>
      <w:r>
        <w:rPr>
          <w:lang w:eastAsia="zh-CN"/>
        </w:rPr>
        <w:t>发包人</w:t>
      </w:r>
      <w:r>
        <w:rPr>
          <w:rFonts w:hint="eastAsia"/>
          <w:lang w:eastAsia="zh-CN"/>
        </w:rPr>
        <w:t>和</w:t>
      </w:r>
      <w:r>
        <w:rPr>
          <w:lang w:eastAsia="zh-CN"/>
        </w:rPr>
        <w:t>承包人在履行合同时发生争议，可以和解</w:t>
      </w:r>
      <w:r>
        <w:rPr>
          <w:rFonts w:hint="eastAsia"/>
          <w:lang w:eastAsia="zh-CN"/>
        </w:rPr>
        <w:t>或请</w:t>
      </w:r>
      <w:r>
        <w:rPr>
          <w:lang w:eastAsia="zh-CN"/>
        </w:rPr>
        <w:t>求有关主管部门调解</w:t>
      </w:r>
      <w:r>
        <w:rPr>
          <w:rFonts w:hint="eastAsia"/>
          <w:lang w:eastAsia="zh-CN"/>
        </w:rPr>
        <w:t>，</w:t>
      </w:r>
      <w:r>
        <w:rPr>
          <w:lang w:eastAsia="zh-CN"/>
        </w:rPr>
        <w:t>当事人不愿和解、调解或者和解、调解不成的</w:t>
      </w:r>
      <w:r>
        <w:rPr>
          <w:rFonts w:hint="eastAsia"/>
          <w:lang w:eastAsia="zh-CN"/>
        </w:rPr>
        <w:t>，双方均应向发包人住所地人民法院提起诉讼。</w:t>
      </w:r>
      <w:r>
        <w:rPr>
          <w:lang w:eastAsia="zh-CN"/>
        </w:rPr>
        <w:t xml:space="preserve">  </w:t>
      </w:r>
    </w:p>
    <w:p w:rsidR="007834F7" w:rsidRDefault="007834F7" w:rsidP="007834F7">
      <w:pPr>
        <w:spacing w:line="400" w:lineRule="exact"/>
        <w:ind w:firstLineChars="202" w:firstLine="444"/>
        <w:rPr>
          <w:lang w:eastAsia="zh-CN"/>
        </w:rPr>
      </w:pPr>
      <w:r>
        <w:rPr>
          <w:rFonts w:hint="eastAsia"/>
          <w:lang w:eastAsia="zh-CN"/>
        </w:rPr>
        <w:t>32.</w:t>
      </w:r>
      <w:r>
        <w:rPr>
          <w:lang w:eastAsia="zh-CN"/>
        </w:rPr>
        <w:t>2</w:t>
      </w:r>
      <w:r>
        <w:rPr>
          <w:rFonts w:hint="eastAsia"/>
          <w:lang w:eastAsia="zh-CN"/>
        </w:rPr>
        <w:t>．</w:t>
      </w:r>
      <w:r>
        <w:rPr>
          <w:lang w:eastAsia="zh-CN"/>
        </w:rPr>
        <w:t xml:space="preserve">发生争议后，除非出现下列情况的，双方都应继续履行合同，保持施工连续，保护好已完工程： </w:t>
      </w:r>
    </w:p>
    <w:p w:rsidR="007834F7" w:rsidRDefault="007834F7" w:rsidP="007834F7">
      <w:pPr>
        <w:spacing w:line="400" w:lineRule="exact"/>
        <w:rPr>
          <w:lang w:eastAsia="zh-CN"/>
        </w:rPr>
      </w:pPr>
      <w:r>
        <w:rPr>
          <w:lang w:eastAsia="zh-CN"/>
        </w:rPr>
        <w:t xml:space="preserve">　　（1）</w:t>
      </w:r>
      <w:r>
        <w:rPr>
          <w:rFonts w:hint="eastAsia"/>
          <w:lang w:eastAsia="zh-CN"/>
        </w:rPr>
        <w:t>因</w:t>
      </w:r>
      <w:r>
        <w:rPr>
          <w:lang w:eastAsia="zh-CN"/>
        </w:rPr>
        <w:t>违约导致合同</w:t>
      </w:r>
      <w:r>
        <w:rPr>
          <w:rFonts w:hint="eastAsia"/>
          <w:lang w:eastAsia="zh-CN"/>
        </w:rPr>
        <w:t>被解除的</w:t>
      </w:r>
      <w:r>
        <w:rPr>
          <w:lang w:eastAsia="zh-CN"/>
        </w:rPr>
        <w:t xml:space="preserve">； </w:t>
      </w:r>
    </w:p>
    <w:p w:rsidR="007834F7" w:rsidRDefault="007834F7" w:rsidP="007834F7">
      <w:pPr>
        <w:spacing w:line="400" w:lineRule="exact"/>
        <w:rPr>
          <w:lang w:eastAsia="zh-CN"/>
        </w:rPr>
      </w:pPr>
      <w:r>
        <w:rPr>
          <w:lang w:eastAsia="zh-CN"/>
        </w:rPr>
        <w:t xml:space="preserve">　　（2）调解要求停止施工，且为双方接受； </w:t>
      </w:r>
    </w:p>
    <w:p w:rsidR="007834F7" w:rsidRDefault="007834F7" w:rsidP="007834F7">
      <w:pPr>
        <w:spacing w:line="400" w:lineRule="exact"/>
        <w:rPr>
          <w:lang w:eastAsia="zh-CN"/>
        </w:rPr>
      </w:pPr>
      <w:r>
        <w:rPr>
          <w:lang w:eastAsia="zh-CN"/>
        </w:rPr>
        <w:t xml:space="preserve">　　</w:t>
      </w:r>
      <w:r>
        <w:rPr>
          <w:rFonts w:hint="eastAsia"/>
          <w:lang w:eastAsia="zh-CN"/>
        </w:rPr>
        <w:t>（</w:t>
      </w:r>
      <w:r>
        <w:rPr>
          <w:lang w:eastAsia="zh-CN"/>
        </w:rPr>
        <w:t xml:space="preserve">3）法院要求停止施工。 </w:t>
      </w:r>
    </w:p>
    <w:p w:rsidR="007834F7" w:rsidRDefault="007834F7" w:rsidP="007834F7">
      <w:pPr>
        <w:spacing w:line="400" w:lineRule="exact"/>
        <w:rPr>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bookmarkStart w:id="34" w:name="_Toc364080196"/>
      <w:r>
        <w:rPr>
          <w:rFonts w:hint="eastAsia"/>
          <w:sz w:val="21"/>
          <w:szCs w:val="21"/>
          <w:lang w:eastAsia="zh-CN"/>
        </w:rPr>
        <w:t>三十三</w:t>
      </w:r>
      <w:r>
        <w:rPr>
          <w:sz w:val="21"/>
          <w:szCs w:val="21"/>
          <w:lang w:eastAsia="zh-CN"/>
        </w:rPr>
        <w:t>、工程分包</w:t>
      </w:r>
      <w:bookmarkEnd w:id="34"/>
      <w:r>
        <w:rPr>
          <w:sz w:val="21"/>
          <w:szCs w:val="21"/>
          <w:lang w:eastAsia="zh-CN"/>
        </w:rPr>
        <w:t xml:space="preserve"> </w:t>
      </w:r>
    </w:p>
    <w:p w:rsidR="007834F7" w:rsidRDefault="007834F7" w:rsidP="007834F7">
      <w:pPr>
        <w:spacing w:line="400" w:lineRule="exact"/>
        <w:ind w:firstLineChars="202" w:firstLine="444"/>
        <w:rPr>
          <w:lang w:eastAsia="zh-CN"/>
        </w:rPr>
      </w:pPr>
      <w:r>
        <w:rPr>
          <w:rFonts w:hint="eastAsia"/>
          <w:lang w:eastAsia="zh-CN"/>
        </w:rPr>
        <w:t>除本合同列明的材料分包外，非经发包人同意，承包人不得再将承包工程的任何部分肢解分包或转包。承包人违法分包或非法转包的，所签订的合同无效，承包人按约定向发包人支付工程总价款的</w:t>
      </w:r>
      <w:r>
        <w:rPr>
          <w:rFonts w:hint="eastAsia"/>
          <w:u w:val="single"/>
          <w:lang w:eastAsia="zh-CN"/>
        </w:rPr>
        <w:t>30</w:t>
      </w:r>
      <w:r>
        <w:rPr>
          <w:rFonts w:hint="eastAsia"/>
          <w:lang w:eastAsia="zh-CN"/>
        </w:rPr>
        <w:t>%作为违约金，且发包人有权解除本合同。</w:t>
      </w:r>
    </w:p>
    <w:p w:rsidR="007834F7" w:rsidRDefault="007834F7" w:rsidP="007834F7">
      <w:pPr>
        <w:spacing w:line="400" w:lineRule="exact"/>
        <w:ind w:leftChars="-27" w:hangingChars="27" w:hanging="59"/>
        <w:rPr>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35" w:name="_Toc364080197"/>
      <w:r>
        <w:rPr>
          <w:rFonts w:hint="eastAsia"/>
          <w:sz w:val="21"/>
          <w:szCs w:val="21"/>
          <w:lang w:eastAsia="zh-CN"/>
        </w:rPr>
        <w:t>三十四</w:t>
      </w:r>
      <w:r>
        <w:rPr>
          <w:sz w:val="21"/>
          <w:szCs w:val="21"/>
          <w:lang w:eastAsia="zh-CN"/>
        </w:rPr>
        <w:t>、不可抗力</w:t>
      </w:r>
      <w:bookmarkEnd w:id="35"/>
      <w:r>
        <w:rPr>
          <w:sz w:val="21"/>
          <w:szCs w:val="21"/>
          <w:lang w:eastAsia="zh-CN"/>
        </w:rPr>
        <w:t xml:space="preserve"> </w:t>
      </w:r>
    </w:p>
    <w:p w:rsidR="007834F7" w:rsidRDefault="007834F7" w:rsidP="007834F7">
      <w:pPr>
        <w:spacing w:line="400" w:lineRule="exact"/>
        <w:ind w:firstLineChars="135" w:firstLine="297"/>
        <w:rPr>
          <w:lang w:eastAsia="zh-CN"/>
        </w:rPr>
      </w:pPr>
      <w:r>
        <w:rPr>
          <w:rFonts w:hint="eastAsia"/>
          <w:lang w:eastAsia="zh-CN"/>
        </w:rPr>
        <w:t>34.</w:t>
      </w:r>
      <w:r>
        <w:rPr>
          <w:lang w:eastAsia="zh-CN"/>
        </w:rPr>
        <w:t>1</w:t>
      </w:r>
      <w:r>
        <w:rPr>
          <w:rFonts w:hint="eastAsia"/>
          <w:lang w:eastAsia="zh-CN"/>
        </w:rPr>
        <w:t>．商业风险、经济困难、上级决策以及劳资纠纷等导致的履行本合同项</w:t>
      </w:r>
      <w:proofErr w:type="gramStart"/>
      <w:r>
        <w:rPr>
          <w:rFonts w:hint="eastAsia"/>
          <w:lang w:eastAsia="zh-CN"/>
        </w:rPr>
        <w:t>下义务</w:t>
      </w:r>
      <w:proofErr w:type="gramEnd"/>
      <w:r>
        <w:rPr>
          <w:rFonts w:hint="eastAsia"/>
          <w:lang w:eastAsia="zh-CN"/>
        </w:rPr>
        <w:t>的延误或停止均不属于不可抗力事件。本合同所称</w:t>
      </w:r>
      <w:r>
        <w:rPr>
          <w:lang w:eastAsia="zh-CN"/>
        </w:rPr>
        <w:t>不可抗力</w:t>
      </w:r>
      <w:r>
        <w:rPr>
          <w:rFonts w:hint="eastAsia"/>
          <w:lang w:eastAsia="zh-CN"/>
        </w:rPr>
        <w:t>仅</w:t>
      </w:r>
      <w:r>
        <w:rPr>
          <w:lang w:eastAsia="zh-CN"/>
        </w:rPr>
        <w:t>包括因战争、动乱、空中飞行物体坠落或其他非发包人</w:t>
      </w:r>
      <w:r>
        <w:rPr>
          <w:rFonts w:hint="eastAsia"/>
          <w:lang w:eastAsia="zh-CN"/>
        </w:rPr>
        <w:t>、</w:t>
      </w:r>
      <w:r>
        <w:rPr>
          <w:lang w:eastAsia="zh-CN"/>
        </w:rPr>
        <w:t>承包人责任造成的爆炸、火灾</w:t>
      </w:r>
      <w:r>
        <w:rPr>
          <w:rFonts w:hint="eastAsia"/>
          <w:lang w:eastAsia="zh-CN"/>
        </w:rPr>
        <w:t>等及双方关于不可抗力的约定：（1）十一级及以上台风；（2）六级及以上地震；（3）连续24小时降雨超过50毫米；（4）</w:t>
      </w:r>
      <w:r>
        <w:rPr>
          <w:rFonts w:hint="eastAsia"/>
          <w:lang w:val="en-GB" w:eastAsia="zh-CN"/>
        </w:rPr>
        <w:t>政府行为亦可构成不可抗力，不论此种行为是否有政府的正式书面文件，也不论此种政府行为是否合法，但一方过错招致的政府行为除外。</w:t>
      </w:r>
      <w:r>
        <w:rPr>
          <w:lang w:eastAsia="zh-CN"/>
        </w:rPr>
        <w:t xml:space="preserve"> </w:t>
      </w:r>
    </w:p>
    <w:p w:rsidR="007834F7" w:rsidRDefault="007834F7" w:rsidP="007834F7">
      <w:pPr>
        <w:spacing w:line="400" w:lineRule="exact"/>
        <w:ind w:firstLineChars="202" w:firstLine="444"/>
        <w:rPr>
          <w:lang w:eastAsia="zh-CN"/>
        </w:rPr>
      </w:pPr>
      <w:r>
        <w:rPr>
          <w:rFonts w:hint="eastAsia"/>
          <w:lang w:eastAsia="zh-CN"/>
        </w:rPr>
        <w:lastRenderedPageBreak/>
        <w:t>34</w:t>
      </w:r>
      <w:r>
        <w:rPr>
          <w:lang w:eastAsia="zh-CN"/>
        </w:rPr>
        <w:t>.2</w:t>
      </w:r>
      <w:r>
        <w:rPr>
          <w:rFonts w:hint="eastAsia"/>
          <w:lang w:eastAsia="zh-CN"/>
        </w:rPr>
        <w:t>．</w:t>
      </w:r>
      <w:r>
        <w:rPr>
          <w:lang w:eastAsia="zh-CN"/>
        </w:rPr>
        <w:t>不可抗力事件发生后，承包人应立即通知</w:t>
      </w:r>
      <w:r>
        <w:rPr>
          <w:rFonts w:hint="eastAsia"/>
          <w:lang w:eastAsia="zh-CN"/>
        </w:rPr>
        <w:t>发包人</w:t>
      </w:r>
      <w:r>
        <w:rPr>
          <w:lang w:eastAsia="zh-CN"/>
        </w:rPr>
        <w:t>，并在力所能及的条件下迅速采取措施，尽力减少损失，发包人应协助承包人采取措施。不可抗力事件结束后48小时内承包人向</w:t>
      </w:r>
      <w:r>
        <w:rPr>
          <w:rFonts w:hint="eastAsia"/>
          <w:lang w:eastAsia="zh-CN"/>
        </w:rPr>
        <w:t>发包人</w:t>
      </w:r>
      <w:r>
        <w:rPr>
          <w:lang w:eastAsia="zh-CN"/>
        </w:rPr>
        <w:t>通报受害情况和损失情况，及预计清理和修复的费用。不可抗力事件持续发生，承包人应每隔7天向</w:t>
      </w:r>
      <w:r>
        <w:rPr>
          <w:rFonts w:hint="eastAsia"/>
          <w:lang w:eastAsia="zh-CN"/>
        </w:rPr>
        <w:t>发包人</w:t>
      </w:r>
      <w:r>
        <w:rPr>
          <w:lang w:eastAsia="zh-CN"/>
        </w:rPr>
        <w:t>报告一次受害情况。不可抗力事件结束后14天内，承包人向</w:t>
      </w:r>
      <w:r>
        <w:rPr>
          <w:rFonts w:hint="eastAsia"/>
          <w:lang w:eastAsia="zh-CN"/>
        </w:rPr>
        <w:t>发包人</w:t>
      </w:r>
      <w:r>
        <w:rPr>
          <w:lang w:eastAsia="zh-CN"/>
        </w:rPr>
        <w:t xml:space="preserve">提交清理和修复费用的正式报告及有关资料。 </w:t>
      </w:r>
    </w:p>
    <w:p w:rsidR="007834F7" w:rsidRDefault="007834F7" w:rsidP="007834F7">
      <w:pPr>
        <w:spacing w:line="400" w:lineRule="exact"/>
        <w:ind w:leftChars="196" w:left="930" w:hangingChars="227" w:hanging="499"/>
        <w:rPr>
          <w:lang w:eastAsia="zh-CN"/>
        </w:rPr>
      </w:pPr>
      <w:r>
        <w:rPr>
          <w:rFonts w:hint="eastAsia"/>
          <w:lang w:eastAsia="zh-CN"/>
        </w:rPr>
        <w:t>34</w:t>
      </w:r>
      <w:r>
        <w:rPr>
          <w:lang w:eastAsia="zh-CN"/>
        </w:rPr>
        <w:t>.3</w:t>
      </w:r>
      <w:r>
        <w:rPr>
          <w:rFonts w:hint="eastAsia"/>
          <w:lang w:eastAsia="zh-CN"/>
        </w:rPr>
        <w:t>．</w:t>
      </w:r>
      <w:r>
        <w:rPr>
          <w:lang w:eastAsia="zh-CN"/>
        </w:rPr>
        <w:t xml:space="preserve">因不可抗力事件导致的费用及延误的工期由双方按以下方法分别承担： </w:t>
      </w:r>
    </w:p>
    <w:p w:rsidR="007834F7" w:rsidRDefault="007834F7" w:rsidP="007834F7">
      <w:pPr>
        <w:spacing w:line="400" w:lineRule="exact"/>
        <w:ind w:firstLineChars="150" w:firstLine="330"/>
        <w:rPr>
          <w:lang w:eastAsia="zh-CN"/>
        </w:rPr>
      </w:pPr>
      <w:r>
        <w:rPr>
          <w:lang w:eastAsia="zh-CN"/>
        </w:rPr>
        <w:t>（1）</w:t>
      </w:r>
      <w:r>
        <w:rPr>
          <w:rFonts w:hint="eastAsia"/>
          <w:lang w:eastAsia="zh-CN"/>
        </w:rPr>
        <w:t>工程本身的损害、因工程损害导致第三方人员伤亡和财产损失的，</w:t>
      </w:r>
      <w:bookmarkStart w:id="36" w:name="_GoBack"/>
      <w:r w:rsidRPr="00E948E5">
        <w:rPr>
          <w:rFonts w:asciiTheme="minorEastAsia" w:eastAsiaTheme="minorEastAsia" w:hAnsiTheme="minorEastAsia" w:cstheme="minorEastAsia"/>
          <w:shd w:val="clear" w:color="auto" w:fill="FFFFFF"/>
          <w:lang w:eastAsia="zh-CN"/>
        </w:rPr>
        <w:t>由承包人承担</w:t>
      </w:r>
      <w:bookmarkEnd w:id="36"/>
      <w:r>
        <w:rPr>
          <w:rFonts w:hint="eastAsia"/>
          <w:lang w:eastAsia="zh-CN"/>
        </w:rPr>
        <w:t>，必须办理相关保险并支付相关费用；运至施工场地用于施工的材料和待安装的设备的损害，由承包人承担；</w:t>
      </w:r>
      <w:r>
        <w:rPr>
          <w:lang w:eastAsia="zh-CN"/>
        </w:rPr>
        <w:t xml:space="preserve"> </w:t>
      </w:r>
    </w:p>
    <w:p w:rsidR="007834F7" w:rsidRDefault="007834F7" w:rsidP="007834F7">
      <w:pPr>
        <w:spacing w:line="400" w:lineRule="exact"/>
        <w:rPr>
          <w:lang w:eastAsia="zh-CN"/>
        </w:rPr>
      </w:pPr>
      <w:r>
        <w:rPr>
          <w:lang w:eastAsia="zh-CN"/>
        </w:rPr>
        <w:t xml:space="preserve">　　（2）发包人</w:t>
      </w:r>
      <w:r>
        <w:rPr>
          <w:rFonts w:hint="eastAsia"/>
          <w:lang w:eastAsia="zh-CN"/>
        </w:rPr>
        <w:t>、</w:t>
      </w:r>
      <w:r>
        <w:rPr>
          <w:lang w:eastAsia="zh-CN"/>
        </w:rPr>
        <w:t>承包人人员伤亡由其</w:t>
      </w:r>
      <w:r>
        <w:rPr>
          <w:rFonts w:hint="eastAsia"/>
          <w:lang w:eastAsia="zh-CN"/>
        </w:rPr>
        <w:t>各自</w:t>
      </w:r>
      <w:r>
        <w:rPr>
          <w:lang w:eastAsia="zh-CN"/>
        </w:rPr>
        <w:t xml:space="preserve">所在单位负责，并承担相应费用； </w:t>
      </w:r>
    </w:p>
    <w:p w:rsidR="007834F7" w:rsidRDefault="007834F7" w:rsidP="007834F7">
      <w:pPr>
        <w:spacing w:line="400" w:lineRule="exact"/>
        <w:rPr>
          <w:lang w:eastAsia="zh-CN"/>
        </w:rPr>
      </w:pPr>
      <w:r>
        <w:rPr>
          <w:lang w:eastAsia="zh-CN"/>
        </w:rPr>
        <w:t xml:space="preserve">　　（3）承包人机械设备损坏及停工损失，由承包人承担； </w:t>
      </w:r>
    </w:p>
    <w:p w:rsidR="007834F7" w:rsidRDefault="007834F7" w:rsidP="007834F7">
      <w:pPr>
        <w:spacing w:line="400" w:lineRule="exact"/>
        <w:ind w:firstLineChars="202" w:firstLine="444"/>
        <w:rPr>
          <w:lang w:eastAsia="zh-CN"/>
        </w:rPr>
      </w:pPr>
      <w:r>
        <w:rPr>
          <w:lang w:eastAsia="zh-CN"/>
        </w:rPr>
        <w:t>（4）停工期间，承包人应</w:t>
      </w:r>
      <w:r>
        <w:rPr>
          <w:rFonts w:hint="eastAsia"/>
          <w:lang w:eastAsia="zh-CN"/>
        </w:rPr>
        <w:t>发包人</w:t>
      </w:r>
      <w:r>
        <w:rPr>
          <w:lang w:eastAsia="zh-CN"/>
        </w:rPr>
        <w:t>要求留在施工场地的必要的管理人员及保卫人员的费用由</w:t>
      </w:r>
      <w:r>
        <w:rPr>
          <w:rFonts w:hint="eastAsia"/>
          <w:lang w:eastAsia="zh-CN"/>
        </w:rPr>
        <w:t>承</w:t>
      </w:r>
      <w:r>
        <w:rPr>
          <w:lang w:eastAsia="zh-CN"/>
        </w:rPr>
        <w:t xml:space="preserve">包人承担； </w:t>
      </w:r>
    </w:p>
    <w:p w:rsidR="007834F7" w:rsidRDefault="007834F7" w:rsidP="007834F7">
      <w:pPr>
        <w:spacing w:line="400" w:lineRule="exact"/>
        <w:rPr>
          <w:lang w:eastAsia="zh-CN"/>
        </w:rPr>
      </w:pPr>
      <w:r>
        <w:rPr>
          <w:lang w:eastAsia="zh-CN"/>
        </w:rPr>
        <w:t xml:space="preserve">　　（5）工程所需清理、修复费用，由</w:t>
      </w:r>
      <w:r>
        <w:rPr>
          <w:rFonts w:hint="eastAsia"/>
          <w:lang w:eastAsia="zh-CN"/>
        </w:rPr>
        <w:t>承</w:t>
      </w:r>
      <w:r>
        <w:rPr>
          <w:lang w:eastAsia="zh-CN"/>
        </w:rPr>
        <w:t xml:space="preserve">包人承担； </w:t>
      </w:r>
    </w:p>
    <w:p w:rsidR="007834F7" w:rsidRDefault="007834F7" w:rsidP="007834F7">
      <w:pPr>
        <w:spacing w:line="400" w:lineRule="exact"/>
        <w:ind w:firstLine="480"/>
        <w:rPr>
          <w:lang w:eastAsia="zh-CN"/>
        </w:rPr>
      </w:pPr>
      <w:r>
        <w:rPr>
          <w:lang w:eastAsia="zh-CN"/>
        </w:rPr>
        <w:t>（6）延误的工期相应顺延。</w:t>
      </w:r>
    </w:p>
    <w:p w:rsidR="007834F7" w:rsidRDefault="007834F7" w:rsidP="007834F7">
      <w:pPr>
        <w:spacing w:line="400" w:lineRule="exact"/>
        <w:ind w:firstLine="480"/>
        <w:rPr>
          <w:lang w:eastAsia="zh-CN"/>
        </w:rPr>
      </w:pPr>
      <w:r>
        <w:rPr>
          <w:rFonts w:hint="eastAsia"/>
          <w:lang w:eastAsia="zh-CN"/>
        </w:rPr>
        <w:t>（7）承包人因不可抗力事件而发生的其它费用由承包人承担。</w:t>
      </w:r>
    </w:p>
    <w:p w:rsidR="007834F7" w:rsidRDefault="007834F7" w:rsidP="007834F7">
      <w:pPr>
        <w:spacing w:line="400" w:lineRule="exact"/>
        <w:ind w:leftChars="196" w:left="930" w:hangingChars="227" w:hanging="499"/>
        <w:rPr>
          <w:lang w:eastAsia="zh-CN"/>
        </w:rPr>
      </w:pPr>
      <w:r>
        <w:rPr>
          <w:lang w:eastAsia="zh-CN"/>
        </w:rPr>
        <w:t>3</w:t>
      </w:r>
      <w:r>
        <w:rPr>
          <w:rFonts w:hint="eastAsia"/>
          <w:lang w:eastAsia="zh-CN"/>
        </w:rPr>
        <w:t>4.</w:t>
      </w:r>
      <w:r>
        <w:rPr>
          <w:lang w:eastAsia="zh-CN"/>
        </w:rPr>
        <w:t>4</w:t>
      </w:r>
      <w:r>
        <w:rPr>
          <w:rFonts w:hint="eastAsia"/>
          <w:lang w:eastAsia="zh-CN"/>
        </w:rPr>
        <w:t>．</w:t>
      </w:r>
      <w:r>
        <w:rPr>
          <w:lang w:eastAsia="zh-CN"/>
        </w:rPr>
        <w:t>因合同一方迟延履行合同后发生不可抗力的，不能免除迟延履行方的相应责任。</w:t>
      </w:r>
    </w:p>
    <w:p w:rsidR="007834F7" w:rsidRDefault="007834F7" w:rsidP="007834F7">
      <w:pPr>
        <w:spacing w:line="400" w:lineRule="exact"/>
        <w:ind w:leftChars="196" w:left="930" w:hangingChars="227" w:hanging="499"/>
        <w:rPr>
          <w:lang w:eastAsia="zh-CN"/>
        </w:rPr>
      </w:pPr>
      <w:r>
        <w:rPr>
          <w:lang w:eastAsia="zh-CN"/>
        </w:rPr>
        <w:t xml:space="preserve"> </w:t>
      </w: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37" w:name="_Toc364080198"/>
      <w:r>
        <w:rPr>
          <w:rFonts w:hint="eastAsia"/>
          <w:sz w:val="21"/>
          <w:szCs w:val="21"/>
          <w:lang w:eastAsia="zh-CN"/>
        </w:rPr>
        <w:t>三十五</w:t>
      </w:r>
      <w:r>
        <w:rPr>
          <w:sz w:val="21"/>
          <w:szCs w:val="21"/>
          <w:lang w:eastAsia="zh-CN"/>
        </w:rPr>
        <w:t>、保险</w:t>
      </w:r>
      <w:bookmarkEnd w:id="37"/>
      <w:r>
        <w:rPr>
          <w:sz w:val="21"/>
          <w:szCs w:val="21"/>
          <w:lang w:eastAsia="zh-CN"/>
        </w:rPr>
        <w:t xml:space="preserve"> </w:t>
      </w:r>
    </w:p>
    <w:p w:rsidR="007834F7" w:rsidRDefault="007834F7" w:rsidP="007834F7">
      <w:pPr>
        <w:spacing w:line="400" w:lineRule="exact"/>
        <w:ind w:firstLineChars="202" w:firstLine="444"/>
        <w:rPr>
          <w:lang w:eastAsia="zh-CN"/>
        </w:rPr>
      </w:pPr>
      <w:r>
        <w:rPr>
          <w:rFonts w:hint="eastAsia"/>
          <w:lang w:eastAsia="zh-CN"/>
        </w:rPr>
        <w:t>35</w:t>
      </w:r>
      <w:r>
        <w:rPr>
          <w:lang w:eastAsia="zh-CN"/>
        </w:rPr>
        <w:t>.1</w:t>
      </w:r>
      <w:r>
        <w:rPr>
          <w:rFonts w:hint="eastAsia"/>
          <w:lang w:eastAsia="zh-CN"/>
        </w:rPr>
        <w:t>．</w:t>
      </w:r>
      <w:r>
        <w:rPr>
          <w:lang w:eastAsia="zh-CN"/>
        </w:rPr>
        <w:t>工程开工前，</w:t>
      </w:r>
      <w:r>
        <w:rPr>
          <w:rFonts w:hint="eastAsia"/>
          <w:lang w:eastAsia="zh-CN"/>
        </w:rPr>
        <w:t>承</w:t>
      </w:r>
      <w:r>
        <w:rPr>
          <w:lang w:eastAsia="zh-CN"/>
        </w:rPr>
        <w:t>包人为施工场内的</w:t>
      </w:r>
      <w:r>
        <w:rPr>
          <w:rFonts w:hint="eastAsia"/>
          <w:lang w:eastAsia="zh-CN"/>
        </w:rPr>
        <w:t>承</w:t>
      </w:r>
      <w:r>
        <w:rPr>
          <w:lang w:eastAsia="zh-CN"/>
        </w:rPr>
        <w:t>包人自有人员生命财产办理保险，支付保险费用</w:t>
      </w:r>
      <w:r>
        <w:rPr>
          <w:rFonts w:hint="eastAsia"/>
          <w:lang w:eastAsia="zh-CN"/>
        </w:rPr>
        <w:t>，并保证保险在合约期内有效</w:t>
      </w:r>
      <w:r>
        <w:rPr>
          <w:lang w:eastAsia="zh-CN"/>
        </w:rPr>
        <w:t xml:space="preserve">。 </w:t>
      </w:r>
    </w:p>
    <w:p w:rsidR="007834F7" w:rsidRDefault="007834F7" w:rsidP="007834F7">
      <w:pPr>
        <w:widowControl/>
        <w:spacing w:line="440" w:lineRule="exact"/>
        <w:ind w:firstLineChars="150" w:firstLine="330"/>
        <w:rPr>
          <w:lang w:val="en-GB" w:eastAsia="zh-CN"/>
        </w:rPr>
      </w:pPr>
      <w:r>
        <w:rPr>
          <w:rFonts w:hint="eastAsia"/>
          <w:lang w:val="en-GB" w:eastAsia="zh-CN"/>
        </w:rPr>
        <w:t>35</w:t>
      </w:r>
      <w:r>
        <w:rPr>
          <w:lang w:val="en-GB" w:eastAsia="zh-CN"/>
        </w:rPr>
        <w:t>.</w:t>
      </w:r>
      <w:r>
        <w:rPr>
          <w:rFonts w:hint="eastAsia"/>
          <w:lang w:val="en-GB" w:eastAsia="zh-CN"/>
        </w:rPr>
        <w:t>2．</w:t>
      </w:r>
      <w:r>
        <w:rPr>
          <w:lang w:val="en-GB" w:eastAsia="zh-CN"/>
        </w:rPr>
        <w:t>承包人必须为从事危险作业的职工办理意外伤害保险，为</w:t>
      </w:r>
      <w:r>
        <w:rPr>
          <w:rFonts w:hint="eastAsia"/>
          <w:lang w:val="en-GB" w:eastAsia="zh-CN"/>
        </w:rPr>
        <w:t>“</w:t>
      </w:r>
      <w:r>
        <w:rPr>
          <w:lang w:val="en-GB" w:eastAsia="zh-CN"/>
        </w:rPr>
        <w:t>建设工程和施工场地内承包人自有人员生命财产</w:t>
      </w:r>
      <w:r>
        <w:rPr>
          <w:rFonts w:hint="eastAsia"/>
          <w:lang w:val="en-GB" w:eastAsia="zh-CN"/>
        </w:rPr>
        <w:t>”及“第三人人员</w:t>
      </w:r>
      <w:r>
        <w:rPr>
          <w:lang w:val="en-GB" w:eastAsia="zh-CN"/>
        </w:rPr>
        <w:t>生命财产</w:t>
      </w:r>
      <w:r>
        <w:rPr>
          <w:rFonts w:hint="eastAsia"/>
          <w:lang w:val="en-GB" w:eastAsia="zh-CN"/>
        </w:rPr>
        <w:t>”</w:t>
      </w:r>
      <w:r>
        <w:rPr>
          <w:lang w:val="en-GB" w:eastAsia="zh-CN"/>
        </w:rPr>
        <w:t xml:space="preserve"> 办理保险</w:t>
      </w:r>
      <w:r>
        <w:rPr>
          <w:rFonts w:hint="eastAsia"/>
          <w:lang w:val="en-GB" w:eastAsia="zh-CN"/>
        </w:rPr>
        <w:t>，</w:t>
      </w:r>
      <w:r>
        <w:rPr>
          <w:lang w:val="en-GB" w:eastAsia="zh-CN"/>
        </w:rPr>
        <w:t>为施工机械</w:t>
      </w:r>
      <w:r>
        <w:rPr>
          <w:rFonts w:hint="eastAsia"/>
          <w:lang w:val="en-GB" w:eastAsia="zh-CN"/>
        </w:rPr>
        <w:t>、材料、</w:t>
      </w:r>
      <w:r>
        <w:rPr>
          <w:lang w:val="en-GB" w:eastAsia="zh-CN"/>
        </w:rPr>
        <w:t xml:space="preserve">设备办理保险，支付保险费用。 </w:t>
      </w:r>
    </w:p>
    <w:p w:rsidR="007834F7" w:rsidRDefault="007834F7" w:rsidP="007834F7">
      <w:pPr>
        <w:spacing w:line="400" w:lineRule="exact"/>
        <w:ind w:leftChars="228" w:left="942" w:hangingChars="200" w:hanging="440"/>
        <w:rPr>
          <w:lang w:eastAsia="zh-CN"/>
        </w:rPr>
      </w:pPr>
      <w:r>
        <w:rPr>
          <w:rFonts w:hint="eastAsia"/>
          <w:lang w:eastAsia="zh-CN"/>
        </w:rPr>
        <w:t>35.3</w:t>
      </w:r>
      <w:r>
        <w:rPr>
          <w:lang w:eastAsia="zh-CN"/>
        </w:rPr>
        <w:t>保险事故发生时，发包人</w:t>
      </w:r>
      <w:r>
        <w:rPr>
          <w:rFonts w:hint="eastAsia"/>
          <w:lang w:eastAsia="zh-CN"/>
        </w:rPr>
        <w:t>、</w:t>
      </w:r>
      <w:r>
        <w:rPr>
          <w:lang w:eastAsia="zh-CN"/>
        </w:rPr>
        <w:t>承包人</w:t>
      </w:r>
      <w:r>
        <w:rPr>
          <w:rFonts w:hint="eastAsia"/>
          <w:lang w:eastAsia="zh-CN"/>
        </w:rPr>
        <w:t>均</w:t>
      </w:r>
      <w:r>
        <w:rPr>
          <w:lang w:eastAsia="zh-CN"/>
        </w:rPr>
        <w:t xml:space="preserve">有责任尽力采取必要的措施，防止或者减少损失。 </w:t>
      </w:r>
    </w:p>
    <w:p w:rsidR="007834F7" w:rsidRDefault="007834F7" w:rsidP="007834F7">
      <w:pPr>
        <w:spacing w:line="400" w:lineRule="exact"/>
        <w:ind w:leftChars="228" w:left="942" w:hangingChars="200" w:hanging="440"/>
        <w:rPr>
          <w:lang w:eastAsia="zh-CN"/>
        </w:rPr>
      </w:pPr>
    </w:p>
    <w:p w:rsidR="007834F7" w:rsidRDefault="007834F7" w:rsidP="007834F7">
      <w:pPr>
        <w:pStyle w:val="2"/>
        <w:spacing w:line="400" w:lineRule="exact"/>
        <w:rPr>
          <w:sz w:val="21"/>
          <w:szCs w:val="21"/>
          <w:lang w:val="en-GB" w:eastAsia="zh-CN"/>
        </w:rPr>
      </w:pPr>
      <w:r>
        <w:rPr>
          <w:sz w:val="21"/>
          <w:szCs w:val="21"/>
          <w:lang w:eastAsia="zh-CN"/>
        </w:rPr>
        <w:t xml:space="preserve">　</w:t>
      </w:r>
      <w:r>
        <w:rPr>
          <w:rFonts w:hint="eastAsia"/>
          <w:sz w:val="21"/>
          <w:szCs w:val="21"/>
          <w:lang w:eastAsia="zh-CN"/>
        </w:rPr>
        <w:t xml:space="preserve"> </w:t>
      </w:r>
      <w:bookmarkStart w:id="38" w:name="_Toc364080199"/>
      <w:r>
        <w:rPr>
          <w:rFonts w:hint="eastAsia"/>
          <w:sz w:val="21"/>
          <w:szCs w:val="21"/>
          <w:lang w:eastAsia="zh-CN"/>
        </w:rPr>
        <w:t>三十六</w:t>
      </w:r>
      <w:r>
        <w:rPr>
          <w:sz w:val="21"/>
          <w:szCs w:val="21"/>
          <w:lang w:eastAsia="zh-CN"/>
        </w:rPr>
        <w:t>、专利技术及特殊工艺</w:t>
      </w:r>
      <w:bookmarkEnd w:id="38"/>
    </w:p>
    <w:p w:rsidR="007834F7" w:rsidRDefault="007834F7" w:rsidP="007834F7">
      <w:pPr>
        <w:pStyle w:val="2"/>
        <w:spacing w:line="400" w:lineRule="exact"/>
        <w:ind w:firstLineChars="550" w:firstLine="1160"/>
        <w:rPr>
          <w:sz w:val="21"/>
          <w:szCs w:val="21"/>
          <w:u w:val="single"/>
          <w:lang w:eastAsia="zh-CN"/>
        </w:rPr>
      </w:pPr>
      <w:bookmarkStart w:id="39" w:name="_Toc364080200"/>
      <w:r>
        <w:rPr>
          <w:rFonts w:hint="eastAsia"/>
          <w:sz w:val="21"/>
          <w:szCs w:val="21"/>
          <w:u w:val="single"/>
          <w:lang w:eastAsia="zh-CN"/>
        </w:rPr>
        <w:t>无</w:t>
      </w:r>
      <w:bookmarkEnd w:id="39"/>
    </w:p>
    <w:p w:rsidR="007834F7" w:rsidRDefault="007834F7" w:rsidP="007834F7">
      <w:pPr>
        <w:rPr>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40" w:name="_Toc364080201"/>
      <w:r>
        <w:rPr>
          <w:rFonts w:hint="eastAsia"/>
          <w:sz w:val="21"/>
          <w:szCs w:val="21"/>
          <w:lang w:eastAsia="zh-CN"/>
        </w:rPr>
        <w:t>三十七</w:t>
      </w:r>
      <w:r>
        <w:rPr>
          <w:sz w:val="21"/>
          <w:szCs w:val="21"/>
          <w:lang w:eastAsia="zh-CN"/>
        </w:rPr>
        <w:t>、合同解除</w:t>
      </w:r>
      <w:bookmarkEnd w:id="40"/>
      <w:r>
        <w:rPr>
          <w:sz w:val="21"/>
          <w:szCs w:val="21"/>
          <w:lang w:eastAsia="zh-CN"/>
        </w:rPr>
        <w:t xml:space="preserve"> </w:t>
      </w:r>
    </w:p>
    <w:p w:rsidR="007834F7" w:rsidRDefault="007834F7" w:rsidP="007834F7">
      <w:pPr>
        <w:tabs>
          <w:tab w:val="left" w:pos="525"/>
        </w:tabs>
        <w:spacing w:line="400" w:lineRule="exact"/>
        <w:ind w:leftChars="196" w:left="930" w:hangingChars="227" w:hanging="499"/>
        <w:rPr>
          <w:lang w:eastAsia="zh-CN"/>
        </w:rPr>
      </w:pPr>
      <w:r>
        <w:rPr>
          <w:rFonts w:hint="eastAsia"/>
          <w:lang w:eastAsia="zh-CN"/>
        </w:rPr>
        <w:t>37</w:t>
      </w:r>
      <w:r>
        <w:rPr>
          <w:lang w:eastAsia="zh-CN"/>
        </w:rPr>
        <w:t>.1</w:t>
      </w:r>
      <w:r>
        <w:rPr>
          <w:rFonts w:hint="eastAsia"/>
          <w:lang w:eastAsia="zh-CN"/>
        </w:rPr>
        <w:t>．</w:t>
      </w:r>
      <w:r>
        <w:rPr>
          <w:lang w:eastAsia="zh-CN"/>
        </w:rPr>
        <w:t xml:space="preserve">发包人承包人协商一致，可以解除合同。 </w:t>
      </w:r>
    </w:p>
    <w:p w:rsidR="007834F7" w:rsidRDefault="007834F7" w:rsidP="007834F7">
      <w:pPr>
        <w:tabs>
          <w:tab w:val="left" w:pos="525"/>
        </w:tabs>
        <w:spacing w:line="400" w:lineRule="exact"/>
        <w:ind w:leftChars="196" w:left="930" w:hangingChars="227" w:hanging="499"/>
        <w:rPr>
          <w:lang w:eastAsia="zh-CN"/>
        </w:rPr>
      </w:pPr>
      <w:r>
        <w:rPr>
          <w:rFonts w:hint="eastAsia"/>
          <w:lang w:eastAsia="zh-CN"/>
        </w:rPr>
        <w:t>37.2．</w:t>
      </w:r>
      <w:r>
        <w:rPr>
          <w:lang w:eastAsia="zh-CN"/>
        </w:rPr>
        <w:t xml:space="preserve">有下列情形之一的，发包人承包人可以解除合同： </w:t>
      </w:r>
    </w:p>
    <w:p w:rsidR="007834F7" w:rsidRDefault="007834F7" w:rsidP="007834F7">
      <w:pPr>
        <w:spacing w:line="400" w:lineRule="exact"/>
        <w:rPr>
          <w:lang w:eastAsia="zh-CN"/>
        </w:rPr>
      </w:pPr>
      <w:r>
        <w:rPr>
          <w:lang w:eastAsia="zh-CN"/>
        </w:rPr>
        <w:t xml:space="preserve">　　（1）因不可抗力致使合同无法履行； </w:t>
      </w:r>
    </w:p>
    <w:p w:rsidR="007834F7" w:rsidRDefault="007834F7" w:rsidP="007834F7">
      <w:pPr>
        <w:spacing w:line="400" w:lineRule="exact"/>
        <w:rPr>
          <w:lang w:eastAsia="zh-CN"/>
        </w:rPr>
      </w:pPr>
      <w:r>
        <w:rPr>
          <w:lang w:eastAsia="zh-CN"/>
        </w:rPr>
        <w:t xml:space="preserve">　　（2）因一方违约（包括因发包人原因造成工程停建或缓建）致使合同无法履行。 </w:t>
      </w:r>
    </w:p>
    <w:p w:rsidR="007834F7" w:rsidRDefault="007834F7" w:rsidP="007834F7">
      <w:pPr>
        <w:widowControl/>
        <w:spacing w:line="440" w:lineRule="exact"/>
        <w:ind w:firstLineChars="200" w:firstLine="440"/>
        <w:rPr>
          <w:lang w:val="en-GB" w:eastAsia="zh-CN"/>
        </w:rPr>
      </w:pPr>
      <w:r>
        <w:rPr>
          <w:rFonts w:hint="eastAsia"/>
          <w:lang w:eastAsia="zh-CN"/>
        </w:rPr>
        <w:t>37.3</w:t>
      </w:r>
      <w:r>
        <w:rPr>
          <w:lang w:val="en-GB" w:eastAsia="zh-CN"/>
        </w:rPr>
        <w:t>发包人依据</w:t>
      </w:r>
      <w:r>
        <w:rPr>
          <w:rFonts w:hint="eastAsia"/>
          <w:lang w:val="en-GB" w:eastAsia="zh-CN"/>
        </w:rPr>
        <w:t>合同</w:t>
      </w:r>
      <w:r>
        <w:rPr>
          <w:lang w:val="en-GB" w:eastAsia="zh-CN"/>
        </w:rPr>
        <w:t>约定</w:t>
      </w:r>
      <w:r>
        <w:rPr>
          <w:rFonts w:hint="eastAsia"/>
          <w:lang w:val="en-GB" w:eastAsia="zh-CN"/>
        </w:rPr>
        <w:t>和法律规定</w:t>
      </w:r>
      <w:r>
        <w:rPr>
          <w:lang w:val="en-GB" w:eastAsia="zh-CN"/>
        </w:rPr>
        <w:t>要求解除合同的，应以书面形式向承包人发出解除</w:t>
      </w:r>
      <w:r>
        <w:rPr>
          <w:rFonts w:hint="eastAsia"/>
          <w:lang w:val="en-GB" w:eastAsia="zh-CN"/>
        </w:rPr>
        <w:t xml:space="preserve"> </w:t>
      </w:r>
      <w:r>
        <w:rPr>
          <w:lang w:val="en-GB" w:eastAsia="zh-CN"/>
        </w:rPr>
        <w:t>合同的通知，通知</w:t>
      </w:r>
      <w:r>
        <w:rPr>
          <w:rFonts w:hint="eastAsia"/>
          <w:lang w:val="en-GB" w:eastAsia="zh-CN"/>
        </w:rPr>
        <w:t>到达对方时合同自动</w:t>
      </w:r>
      <w:r>
        <w:rPr>
          <w:lang w:val="en-GB" w:eastAsia="zh-CN"/>
        </w:rPr>
        <w:t>解除。</w:t>
      </w:r>
      <w:r>
        <w:rPr>
          <w:rFonts w:hint="eastAsia"/>
          <w:lang w:val="en-GB" w:eastAsia="zh-CN"/>
        </w:rPr>
        <w:t>合同被解除后，</w:t>
      </w:r>
      <w:r>
        <w:rPr>
          <w:lang w:val="en-GB" w:eastAsia="zh-CN"/>
        </w:rPr>
        <w:t>承包人</w:t>
      </w:r>
      <w:r>
        <w:rPr>
          <w:rFonts w:hint="eastAsia"/>
          <w:lang w:val="en-GB" w:eastAsia="zh-CN"/>
        </w:rPr>
        <w:t>应按合同总金额的 10 %支付违约金。违约金不足以弥补损失的，</w:t>
      </w:r>
      <w:r>
        <w:rPr>
          <w:lang w:val="en-GB" w:eastAsia="zh-CN"/>
        </w:rPr>
        <w:t>承包人</w:t>
      </w:r>
      <w:r>
        <w:rPr>
          <w:rFonts w:hint="eastAsia"/>
          <w:lang w:val="en-GB" w:eastAsia="zh-CN"/>
        </w:rPr>
        <w:t>还须赔偿由此给发包人造成的一切损失。</w:t>
      </w:r>
    </w:p>
    <w:p w:rsidR="007834F7" w:rsidRDefault="007834F7" w:rsidP="007834F7">
      <w:pPr>
        <w:pStyle w:val="Web"/>
        <w:spacing w:beforeAutospacing="0" w:afterAutospacing="0" w:line="360" w:lineRule="auto"/>
        <w:ind w:firstLineChars="185" w:firstLine="388"/>
        <w:rPr>
          <w:rFonts w:ascii="Times New Roman" w:eastAsia="宋体" w:hAnsi="Times New Roman" w:cs="Times New Roman"/>
          <w:kern w:val="2"/>
          <w:sz w:val="21"/>
          <w:szCs w:val="21"/>
        </w:rPr>
      </w:pPr>
      <w:r>
        <w:rPr>
          <w:rFonts w:ascii="宋体" w:eastAsia="宋体" w:hAnsi="宋体" w:hint="eastAsia"/>
          <w:sz w:val="21"/>
          <w:szCs w:val="21"/>
        </w:rPr>
        <w:lastRenderedPageBreak/>
        <w:t>37.4</w:t>
      </w:r>
      <w:r>
        <w:rPr>
          <w:rFonts w:ascii="宋体" w:eastAsia="宋体" w:hAnsi="宋体" w:hint="eastAsia"/>
          <w:sz w:val="21"/>
          <w:szCs w:val="21"/>
          <w:shd w:val="clear" w:color="auto" w:fill="FFFFFF"/>
        </w:rPr>
        <w:t>合同解除后，承包人应妥善做好已完工程和已购材料、设备的保护和移交工作，按发包人要求将自有机械设备和人员撤出施工场地</w:t>
      </w:r>
      <w:r>
        <w:rPr>
          <w:rFonts w:hint="eastAsia"/>
          <w:sz w:val="21"/>
          <w:szCs w:val="21"/>
          <w:shd w:val="clear" w:color="auto" w:fill="FFFFFF"/>
        </w:rPr>
        <w:t>。</w:t>
      </w:r>
      <w:r>
        <w:rPr>
          <w:rFonts w:ascii="Times New Roman" w:eastAsia="宋体" w:hAnsi="Times New Roman" w:cs="Times New Roman" w:hint="eastAsia"/>
          <w:kern w:val="2"/>
          <w:sz w:val="21"/>
          <w:szCs w:val="21"/>
        </w:rPr>
        <w:t>承包人不遵守本合同文件规定的</w:t>
      </w:r>
      <w:r>
        <w:rPr>
          <w:rFonts w:hint="eastAsia"/>
          <w:sz w:val="21"/>
          <w:szCs w:val="21"/>
          <w:shd w:val="clear" w:color="auto" w:fill="FFFFFF"/>
        </w:rPr>
        <w:t>，</w:t>
      </w:r>
      <w:r>
        <w:rPr>
          <w:rFonts w:ascii="Times New Roman" w:eastAsia="宋体" w:hAnsi="Times New Roman" w:cs="Times New Roman" w:hint="eastAsia"/>
          <w:kern w:val="2"/>
          <w:sz w:val="21"/>
          <w:szCs w:val="21"/>
        </w:rPr>
        <w:t>解除合同之通知送达后，承包人应立即停工，负责遣散工人并负责维护一切已完工程至发包人接管为止，如有损坏或短缺由承包人及其连带保证人负责，由此所发生的费用由承包人承担。本合同解除后，发包人有权在本工程全部竣工验收合格前不支付承包人之应得工程款，至本工程经发包人自办或另行招商承办并竣工验收合格后；如发包人为完成本工程所支付之一切费用，大于承包人依约完成可得之工程款，承包人及其连带保证人应将其差额赔偿发包人，该等金额发包人有权自</w:t>
      </w:r>
      <w:proofErr w:type="gramStart"/>
      <w:r>
        <w:rPr>
          <w:rFonts w:ascii="Times New Roman" w:eastAsia="宋体" w:hAnsi="Times New Roman" w:cs="Times New Roman" w:hint="eastAsia"/>
          <w:kern w:val="2"/>
          <w:sz w:val="21"/>
          <w:szCs w:val="21"/>
        </w:rPr>
        <w:t>保留款</w:t>
      </w:r>
      <w:proofErr w:type="gramEnd"/>
      <w:r>
        <w:rPr>
          <w:rFonts w:ascii="Times New Roman" w:eastAsia="宋体" w:hAnsi="Times New Roman" w:cs="Times New Roman" w:hint="eastAsia"/>
          <w:kern w:val="2"/>
          <w:sz w:val="21"/>
          <w:szCs w:val="21"/>
        </w:rPr>
        <w:t>及履约保证金内扣还，如仍有不足，则由承包人及其连带保证人负责清偿。</w:t>
      </w:r>
    </w:p>
    <w:p w:rsidR="007834F7" w:rsidRDefault="007834F7" w:rsidP="007834F7">
      <w:pPr>
        <w:tabs>
          <w:tab w:val="left" w:pos="525"/>
        </w:tabs>
        <w:spacing w:line="400" w:lineRule="exact"/>
        <w:ind w:leftChars="196" w:left="930" w:hangingChars="227" w:hanging="499"/>
        <w:rPr>
          <w:lang w:eastAsia="zh-CN"/>
        </w:rPr>
      </w:pPr>
      <w:r>
        <w:rPr>
          <w:rFonts w:hint="eastAsia"/>
          <w:lang w:eastAsia="zh-CN"/>
        </w:rPr>
        <w:t>37.5．</w:t>
      </w:r>
      <w:r>
        <w:rPr>
          <w:lang w:eastAsia="zh-CN"/>
        </w:rPr>
        <w:t xml:space="preserve">合同解除后，不影响双方在合同中约定的结算和清理条款的效力。 </w:t>
      </w:r>
    </w:p>
    <w:p w:rsidR="007834F7" w:rsidRDefault="007834F7" w:rsidP="007834F7">
      <w:pPr>
        <w:tabs>
          <w:tab w:val="left" w:pos="525"/>
        </w:tabs>
        <w:spacing w:line="400" w:lineRule="exact"/>
        <w:ind w:leftChars="196" w:left="930" w:hangingChars="227" w:hanging="499"/>
        <w:rPr>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41" w:name="_Toc364080202"/>
      <w:r>
        <w:rPr>
          <w:rFonts w:hint="eastAsia"/>
          <w:sz w:val="21"/>
          <w:szCs w:val="21"/>
          <w:lang w:eastAsia="zh-CN"/>
        </w:rPr>
        <w:t>三十八</w:t>
      </w:r>
      <w:r>
        <w:rPr>
          <w:sz w:val="21"/>
          <w:szCs w:val="21"/>
          <w:lang w:eastAsia="zh-CN"/>
        </w:rPr>
        <w:t>、合同生效与终止</w:t>
      </w:r>
      <w:bookmarkEnd w:id="41"/>
      <w:r>
        <w:rPr>
          <w:sz w:val="21"/>
          <w:szCs w:val="21"/>
          <w:lang w:eastAsia="zh-CN"/>
        </w:rPr>
        <w:t xml:space="preserve"> </w:t>
      </w:r>
    </w:p>
    <w:p w:rsidR="007834F7" w:rsidRDefault="007834F7" w:rsidP="007834F7">
      <w:pPr>
        <w:tabs>
          <w:tab w:val="left" w:pos="525"/>
        </w:tabs>
        <w:spacing w:line="400" w:lineRule="exact"/>
        <w:ind w:leftChars="196" w:left="930" w:hangingChars="227" w:hanging="499"/>
        <w:rPr>
          <w:lang w:eastAsia="zh-CN"/>
        </w:rPr>
      </w:pPr>
      <w:r>
        <w:rPr>
          <w:rFonts w:hint="eastAsia"/>
          <w:lang w:eastAsia="zh-CN"/>
        </w:rPr>
        <w:t>38</w:t>
      </w:r>
      <w:r>
        <w:rPr>
          <w:lang w:eastAsia="zh-CN"/>
        </w:rPr>
        <w:t>.1</w:t>
      </w:r>
      <w:r>
        <w:rPr>
          <w:rFonts w:hint="eastAsia"/>
          <w:lang w:eastAsia="zh-CN"/>
        </w:rPr>
        <w:t>．本合同经</w:t>
      </w:r>
      <w:r>
        <w:rPr>
          <w:lang w:eastAsia="zh-CN"/>
        </w:rPr>
        <w:t>双方</w:t>
      </w:r>
      <w:r>
        <w:rPr>
          <w:rFonts w:hint="eastAsia"/>
          <w:lang w:eastAsia="zh-CN"/>
        </w:rPr>
        <w:t>授权代表签字加盖单位公章或合同专用章后</w:t>
      </w:r>
      <w:r>
        <w:rPr>
          <w:lang w:eastAsia="zh-CN"/>
        </w:rPr>
        <w:t xml:space="preserve">生效。 </w:t>
      </w:r>
    </w:p>
    <w:p w:rsidR="007834F7" w:rsidRDefault="007834F7" w:rsidP="007834F7">
      <w:pPr>
        <w:tabs>
          <w:tab w:val="left" w:pos="525"/>
        </w:tabs>
        <w:spacing w:line="400" w:lineRule="exact"/>
        <w:ind w:firstLineChars="202" w:firstLine="444"/>
        <w:rPr>
          <w:lang w:eastAsia="zh-CN"/>
        </w:rPr>
      </w:pPr>
      <w:r>
        <w:rPr>
          <w:rFonts w:hint="eastAsia"/>
          <w:lang w:eastAsia="zh-CN"/>
        </w:rPr>
        <w:t>38.</w:t>
      </w:r>
      <w:r>
        <w:rPr>
          <w:lang w:eastAsia="zh-CN"/>
        </w:rPr>
        <w:t>2</w:t>
      </w:r>
      <w:r>
        <w:rPr>
          <w:rFonts w:hint="eastAsia"/>
          <w:lang w:eastAsia="zh-CN"/>
        </w:rPr>
        <w:t>．</w:t>
      </w:r>
      <w:r>
        <w:rPr>
          <w:lang w:eastAsia="zh-CN"/>
        </w:rPr>
        <w:t>除本</w:t>
      </w:r>
      <w:r>
        <w:rPr>
          <w:rFonts w:hint="eastAsia"/>
          <w:lang w:eastAsia="zh-CN"/>
        </w:rPr>
        <w:t>合同</w:t>
      </w:r>
      <w:r>
        <w:rPr>
          <w:lang w:eastAsia="zh-CN"/>
        </w:rPr>
        <w:t>第</w:t>
      </w:r>
      <w:r>
        <w:rPr>
          <w:rFonts w:hint="eastAsia"/>
          <w:lang w:eastAsia="zh-CN"/>
        </w:rPr>
        <w:t>三十七条约定的合同解除外，</w:t>
      </w:r>
      <w:r>
        <w:rPr>
          <w:lang w:eastAsia="zh-CN"/>
        </w:rPr>
        <w:t>发包人承包人履行合同全部义务，承包人向发包人交付</w:t>
      </w:r>
      <w:r>
        <w:rPr>
          <w:rFonts w:hint="eastAsia"/>
          <w:lang w:eastAsia="zh-CN"/>
        </w:rPr>
        <w:t>合格</w:t>
      </w:r>
      <w:r>
        <w:rPr>
          <w:lang w:eastAsia="zh-CN"/>
        </w:rPr>
        <w:t>竣工工程后</w:t>
      </w:r>
      <w:r>
        <w:rPr>
          <w:rFonts w:hint="eastAsia"/>
          <w:lang w:eastAsia="zh-CN"/>
        </w:rPr>
        <w:t>，合同</w:t>
      </w:r>
      <w:r>
        <w:rPr>
          <w:lang w:eastAsia="zh-CN"/>
        </w:rPr>
        <w:t xml:space="preserve">价款支付完毕，本合同即告终止。 </w:t>
      </w:r>
    </w:p>
    <w:p w:rsidR="007834F7" w:rsidRDefault="007834F7" w:rsidP="007834F7">
      <w:pPr>
        <w:tabs>
          <w:tab w:val="left" w:pos="525"/>
        </w:tabs>
        <w:spacing w:line="400" w:lineRule="exact"/>
        <w:ind w:firstLineChars="202" w:firstLine="444"/>
        <w:rPr>
          <w:lang w:eastAsia="zh-CN"/>
        </w:rPr>
      </w:pPr>
      <w:r>
        <w:rPr>
          <w:rFonts w:hint="eastAsia"/>
          <w:lang w:eastAsia="zh-CN"/>
        </w:rPr>
        <w:t>38</w:t>
      </w:r>
      <w:r>
        <w:rPr>
          <w:lang w:eastAsia="zh-CN"/>
        </w:rPr>
        <w:t>.3</w:t>
      </w:r>
      <w:r>
        <w:rPr>
          <w:rFonts w:hint="eastAsia"/>
          <w:lang w:eastAsia="zh-CN"/>
        </w:rPr>
        <w:t>．</w:t>
      </w:r>
      <w:r>
        <w:rPr>
          <w:lang w:eastAsia="zh-CN"/>
        </w:rPr>
        <w:t>合同的权利义务终止后，发包人</w:t>
      </w:r>
      <w:r>
        <w:rPr>
          <w:rFonts w:hint="eastAsia"/>
          <w:lang w:eastAsia="zh-CN"/>
        </w:rPr>
        <w:t>和</w:t>
      </w:r>
      <w:r>
        <w:rPr>
          <w:lang w:eastAsia="zh-CN"/>
        </w:rPr>
        <w:t>承包人</w:t>
      </w:r>
      <w:r>
        <w:rPr>
          <w:rFonts w:hint="eastAsia"/>
          <w:lang w:eastAsia="zh-CN"/>
        </w:rPr>
        <w:t>均</w:t>
      </w:r>
      <w:r>
        <w:rPr>
          <w:lang w:eastAsia="zh-CN"/>
        </w:rPr>
        <w:t>应遵循诚实信用原则，履行通知、协助、保密等义务。</w:t>
      </w:r>
    </w:p>
    <w:p w:rsidR="007834F7" w:rsidRDefault="007834F7" w:rsidP="007834F7">
      <w:pPr>
        <w:widowControl/>
        <w:spacing w:line="440" w:lineRule="exact"/>
        <w:ind w:firstLineChars="150" w:firstLine="330"/>
        <w:rPr>
          <w:lang w:val="en-GB" w:eastAsia="zh-CN"/>
        </w:rPr>
      </w:pPr>
      <w:r>
        <w:rPr>
          <w:rFonts w:hint="eastAsia"/>
          <w:lang w:val="en-GB" w:eastAsia="zh-CN"/>
        </w:rPr>
        <w:t>38.4 其它事项：有关</w:t>
      </w:r>
      <w:bookmarkStart w:id="42" w:name="OLE_LINK2"/>
      <w:r>
        <w:rPr>
          <w:rFonts w:hint="eastAsia"/>
          <w:lang w:val="en-GB" w:eastAsia="zh-CN"/>
        </w:rPr>
        <w:t>本合同所规定</w:t>
      </w:r>
      <w:bookmarkEnd w:id="42"/>
      <w:r>
        <w:rPr>
          <w:rFonts w:hint="eastAsia"/>
          <w:lang w:val="en-GB" w:eastAsia="zh-CN"/>
        </w:rPr>
        <w:t>的承包人的所有权利及义务</w:t>
      </w:r>
      <w:r>
        <w:rPr>
          <w:lang w:val="en-GB" w:eastAsia="zh-CN"/>
        </w:rPr>
        <w:t>,</w:t>
      </w:r>
      <w:r>
        <w:rPr>
          <w:rFonts w:hint="eastAsia"/>
          <w:lang w:val="en-GB" w:eastAsia="zh-CN"/>
        </w:rPr>
        <w:t>承包人就指定材料承包商承担全部连带责任。</w:t>
      </w:r>
    </w:p>
    <w:p w:rsidR="007834F7" w:rsidRDefault="007834F7" w:rsidP="007834F7">
      <w:pPr>
        <w:widowControl/>
        <w:spacing w:line="440" w:lineRule="exact"/>
        <w:ind w:leftChars="250" w:left="550"/>
        <w:rPr>
          <w:lang w:val="en-GB" w:eastAsia="zh-CN"/>
        </w:rPr>
      </w:pPr>
    </w:p>
    <w:p w:rsidR="007834F7" w:rsidRDefault="007834F7" w:rsidP="007834F7">
      <w:pPr>
        <w:pStyle w:val="2"/>
        <w:spacing w:line="400" w:lineRule="exact"/>
        <w:ind w:firstLineChars="187" w:firstLine="394"/>
        <w:rPr>
          <w:sz w:val="21"/>
          <w:szCs w:val="21"/>
          <w:lang w:eastAsia="zh-CN"/>
        </w:rPr>
      </w:pPr>
      <w:bookmarkStart w:id="43" w:name="_Toc364080203"/>
      <w:r>
        <w:rPr>
          <w:rFonts w:hint="eastAsia"/>
          <w:sz w:val="21"/>
          <w:szCs w:val="21"/>
          <w:lang w:eastAsia="zh-CN"/>
        </w:rPr>
        <w:t>三十九</w:t>
      </w:r>
      <w:r>
        <w:rPr>
          <w:sz w:val="21"/>
          <w:szCs w:val="21"/>
          <w:lang w:eastAsia="zh-CN"/>
        </w:rPr>
        <w:t>、合同份数</w:t>
      </w:r>
      <w:bookmarkEnd w:id="43"/>
    </w:p>
    <w:p w:rsidR="007834F7" w:rsidRDefault="007834F7" w:rsidP="007834F7">
      <w:pPr>
        <w:pStyle w:val="a4"/>
        <w:spacing w:line="400" w:lineRule="exact"/>
        <w:ind w:firstLineChars="200" w:firstLine="440"/>
        <w:rPr>
          <w:rFonts w:hAnsi="宋体"/>
          <w:lang w:eastAsia="zh-CN"/>
        </w:rPr>
      </w:pPr>
      <w:r>
        <w:rPr>
          <w:rFonts w:hAnsi="宋体" w:hint="eastAsia"/>
          <w:lang w:eastAsia="zh-CN"/>
        </w:rPr>
        <w:t>39.1．</w:t>
      </w:r>
      <w:r>
        <w:rPr>
          <w:rFonts w:hAnsi="宋体"/>
          <w:lang w:eastAsia="zh-CN"/>
        </w:rPr>
        <w:t>本合同正本</w:t>
      </w:r>
      <w:r>
        <w:rPr>
          <w:rFonts w:hAnsi="宋体" w:hint="eastAsia"/>
          <w:lang w:eastAsia="zh-CN"/>
        </w:rPr>
        <w:t>6</w:t>
      </w:r>
      <w:r>
        <w:rPr>
          <w:rFonts w:hAnsi="宋体"/>
          <w:lang w:eastAsia="zh-CN"/>
        </w:rPr>
        <w:t>份，具有同等效力，</w:t>
      </w:r>
      <w:bookmarkStart w:id="44" w:name="OLE_LINK1"/>
      <w:r>
        <w:rPr>
          <w:rFonts w:hAnsi="宋体"/>
          <w:lang w:eastAsia="zh-CN"/>
        </w:rPr>
        <w:t>发包人保存</w:t>
      </w:r>
      <w:r>
        <w:rPr>
          <w:rFonts w:hAnsi="宋体" w:hint="eastAsia"/>
          <w:lang w:eastAsia="zh-CN"/>
        </w:rPr>
        <w:t>4</w:t>
      </w:r>
      <w:r>
        <w:rPr>
          <w:rFonts w:hAnsi="宋体"/>
          <w:lang w:eastAsia="zh-CN"/>
        </w:rPr>
        <w:t>份</w:t>
      </w:r>
      <w:r>
        <w:rPr>
          <w:rFonts w:hAnsi="宋体" w:hint="eastAsia"/>
          <w:lang w:eastAsia="zh-CN"/>
        </w:rPr>
        <w:t>、</w:t>
      </w:r>
      <w:r>
        <w:rPr>
          <w:rFonts w:hAnsi="宋体"/>
          <w:lang w:eastAsia="zh-CN"/>
        </w:rPr>
        <w:t>承包人保存</w:t>
      </w:r>
      <w:r>
        <w:rPr>
          <w:rFonts w:hAnsi="宋体" w:hint="eastAsia"/>
          <w:lang w:eastAsia="zh-CN"/>
        </w:rPr>
        <w:t>2</w:t>
      </w:r>
      <w:r>
        <w:rPr>
          <w:rFonts w:hAnsi="宋体"/>
          <w:lang w:eastAsia="zh-CN"/>
        </w:rPr>
        <w:t>份。</w:t>
      </w:r>
      <w:bookmarkEnd w:id="44"/>
    </w:p>
    <w:p w:rsidR="007834F7" w:rsidRDefault="007834F7" w:rsidP="007834F7">
      <w:pPr>
        <w:pStyle w:val="a4"/>
        <w:spacing w:line="400" w:lineRule="exact"/>
        <w:ind w:firstLineChars="200" w:firstLine="440"/>
        <w:rPr>
          <w:rFonts w:hAnsi="宋体"/>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45" w:name="_Toc364080204"/>
      <w:r>
        <w:rPr>
          <w:rFonts w:hint="eastAsia"/>
          <w:sz w:val="21"/>
          <w:szCs w:val="21"/>
          <w:lang w:eastAsia="zh-CN"/>
        </w:rPr>
        <w:t>四十</w:t>
      </w:r>
      <w:r>
        <w:rPr>
          <w:sz w:val="21"/>
          <w:szCs w:val="21"/>
          <w:lang w:eastAsia="zh-CN"/>
        </w:rPr>
        <w:t>、语言文字和适用法律、标准及规范</w:t>
      </w:r>
      <w:bookmarkEnd w:id="45"/>
      <w:r>
        <w:rPr>
          <w:sz w:val="21"/>
          <w:szCs w:val="21"/>
          <w:lang w:eastAsia="zh-CN"/>
        </w:rPr>
        <w:t xml:space="preserve"> </w:t>
      </w:r>
    </w:p>
    <w:p w:rsidR="007834F7" w:rsidRDefault="007834F7" w:rsidP="007834F7">
      <w:pPr>
        <w:tabs>
          <w:tab w:val="left" w:pos="525"/>
        </w:tabs>
        <w:spacing w:line="400" w:lineRule="exact"/>
        <w:ind w:leftChars="196" w:left="930" w:hangingChars="227" w:hanging="499"/>
        <w:rPr>
          <w:u w:val="single"/>
          <w:lang w:eastAsia="zh-CN"/>
        </w:rPr>
      </w:pPr>
      <w:r>
        <w:rPr>
          <w:rFonts w:hint="eastAsia"/>
          <w:lang w:eastAsia="zh-CN"/>
        </w:rPr>
        <w:t>40</w:t>
      </w:r>
      <w:r>
        <w:rPr>
          <w:lang w:eastAsia="zh-CN"/>
        </w:rPr>
        <w:t>.1本合同使用</w:t>
      </w:r>
      <w:r>
        <w:rPr>
          <w:rFonts w:hint="eastAsia"/>
          <w:lang w:eastAsia="zh-CN"/>
        </w:rPr>
        <w:t>的</w:t>
      </w:r>
      <w:r>
        <w:rPr>
          <w:lang w:eastAsia="zh-CN"/>
        </w:rPr>
        <w:t>语言文字</w:t>
      </w:r>
      <w:r>
        <w:rPr>
          <w:rFonts w:hint="eastAsia"/>
          <w:lang w:eastAsia="zh-CN"/>
        </w:rPr>
        <w:t>：</w:t>
      </w:r>
      <w:r>
        <w:rPr>
          <w:u w:val="single"/>
          <w:lang w:eastAsia="zh-CN"/>
        </w:rPr>
        <w:t>汉语</w:t>
      </w:r>
      <w:r>
        <w:rPr>
          <w:rFonts w:hint="eastAsia"/>
          <w:u w:val="single"/>
          <w:lang w:eastAsia="zh-CN"/>
        </w:rPr>
        <w:t>。</w:t>
      </w:r>
    </w:p>
    <w:p w:rsidR="007834F7" w:rsidRDefault="007834F7" w:rsidP="007834F7">
      <w:pPr>
        <w:tabs>
          <w:tab w:val="left" w:pos="525"/>
        </w:tabs>
        <w:spacing w:line="400" w:lineRule="exact"/>
        <w:ind w:leftChars="195" w:left="821" w:hangingChars="178" w:hanging="392"/>
        <w:rPr>
          <w:lang w:eastAsia="zh-CN"/>
        </w:rPr>
      </w:pPr>
      <w:r>
        <w:rPr>
          <w:rFonts w:hint="eastAsia"/>
          <w:lang w:eastAsia="zh-CN"/>
        </w:rPr>
        <w:t>40</w:t>
      </w:r>
      <w:r>
        <w:rPr>
          <w:lang w:eastAsia="zh-CN"/>
        </w:rPr>
        <w:t>.2</w:t>
      </w:r>
      <w:r>
        <w:rPr>
          <w:rFonts w:hint="eastAsia"/>
          <w:shd w:val="clear" w:color="auto" w:fill="FFFFFF"/>
          <w:lang w:eastAsia="zh-CN"/>
        </w:rPr>
        <w:t>适用的法律法规包括但不限于：</w:t>
      </w:r>
      <w:r>
        <w:rPr>
          <w:u w:val="single"/>
          <w:lang w:eastAsia="zh-CN"/>
        </w:rPr>
        <w:t>《中华人民共和国建筑法》、《建设工程质量管理条例》、《国务院关于特大安全事故行政责任追究的规定》、</w:t>
      </w:r>
      <w:r>
        <w:rPr>
          <w:rFonts w:hint="eastAsia"/>
          <w:u w:val="single"/>
          <w:lang w:eastAsia="zh-CN"/>
        </w:rPr>
        <w:t>以及工程所在地</w:t>
      </w:r>
      <w:r>
        <w:rPr>
          <w:u w:val="single"/>
          <w:lang w:eastAsia="zh-CN"/>
        </w:rPr>
        <w:t>现行行政法规及建设行政主管部门的有关文件、规定。</w:t>
      </w:r>
    </w:p>
    <w:p w:rsidR="007834F7" w:rsidRDefault="007834F7" w:rsidP="007834F7">
      <w:pPr>
        <w:tabs>
          <w:tab w:val="left" w:pos="525"/>
        </w:tabs>
        <w:spacing w:line="400" w:lineRule="exact"/>
        <w:ind w:leftChars="195" w:left="821" w:hangingChars="178" w:hanging="392"/>
        <w:rPr>
          <w:lang w:eastAsia="zh-CN"/>
        </w:rPr>
      </w:pPr>
      <w:r>
        <w:rPr>
          <w:rFonts w:hint="eastAsia"/>
          <w:lang w:eastAsia="zh-CN"/>
        </w:rPr>
        <w:t>40</w:t>
      </w:r>
      <w:r>
        <w:rPr>
          <w:lang w:eastAsia="zh-CN"/>
        </w:rPr>
        <w:t>.3适用标准、规范</w:t>
      </w:r>
    </w:p>
    <w:p w:rsidR="007834F7" w:rsidRDefault="007834F7" w:rsidP="007834F7">
      <w:pPr>
        <w:spacing w:line="400" w:lineRule="exact"/>
        <w:ind w:left="2750" w:hangingChars="1250" w:hanging="2750"/>
        <w:rPr>
          <w:lang w:eastAsia="zh-CN"/>
        </w:rPr>
      </w:pPr>
      <w:r>
        <w:rPr>
          <w:lang w:eastAsia="zh-CN"/>
        </w:rPr>
        <w:t xml:space="preserve">　　适用标准、规范的名称：</w:t>
      </w:r>
      <w:r>
        <w:rPr>
          <w:rFonts w:hint="eastAsia"/>
          <w:u w:val="single"/>
          <w:lang w:eastAsia="zh-CN"/>
        </w:rPr>
        <w:t>工程所在地</w:t>
      </w:r>
      <w:r>
        <w:rPr>
          <w:u w:val="single"/>
          <w:lang w:eastAsia="zh-CN"/>
        </w:rPr>
        <w:t>现行有关标准、规范及有关行业标准、规范。</w:t>
      </w:r>
    </w:p>
    <w:p w:rsidR="007834F7" w:rsidRDefault="007834F7" w:rsidP="007834F7">
      <w:pPr>
        <w:spacing w:line="400" w:lineRule="exact"/>
        <w:rPr>
          <w:lang w:eastAsia="zh-CN"/>
        </w:rPr>
      </w:pPr>
      <w:r>
        <w:rPr>
          <w:lang w:eastAsia="zh-CN"/>
        </w:rPr>
        <w:t xml:space="preserve">　　发包人提供标准、规范的时间：</w:t>
      </w:r>
      <w:r>
        <w:rPr>
          <w:u w:val="single"/>
          <w:lang w:eastAsia="zh-CN"/>
        </w:rPr>
        <w:t xml:space="preserve">承包人自备                                              </w:t>
      </w:r>
      <w:r>
        <w:rPr>
          <w:lang w:eastAsia="zh-CN"/>
        </w:rPr>
        <w:t xml:space="preserve">  </w:t>
      </w:r>
    </w:p>
    <w:p w:rsidR="007834F7" w:rsidRDefault="007834F7" w:rsidP="007834F7">
      <w:pPr>
        <w:spacing w:line="400" w:lineRule="exact"/>
        <w:ind w:firstLine="480"/>
        <w:rPr>
          <w:lang w:eastAsia="zh-CN"/>
        </w:rPr>
      </w:pPr>
      <w:r>
        <w:rPr>
          <w:lang w:eastAsia="zh-CN"/>
        </w:rPr>
        <w:t>国内没有相应标准、规范时的约定：</w:t>
      </w:r>
      <w:r>
        <w:rPr>
          <w:u w:val="single"/>
          <w:lang w:eastAsia="zh-CN"/>
        </w:rPr>
        <w:t xml:space="preserve">采用由发包人与工程师确认的标准、规范。  </w:t>
      </w:r>
      <w:r>
        <w:rPr>
          <w:lang w:eastAsia="zh-CN"/>
        </w:rPr>
        <w:t xml:space="preserve"> </w:t>
      </w:r>
    </w:p>
    <w:p w:rsidR="007834F7" w:rsidRDefault="007834F7" w:rsidP="007834F7">
      <w:pPr>
        <w:spacing w:line="400" w:lineRule="exact"/>
        <w:ind w:firstLineChars="200" w:firstLine="440"/>
        <w:rPr>
          <w:lang w:eastAsia="zh-CN"/>
        </w:rPr>
      </w:pPr>
    </w:p>
    <w:p w:rsidR="007834F7" w:rsidRDefault="007834F7" w:rsidP="007834F7">
      <w:pPr>
        <w:spacing w:line="400" w:lineRule="exact"/>
        <w:ind w:firstLineChars="200" w:firstLine="440"/>
        <w:rPr>
          <w:lang w:eastAsia="zh-CN"/>
        </w:rPr>
      </w:pPr>
    </w:p>
    <w:p w:rsidR="007834F7" w:rsidRDefault="007834F7" w:rsidP="007834F7">
      <w:pPr>
        <w:spacing w:line="400" w:lineRule="exact"/>
        <w:ind w:firstLineChars="200" w:firstLine="440"/>
        <w:rPr>
          <w:lang w:eastAsia="zh-CN"/>
        </w:rPr>
      </w:pPr>
    </w:p>
    <w:p w:rsidR="007834F7" w:rsidRDefault="007834F7" w:rsidP="007834F7">
      <w:pPr>
        <w:spacing w:line="400" w:lineRule="exact"/>
        <w:ind w:firstLineChars="200" w:firstLine="440"/>
        <w:rPr>
          <w:lang w:eastAsia="zh-CN"/>
        </w:rPr>
      </w:pPr>
      <w:r>
        <w:rPr>
          <w:rFonts w:hint="eastAsia"/>
          <w:lang w:eastAsia="zh-CN"/>
        </w:rPr>
        <w:t>合同订立时间： 2019 年 09 月  日</w:t>
      </w:r>
    </w:p>
    <w:p w:rsidR="007834F7" w:rsidRDefault="007834F7" w:rsidP="007834F7">
      <w:pPr>
        <w:spacing w:line="400" w:lineRule="exact"/>
        <w:ind w:firstLineChars="200" w:firstLine="440"/>
        <w:rPr>
          <w:lang w:eastAsia="zh-CN"/>
        </w:rPr>
      </w:pPr>
      <w:r>
        <w:rPr>
          <w:rFonts w:hint="eastAsia"/>
          <w:lang w:eastAsia="zh-CN"/>
        </w:rPr>
        <w:lastRenderedPageBreak/>
        <w:t xml:space="preserve">合同订立地点： 漳州  古雷 </w:t>
      </w:r>
    </w:p>
    <w:p w:rsidR="007834F7" w:rsidRDefault="007834F7" w:rsidP="007834F7">
      <w:pPr>
        <w:spacing w:line="400" w:lineRule="exact"/>
        <w:ind w:firstLineChars="200" w:firstLine="480"/>
        <w:rPr>
          <w:sz w:val="24"/>
          <w:szCs w:val="24"/>
          <w:lang w:eastAsia="zh-CN"/>
        </w:rPr>
      </w:pPr>
    </w:p>
    <w:p w:rsidR="007834F7" w:rsidRDefault="007834F7" w:rsidP="007834F7">
      <w:pPr>
        <w:spacing w:line="400" w:lineRule="exact"/>
        <w:ind w:firstLineChars="200" w:firstLine="480"/>
        <w:rPr>
          <w:sz w:val="24"/>
          <w:szCs w:val="24"/>
          <w:lang w:eastAsia="zh-CN"/>
        </w:rPr>
      </w:pPr>
      <w:r>
        <w:rPr>
          <w:rFonts w:hint="eastAsia"/>
          <w:sz w:val="24"/>
          <w:szCs w:val="24"/>
          <w:lang w:eastAsia="zh-CN"/>
        </w:rPr>
        <w:t xml:space="preserve">         </w:t>
      </w:r>
    </w:p>
    <w:p w:rsidR="007834F7" w:rsidRDefault="007834F7" w:rsidP="007834F7">
      <w:pPr>
        <w:spacing w:line="400" w:lineRule="exact"/>
        <w:ind w:firstLineChars="200" w:firstLine="480"/>
        <w:rPr>
          <w:sz w:val="24"/>
          <w:szCs w:val="24"/>
          <w:lang w:eastAsia="zh-CN"/>
        </w:rPr>
      </w:pPr>
      <w:r>
        <w:rPr>
          <w:sz w:val="24"/>
          <w:szCs w:val="24"/>
          <w:lang w:eastAsia="zh-CN"/>
        </w:rPr>
        <w:br w:type="page"/>
      </w:r>
    </w:p>
    <w:p w:rsidR="007834F7" w:rsidRDefault="007834F7" w:rsidP="007834F7">
      <w:pPr>
        <w:spacing w:line="400" w:lineRule="exact"/>
        <w:ind w:firstLineChars="200" w:firstLine="480"/>
        <w:rPr>
          <w:sz w:val="24"/>
          <w:szCs w:val="24"/>
          <w:lang w:eastAsia="zh-CN"/>
        </w:rPr>
      </w:pPr>
      <w:r>
        <w:rPr>
          <w:rFonts w:hint="eastAsia"/>
          <w:sz w:val="24"/>
          <w:szCs w:val="24"/>
          <w:lang w:eastAsia="zh-CN"/>
        </w:rPr>
        <w:lastRenderedPageBreak/>
        <w:t xml:space="preserve">        </w:t>
      </w:r>
    </w:p>
    <w:p w:rsidR="007834F7" w:rsidRDefault="007834F7" w:rsidP="007834F7">
      <w:pPr>
        <w:spacing w:line="360" w:lineRule="auto"/>
        <w:ind w:firstLineChars="200" w:firstLine="532"/>
        <w:rPr>
          <w:spacing w:val="26"/>
          <w:sz w:val="24"/>
          <w:lang w:eastAsia="zh-CN"/>
        </w:rPr>
      </w:pPr>
      <w:r>
        <w:rPr>
          <w:rFonts w:hint="eastAsia"/>
          <w:spacing w:val="26"/>
          <w:sz w:val="24"/>
          <w:lang w:eastAsia="zh-CN"/>
        </w:rPr>
        <w:t>（本页为签字盖章页，无合同正文）</w:t>
      </w:r>
    </w:p>
    <w:p w:rsidR="007834F7" w:rsidRDefault="007834F7" w:rsidP="007834F7">
      <w:pPr>
        <w:spacing w:line="400" w:lineRule="exact"/>
        <w:ind w:right="-514"/>
        <w:rPr>
          <w:lang w:eastAsia="zh-CN"/>
        </w:rPr>
      </w:pPr>
    </w:p>
    <w:p w:rsidR="007834F7" w:rsidRDefault="007834F7" w:rsidP="007834F7">
      <w:pPr>
        <w:spacing w:line="440" w:lineRule="exact"/>
        <w:ind w:firstLineChars="481" w:firstLine="1154"/>
        <w:rPr>
          <w:sz w:val="24"/>
          <w:lang w:eastAsia="zh-CN"/>
        </w:rPr>
      </w:pPr>
      <w:r>
        <w:rPr>
          <w:rFonts w:hint="eastAsia"/>
          <w:sz w:val="24"/>
          <w:lang w:eastAsia="zh-CN"/>
        </w:rPr>
        <w:t>发包人（盖章）：</w:t>
      </w:r>
      <w:r>
        <w:rPr>
          <w:rFonts w:hint="eastAsia"/>
          <w:sz w:val="24"/>
          <w:u w:val="single"/>
          <w:lang w:eastAsia="zh-CN"/>
        </w:rPr>
        <w:t>腾龙芳烃（漳州）有限公司</w:t>
      </w:r>
    </w:p>
    <w:p w:rsidR="007834F7" w:rsidRDefault="007834F7" w:rsidP="007834F7">
      <w:pPr>
        <w:spacing w:line="440" w:lineRule="exact"/>
        <w:rPr>
          <w:sz w:val="24"/>
          <w:lang w:eastAsia="zh-CN"/>
        </w:rPr>
      </w:pPr>
      <w:r>
        <w:rPr>
          <w:rFonts w:hint="eastAsia"/>
          <w:sz w:val="24"/>
          <w:lang w:eastAsia="zh-CN"/>
        </w:rPr>
        <w:t xml:space="preserve">         法定代表人：                                 </w:t>
      </w:r>
    </w:p>
    <w:p w:rsidR="007834F7" w:rsidRDefault="007834F7" w:rsidP="007834F7">
      <w:pPr>
        <w:spacing w:line="440" w:lineRule="exact"/>
        <w:rPr>
          <w:sz w:val="24"/>
          <w:lang w:eastAsia="zh-CN"/>
        </w:rPr>
      </w:pPr>
      <w:r>
        <w:rPr>
          <w:rFonts w:hint="eastAsia"/>
          <w:sz w:val="24"/>
          <w:lang w:eastAsia="zh-CN"/>
        </w:rPr>
        <w:t xml:space="preserve">         授权代表：</w:t>
      </w:r>
    </w:p>
    <w:p w:rsidR="007834F7" w:rsidRDefault="007834F7" w:rsidP="007834F7">
      <w:pPr>
        <w:spacing w:line="440" w:lineRule="exact"/>
        <w:rPr>
          <w:sz w:val="24"/>
          <w:lang w:eastAsia="zh-CN"/>
        </w:rPr>
      </w:pPr>
      <w:r>
        <w:rPr>
          <w:rFonts w:hint="eastAsia"/>
          <w:sz w:val="24"/>
          <w:lang w:eastAsia="zh-CN"/>
        </w:rPr>
        <w:t xml:space="preserve">          地址：</w:t>
      </w:r>
      <w:r>
        <w:rPr>
          <w:rFonts w:hint="eastAsia"/>
          <w:sz w:val="24"/>
          <w:u w:val="single"/>
          <w:lang w:eastAsia="zh-CN"/>
        </w:rPr>
        <w:t xml:space="preserve">漳州市漳浦县古雷半岛                        </w:t>
      </w:r>
      <w:r>
        <w:rPr>
          <w:rFonts w:hint="eastAsia"/>
          <w:sz w:val="24"/>
          <w:lang w:eastAsia="zh-CN"/>
        </w:rPr>
        <w:t xml:space="preserve">          </w:t>
      </w:r>
    </w:p>
    <w:p w:rsidR="007834F7" w:rsidRDefault="007834F7" w:rsidP="007834F7">
      <w:pPr>
        <w:spacing w:line="440" w:lineRule="exact"/>
        <w:ind w:firstLineChars="481" w:firstLine="1154"/>
        <w:rPr>
          <w:sz w:val="24"/>
          <w:lang w:eastAsia="zh-CN"/>
        </w:rPr>
      </w:pPr>
      <w:r>
        <w:rPr>
          <w:rFonts w:hint="eastAsia"/>
          <w:sz w:val="24"/>
          <w:lang w:eastAsia="zh-CN"/>
        </w:rPr>
        <w:t>电话：</w:t>
      </w:r>
      <w:r>
        <w:rPr>
          <w:rFonts w:hint="eastAsia"/>
          <w:sz w:val="24"/>
          <w:u w:val="single"/>
          <w:lang w:eastAsia="zh-CN"/>
        </w:rPr>
        <w:t xml:space="preserve">0596-6311083                                </w:t>
      </w:r>
      <w:r>
        <w:rPr>
          <w:rFonts w:hint="eastAsia"/>
          <w:sz w:val="24"/>
          <w:lang w:eastAsia="zh-CN"/>
        </w:rPr>
        <w:t xml:space="preserve"> </w:t>
      </w:r>
    </w:p>
    <w:p w:rsidR="007834F7" w:rsidRDefault="007834F7" w:rsidP="007834F7">
      <w:pPr>
        <w:spacing w:line="440" w:lineRule="exact"/>
        <w:ind w:firstLineChars="481" w:firstLine="1154"/>
        <w:rPr>
          <w:sz w:val="24"/>
          <w:lang w:eastAsia="zh-CN"/>
        </w:rPr>
      </w:pPr>
      <w:r>
        <w:rPr>
          <w:rFonts w:hint="eastAsia"/>
          <w:sz w:val="24"/>
          <w:lang w:eastAsia="zh-CN"/>
        </w:rPr>
        <w:t>开户银行：</w:t>
      </w:r>
      <w:r>
        <w:rPr>
          <w:rFonts w:hint="eastAsia"/>
          <w:sz w:val="24"/>
          <w:u w:val="single"/>
          <w:lang w:eastAsia="zh-CN"/>
        </w:rPr>
        <w:t>中国农业银行股份有限公司漳浦古雷石化支行</w:t>
      </w:r>
      <w:r>
        <w:rPr>
          <w:rFonts w:hint="eastAsia"/>
          <w:sz w:val="24"/>
          <w:lang w:eastAsia="zh-CN"/>
        </w:rPr>
        <w:t xml:space="preserve">                                          </w:t>
      </w:r>
    </w:p>
    <w:p w:rsidR="007834F7" w:rsidRDefault="007834F7" w:rsidP="007834F7">
      <w:pPr>
        <w:spacing w:line="440" w:lineRule="exact"/>
        <w:ind w:firstLineChars="481" w:firstLine="1154"/>
        <w:rPr>
          <w:sz w:val="24"/>
          <w:lang w:eastAsia="zh-CN"/>
        </w:rPr>
      </w:pPr>
      <w:proofErr w:type="gramStart"/>
      <w:r>
        <w:rPr>
          <w:rFonts w:hint="eastAsia"/>
          <w:sz w:val="24"/>
          <w:lang w:eastAsia="zh-CN"/>
        </w:rPr>
        <w:t>帐号</w:t>
      </w:r>
      <w:proofErr w:type="gramEnd"/>
      <w:r>
        <w:rPr>
          <w:rFonts w:hint="eastAsia"/>
          <w:sz w:val="24"/>
          <w:lang w:eastAsia="zh-CN"/>
        </w:rPr>
        <w:t>：</w:t>
      </w:r>
      <w:r>
        <w:rPr>
          <w:rFonts w:hint="eastAsia"/>
          <w:sz w:val="24"/>
          <w:u w:val="single"/>
          <w:lang w:eastAsia="zh-CN"/>
        </w:rPr>
        <w:t xml:space="preserve">13641501040004550                          </w:t>
      </w:r>
      <w:r>
        <w:rPr>
          <w:rFonts w:hint="eastAsia"/>
          <w:sz w:val="24"/>
          <w:lang w:eastAsia="zh-CN"/>
        </w:rPr>
        <w:t xml:space="preserve"> </w:t>
      </w:r>
    </w:p>
    <w:p w:rsidR="007834F7" w:rsidRDefault="007834F7" w:rsidP="007834F7">
      <w:pPr>
        <w:spacing w:line="440" w:lineRule="exact"/>
        <w:ind w:firstLineChars="481" w:firstLine="1154"/>
        <w:rPr>
          <w:sz w:val="24"/>
          <w:lang w:eastAsia="zh-CN"/>
        </w:rPr>
      </w:pPr>
      <w:r>
        <w:rPr>
          <w:rFonts w:hint="eastAsia"/>
          <w:sz w:val="24"/>
          <w:lang w:eastAsia="zh-CN"/>
        </w:rPr>
        <w:t>税号：</w:t>
      </w:r>
      <w:r>
        <w:rPr>
          <w:rFonts w:hint="eastAsia"/>
          <w:sz w:val="24"/>
          <w:u w:val="single"/>
          <w:lang w:eastAsia="zh-CN"/>
        </w:rPr>
        <w:t xml:space="preserve">91350600717866709A                          </w:t>
      </w:r>
    </w:p>
    <w:p w:rsidR="007834F7" w:rsidRDefault="007834F7" w:rsidP="007834F7">
      <w:pPr>
        <w:tabs>
          <w:tab w:val="left" w:pos="5103"/>
        </w:tabs>
        <w:spacing w:line="440" w:lineRule="exact"/>
        <w:ind w:firstLineChars="481" w:firstLine="1154"/>
        <w:rPr>
          <w:sz w:val="24"/>
          <w:lang w:eastAsia="zh-CN"/>
        </w:rPr>
      </w:pPr>
    </w:p>
    <w:p w:rsidR="007834F7" w:rsidRDefault="007834F7" w:rsidP="007834F7">
      <w:pPr>
        <w:tabs>
          <w:tab w:val="left" w:pos="5103"/>
        </w:tabs>
        <w:spacing w:line="440" w:lineRule="exact"/>
        <w:ind w:firstLineChars="481" w:firstLine="1154"/>
        <w:rPr>
          <w:sz w:val="24"/>
          <w:u w:val="single"/>
          <w:lang w:eastAsia="zh-CN"/>
        </w:rPr>
      </w:pPr>
      <w:r>
        <w:rPr>
          <w:rFonts w:hint="eastAsia"/>
          <w:sz w:val="24"/>
          <w:lang w:eastAsia="zh-CN"/>
        </w:rPr>
        <w:t>承包人（盖章）：</w:t>
      </w:r>
      <w:r>
        <w:rPr>
          <w:rFonts w:hint="eastAsia"/>
          <w:sz w:val="24"/>
          <w:u w:val="single"/>
          <w:lang w:eastAsia="zh-CN"/>
        </w:rPr>
        <w:t xml:space="preserve">          </w:t>
      </w:r>
    </w:p>
    <w:p w:rsidR="007834F7" w:rsidRDefault="007834F7" w:rsidP="007834F7">
      <w:pPr>
        <w:tabs>
          <w:tab w:val="left" w:pos="5103"/>
        </w:tabs>
        <w:spacing w:line="440" w:lineRule="exact"/>
        <w:rPr>
          <w:sz w:val="24"/>
          <w:u w:val="single"/>
          <w:lang w:eastAsia="zh-CN"/>
        </w:rPr>
      </w:pPr>
      <w:r>
        <w:rPr>
          <w:rFonts w:hint="eastAsia"/>
          <w:sz w:val="24"/>
          <w:lang w:eastAsia="zh-CN"/>
        </w:rPr>
        <w:t xml:space="preserve">          法定代表人：</w:t>
      </w:r>
      <w:r>
        <w:rPr>
          <w:sz w:val="24"/>
          <w:u w:val="single"/>
          <w:lang w:eastAsia="zh-CN"/>
        </w:rPr>
        <w:t>_</w:t>
      </w:r>
      <w:r>
        <w:rPr>
          <w:rFonts w:hint="eastAsia"/>
          <w:sz w:val="24"/>
          <w:u w:val="single"/>
          <w:lang w:eastAsia="zh-CN"/>
        </w:rPr>
        <w:t xml:space="preserve">                              </w:t>
      </w:r>
    </w:p>
    <w:p w:rsidR="007834F7" w:rsidRDefault="007834F7" w:rsidP="007834F7">
      <w:pPr>
        <w:tabs>
          <w:tab w:val="left" w:pos="5103"/>
        </w:tabs>
        <w:spacing w:line="440" w:lineRule="exact"/>
        <w:rPr>
          <w:sz w:val="24"/>
          <w:lang w:eastAsia="zh-CN"/>
        </w:rPr>
      </w:pPr>
      <w:r>
        <w:rPr>
          <w:rFonts w:hint="eastAsia"/>
          <w:sz w:val="24"/>
          <w:lang w:eastAsia="zh-CN"/>
        </w:rPr>
        <w:t xml:space="preserve">          授权代表：   </w:t>
      </w:r>
    </w:p>
    <w:p w:rsidR="007834F7" w:rsidRDefault="007834F7" w:rsidP="007834F7">
      <w:pPr>
        <w:tabs>
          <w:tab w:val="left" w:pos="5103"/>
        </w:tabs>
        <w:spacing w:line="440" w:lineRule="exact"/>
        <w:ind w:firstLineChars="500" w:firstLine="1200"/>
        <w:rPr>
          <w:sz w:val="24"/>
          <w:lang w:eastAsia="zh-CN"/>
        </w:rPr>
      </w:pPr>
      <w:r>
        <w:rPr>
          <w:rFonts w:hint="eastAsia"/>
          <w:sz w:val="24"/>
          <w:lang w:eastAsia="zh-CN"/>
        </w:rPr>
        <w:t xml:space="preserve">住所：                 </w:t>
      </w:r>
      <w:r>
        <w:rPr>
          <w:rFonts w:hint="eastAsia"/>
          <w:sz w:val="24"/>
          <w:szCs w:val="24"/>
          <w:u w:val="single"/>
          <w:lang w:eastAsia="zh-CN"/>
        </w:rPr>
        <w:t xml:space="preserve">     </w:t>
      </w:r>
      <w:r>
        <w:rPr>
          <w:rFonts w:hint="eastAsia"/>
          <w:u w:val="single"/>
          <w:lang w:eastAsia="zh-CN"/>
        </w:rPr>
        <w:t xml:space="preserve">  </w:t>
      </w:r>
      <w:r>
        <w:rPr>
          <w:rFonts w:hint="eastAsia"/>
          <w:sz w:val="24"/>
          <w:u w:val="single"/>
          <w:lang w:eastAsia="zh-CN"/>
        </w:rPr>
        <w:t xml:space="preserve">      </w:t>
      </w:r>
    </w:p>
    <w:p w:rsidR="007834F7" w:rsidRDefault="007834F7" w:rsidP="007834F7">
      <w:pPr>
        <w:tabs>
          <w:tab w:val="left" w:pos="4725"/>
          <w:tab w:val="left" w:pos="5040"/>
        </w:tabs>
        <w:spacing w:line="440" w:lineRule="exact"/>
        <w:ind w:firstLineChars="500" w:firstLine="1200"/>
        <w:rPr>
          <w:sz w:val="24"/>
          <w:lang w:eastAsia="zh-CN"/>
        </w:rPr>
      </w:pPr>
      <w:r>
        <w:rPr>
          <w:sz w:val="24"/>
          <w:lang w:eastAsia="zh-CN"/>
        </w:rPr>
        <w:t>电话：</w:t>
      </w:r>
      <w:r>
        <w:rPr>
          <w:rFonts w:hint="eastAsia"/>
          <w:sz w:val="24"/>
          <w:u w:val="single"/>
          <w:lang w:eastAsia="zh-CN"/>
        </w:rPr>
        <w:t xml:space="preserve">                                   </w:t>
      </w:r>
    </w:p>
    <w:p w:rsidR="007834F7" w:rsidRDefault="007834F7" w:rsidP="007834F7">
      <w:pPr>
        <w:tabs>
          <w:tab w:val="left" w:pos="4725"/>
          <w:tab w:val="left" w:pos="5040"/>
        </w:tabs>
        <w:spacing w:line="440" w:lineRule="exact"/>
        <w:ind w:firstLineChars="500" w:firstLine="1200"/>
        <w:rPr>
          <w:sz w:val="24"/>
          <w:lang w:eastAsia="zh-CN"/>
        </w:rPr>
      </w:pPr>
      <w:r>
        <w:rPr>
          <w:sz w:val="24"/>
          <w:lang w:eastAsia="zh-CN"/>
        </w:rPr>
        <w:t>传真：</w:t>
      </w:r>
      <w:r>
        <w:rPr>
          <w:rFonts w:hint="eastAsia"/>
          <w:sz w:val="24"/>
          <w:u w:val="single"/>
          <w:lang w:eastAsia="zh-CN"/>
        </w:rPr>
        <w:t xml:space="preserve"> </w:t>
      </w:r>
      <w:r>
        <w:rPr>
          <w:rFonts w:hint="eastAsia"/>
          <w:lang w:eastAsia="zh-CN"/>
        </w:rPr>
        <w:t xml:space="preserve"> </w:t>
      </w:r>
      <w:r>
        <w:rPr>
          <w:rFonts w:hint="eastAsia"/>
          <w:sz w:val="24"/>
          <w:u w:val="single"/>
          <w:lang w:eastAsia="zh-CN"/>
        </w:rPr>
        <w:t xml:space="preserve">                                 </w:t>
      </w:r>
    </w:p>
    <w:p w:rsidR="007834F7" w:rsidRDefault="007834F7" w:rsidP="007834F7">
      <w:pPr>
        <w:tabs>
          <w:tab w:val="left" w:pos="5040"/>
          <w:tab w:val="left" w:pos="5250"/>
        </w:tabs>
        <w:spacing w:line="440" w:lineRule="exact"/>
        <w:ind w:firstLineChars="500" w:firstLine="1200"/>
        <w:rPr>
          <w:sz w:val="24"/>
          <w:lang w:eastAsia="zh-CN"/>
        </w:rPr>
      </w:pPr>
    </w:p>
    <w:p w:rsidR="007834F7" w:rsidRDefault="007834F7" w:rsidP="007834F7">
      <w:pPr>
        <w:tabs>
          <w:tab w:val="left" w:pos="5040"/>
          <w:tab w:val="left" w:pos="5250"/>
        </w:tabs>
        <w:spacing w:line="440" w:lineRule="exact"/>
        <w:ind w:firstLineChars="500" w:firstLine="1200"/>
        <w:rPr>
          <w:sz w:val="24"/>
          <w:lang w:eastAsia="zh-CN"/>
        </w:rPr>
      </w:pPr>
      <w:r>
        <w:rPr>
          <w:rFonts w:hint="eastAsia"/>
          <w:sz w:val="24"/>
          <w:lang w:eastAsia="zh-CN"/>
        </w:rPr>
        <w:t>承包人提供的合法账户：</w:t>
      </w:r>
    </w:p>
    <w:p w:rsidR="007834F7" w:rsidRDefault="007834F7" w:rsidP="007834F7">
      <w:pPr>
        <w:spacing w:line="360" w:lineRule="auto"/>
        <w:ind w:firstLineChars="500" w:firstLine="1200"/>
        <w:rPr>
          <w:sz w:val="24"/>
          <w:u w:val="single"/>
          <w:lang w:eastAsia="zh-CN"/>
        </w:rPr>
      </w:pPr>
      <w:r>
        <w:rPr>
          <w:sz w:val="24"/>
          <w:lang w:eastAsia="zh-CN"/>
        </w:rPr>
        <w:t>开户银行：</w:t>
      </w:r>
      <w:r>
        <w:rPr>
          <w:rFonts w:hint="eastAsia"/>
          <w:sz w:val="24"/>
          <w:u w:val="single"/>
          <w:lang w:eastAsia="zh-CN"/>
        </w:rPr>
        <w:t xml:space="preserve"> </w:t>
      </w:r>
      <w:r>
        <w:rPr>
          <w:rFonts w:ascii="楷体_GB2312" w:hint="eastAsia"/>
          <w:bCs/>
          <w:lang w:eastAsia="zh-CN"/>
        </w:rPr>
        <w:t xml:space="preserve"> </w:t>
      </w:r>
      <w:r>
        <w:rPr>
          <w:rFonts w:hint="eastAsia"/>
          <w:sz w:val="24"/>
          <w:u w:val="single"/>
          <w:lang w:eastAsia="zh-CN"/>
        </w:rPr>
        <w:t xml:space="preserve">             </w:t>
      </w:r>
    </w:p>
    <w:p w:rsidR="007834F7" w:rsidRDefault="007834F7" w:rsidP="007834F7">
      <w:pPr>
        <w:spacing w:line="360" w:lineRule="auto"/>
        <w:ind w:firstLineChars="500" w:firstLine="1200"/>
        <w:rPr>
          <w:sz w:val="32"/>
          <w:szCs w:val="32"/>
          <w:u w:val="single"/>
          <w:lang w:eastAsia="zh-CN"/>
        </w:rPr>
      </w:pPr>
      <w:proofErr w:type="gramStart"/>
      <w:r>
        <w:rPr>
          <w:rFonts w:hint="eastAsia"/>
          <w:sz w:val="24"/>
          <w:u w:val="single"/>
          <w:lang w:eastAsia="zh-CN"/>
        </w:rPr>
        <w:t>帐号</w:t>
      </w:r>
      <w:proofErr w:type="gramEnd"/>
      <w:r>
        <w:rPr>
          <w:rFonts w:hint="eastAsia"/>
          <w:sz w:val="24"/>
          <w:u w:val="single"/>
          <w:lang w:eastAsia="zh-CN"/>
        </w:rPr>
        <w:t>：</w:t>
      </w:r>
      <w:r>
        <w:rPr>
          <w:rFonts w:hint="eastAsia"/>
          <w:bCs/>
          <w:lang w:eastAsia="zh-CN"/>
        </w:rPr>
        <w:t xml:space="preserve"> </w:t>
      </w:r>
      <w:r>
        <w:rPr>
          <w:rFonts w:hint="eastAsia"/>
          <w:sz w:val="24"/>
          <w:u w:val="single"/>
          <w:lang w:eastAsia="zh-CN"/>
        </w:rPr>
        <w:t xml:space="preserve">                </w:t>
      </w:r>
    </w:p>
    <w:p w:rsidR="007834F7" w:rsidRDefault="007834F7" w:rsidP="007834F7">
      <w:pPr>
        <w:spacing w:line="360" w:lineRule="auto"/>
        <w:ind w:firstLineChars="500" w:firstLine="1200"/>
        <w:rPr>
          <w:lang w:eastAsia="zh-CN"/>
        </w:rPr>
      </w:pPr>
      <w:r>
        <w:rPr>
          <w:rFonts w:hint="eastAsia"/>
          <w:sz w:val="24"/>
          <w:szCs w:val="24"/>
          <w:lang w:eastAsia="zh-CN"/>
        </w:rPr>
        <w:t>税号：</w:t>
      </w:r>
      <w:r>
        <w:rPr>
          <w:rFonts w:hint="eastAsia"/>
          <w:sz w:val="24"/>
          <w:szCs w:val="24"/>
          <w:u w:val="single"/>
          <w:lang w:eastAsia="zh-CN"/>
        </w:rPr>
        <w:t xml:space="preserve">  </w:t>
      </w:r>
      <w:r>
        <w:rPr>
          <w:rFonts w:asciiTheme="majorEastAsia" w:eastAsiaTheme="majorEastAsia" w:hAnsiTheme="majorEastAsia" w:cstheme="majorEastAsia" w:hint="eastAsia"/>
          <w:lang w:eastAsia="zh-CN"/>
        </w:rPr>
        <w:t xml:space="preserve"> </w:t>
      </w:r>
      <w:r>
        <w:rPr>
          <w:rFonts w:hint="eastAsia"/>
          <w:sz w:val="24"/>
          <w:szCs w:val="24"/>
          <w:u w:val="single"/>
          <w:lang w:eastAsia="zh-CN"/>
        </w:rPr>
        <w:t xml:space="preserve">             </w:t>
      </w:r>
    </w:p>
    <w:p w:rsidR="007834F7" w:rsidRDefault="007834F7" w:rsidP="007834F7">
      <w:pPr>
        <w:spacing w:line="400" w:lineRule="exact"/>
        <w:ind w:right="-514"/>
        <w:rPr>
          <w:b/>
          <w:color w:val="FF0000"/>
          <w:lang w:eastAsia="zh-CN"/>
        </w:rPr>
      </w:pPr>
    </w:p>
    <w:p w:rsidR="007834F7" w:rsidRDefault="007834F7" w:rsidP="007834F7">
      <w:pPr>
        <w:spacing w:line="400" w:lineRule="exact"/>
        <w:ind w:right="-514"/>
        <w:rPr>
          <w:b/>
          <w:color w:val="FF0000"/>
          <w:lang w:eastAsia="zh-CN"/>
        </w:rPr>
      </w:pPr>
    </w:p>
    <w:p w:rsidR="007834F7" w:rsidRDefault="007834F7" w:rsidP="007834F7">
      <w:pPr>
        <w:spacing w:line="400" w:lineRule="exact"/>
        <w:ind w:right="-514"/>
        <w:rPr>
          <w:b/>
          <w:color w:val="FF0000"/>
          <w:lang w:eastAsia="zh-CN"/>
        </w:rPr>
      </w:pPr>
    </w:p>
    <w:p w:rsidR="007834F7" w:rsidRDefault="007834F7" w:rsidP="007834F7">
      <w:pPr>
        <w:spacing w:line="400" w:lineRule="exact"/>
        <w:ind w:right="-514"/>
        <w:rPr>
          <w:b/>
          <w:color w:val="FF0000"/>
          <w:lang w:eastAsia="zh-CN"/>
        </w:rPr>
      </w:pPr>
    </w:p>
    <w:p w:rsidR="007834F7" w:rsidRDefault="007834F7" w:rsidP="007834F7">
      <w:pPr>
        <w:spacing w:line="400" w:lineRule="exact"/>
        <w:ind w:right="-514"/>
        <w:rPr>
          <w:b/>
          <w:color w:val="FF0000"/>
          <w:lang w:eastAsia="zh-CN"/>
        </w:rPr>
      </w:pPr>
    </w:p>
    <w:p w:rsidR="007834F7" w:rsidRDefault="007834F7" w:rsidP="007834F7">
      <w:pPr>
        <w:spacing w:line="400" w:lineRule="exact"/>
        <w:ind w:right="-514"/>
        <w:rPr>
          <w:b/>
          <w:color w:val="FF0000"/>
          <w:lang w:eastAsia="zh-CN"/>
        </w:rPr>
      </w:pPr>
    </w:p>
    <w:p w:rsidR="007834F7" w:rsidRDefault="007834F7" w:rsidP="007834F7">
      <w:pPr>
        <w:spacing w:line="400" w:lineRule="exact"/>
        <w:ind w:right="-514"/>
        <w:rPr>
          <w:b/>
          <w:color w:val="FF0000"/>
          <w:lang w:eastAsia="zh-CN"/>
        </w:rPr>
      </w:pPr>
    </w:p>
    <w:p w:rsidR="007834F7" w:rsidRDefault="007834F7" w:rsidP="007834F7">
      <w:pPr>
        <w:spacing w:line="1000" w:lineRule="exact"/>
        <w:jc w:val="center"/>
        <w:rPr>
          <w:b/>
          <w:sz w:val="44"/>
          <w:szCs w:val="44"/>
          <w:lang w:eastAsia="zh-CN"/>
        </w:rPr>
      </w:pPr>
      <w:r>
        <w:rPr>
          <w:b/>
          <w:color w:val="000000"/>
          <w:sz w:val="40"/>
          <w:szCs w:val="40"/>
          <w:shd w:val="clear" w:color="auto" w:fill="FFFFFF"/>
          <w:lang w:eastAsia="zh-CN"/>
        </w:rPr>
        <w:br w:type="page"/>
      </w:r>
      <w:r w:rsidDel="008D2C8F">
        <w:rPr>
          <w:rFonts w:hint="eastAsia"/>
          <w:b/>
          <w:color w:val="000000"/>
          <w:sz w:val="40"/>
          <w:szCs w:val="40"/>
          <w:shd w:val="clear" w:color="auto" w:fill="FFFFFF"/>
          <w:lang w:eastAsia="zh-CN"/>
        </w:rPr>
        <w:lastRenderedPageBreak/>
        <w:t xml:space="preserve"> </w:t>
      </w:r>
    </w:p>
    <w:p w:rsidR="00F358C0" w:rsidRDefault="00F358C0" w:rsidP="00F358C0">
      <w:pPr>
        <w:spacing w:line="1000" w:lineRule="exact"/>
        <w:jc w:val="center"/>
        <w:rPr>
          <w:b/>
          <w:sz w:val="44"/>
          <w:szCs w:val="44"/>
          <w:lang w:eastAsia="zh-CN"/>
        </w:rPr>
      </w:pPr>
    </w:p>
    <w:p w:rsidR="00F358C0" w:rsidRPr="00AE0B70" w:rsidRDefault="00F358C0" w:rsidP="00F358C0">
      <w:pPr>
        <w:spacing w:line="1000" w:lineRule="exact"/>
        <w:jc w:val="center"/>
        <w:rPr>
          <w:b/>
          <w:sz w:val="44"/>
          <w:szCs w:val="44"/>
          <w:lang w:eastAsia="zh-CN"/>
        </w:rPr>
      </w:pPr>
      <w:r>
        <w:rPr>
          <w:rFonts w:hint="eastAsia"/>
          <w:b/>
          <w:sz w:val="44"/>
          <w:szCs w:val="44"/>
          <w:lang w:eastAsia="zh-CN"/>
        </w:rPr>
        <w:t>福建福海创石油化工</w:t>
      </w:r>
      <w:r w:rsidRPr="00AE0B70">
        <w:rPr>
          <w:rFonts w:hint="eastAsia"/>
          <w:b/>
          <w:sz w:val="44"/>
          <w:szCs w:val="44"/>
          <w:lang w:eastAsia="zh-CN"/>
        </w:rPr>
        <w:t>有限公司</w:t>
      </w:r>
    </w:p>
    <w:p w:rsidR="00F358C0" w:rsidRDefault="00F358C0" w:rsidP="00F358C0">
      <w:pPr>
        <w:spacing w:line="1000" w:lineRule="exact"/>
        <w:jc w:val="center"/>
        <w:rPr>
          <w:b/>
          <w:sz w:val="44"/>
          <w:szCs w:val="44"/>
          <w:lang w:eastAsia="zh-CN"/>
        </w:rPr>
      </w:pPr>
      <w:r>
        <w:rPr>
          <w:rFonts w:hint="eastAsia"/>
          <w:b/>
          <w:sz w:val="44"/>
          <w:szCs w:val="44"/>
          <w:lang w:eastAsia="zh-CN"/>
        </w:rPr>
        <w:t>高精度阵列式皮带秤</w:t>
      </w:r>
    </w:p>
    <w:p w:rsidR="00F358C0" w:rsidRDefault="00F358C0" w:rsidP="00F358C0">
      <w:pPr>
        <w:spacing w:line="1000" w:lineRule="exact"/>
        <w:jc w:val="center"/>
        <w:rPr>
          <w:b/>
          <w:sz w:val="52"/>
          <w:szCs w:val="52"/>
          <w:lang w:eastAsia="zh-CN"/>
        </w:rPr>
      </w:pPr>
    </w:p>
    <w:p w:rsidR="00F358C0" w:rsidRDefault="00F358C0" w:rsidP="00F358C0">
      <w:pPr>
        <w:spacing w:line="1000" w:lineRule="exact"/>
        <w:jc w:val="center"/>
        <w:rPr>
          <w:b/>
          <w:sz w:val="52"/>
          <w:szCs w:val="52"/>
          <w:lang w:eastAsia="zh-CN"/>
        </w:rPr>
      </w:pPr>
    </w:p>
    <w:p w:rsidR="00F358C0" w:rsidRDefault="00F358C0" w:rsidP="00F358C0">
      <w:pPr>
        <w:spacing w:line="1000" w:lineRule="exact"/>
        <w:jc w:val="center"/>
        <w:rPr>
          <w:b/>
          <w:sz w:val="52"/>
          <w:szCs w:val="52"/>
          <w:lang w:eastAsia="zh-CN"/>
        </w:rPr>
      </w:pPr>
      <w:r>
        <w:rPr>
          <w:rFonts w:hint="eastAsia"/>
          <w:b/>
          <w:sz w:val="52"/>
          <w:szCs w:val="52"/>
          <w:lang w:eastAsia="zh-CN"/>
        </w:rPr>
        <w:t>技</w:t>
      </w:r>
    </w:p>
    <w:p w:rsidR="00F358C0" w:rsidRDefault="00F358C0" w:rsidP="00F358C0">
      <w:pPr>
        <w:spacing w:line="1000" w:lineRule="exact"/>
        <w:jc w:val="center"/>
        <w:rPr>
          <w:b/>
          <w:sz w:val="52"/>
          <w:szCs w:val="52"/>
          <w:lang w:eastAsia="zh-CN"/>
        </w:rPr>
      </w:pPr>
      <w:r>
        <w:rPr>
          <w:rFonts w:hint="eastAsia"/>
          <w:b/>
          <w:sz w:val="52"/>
          <w:szCs w:val="52"/>
          <w:lang w:eastAsia="zh-CN"/>
        </w:rPr>
        <w:t>术</w:t>
      </w:r>
    </w:p>
    <w:p w:rsidR="00F358C0" w:rsidRDefault="00F358C0" w:rsidP="00F358C0">
      <w:pPr>
        <w:spacing w:line="1000" w:lineRule="exact"/>
        <w:jc w:val="center"/>
        <w:rPr>
          <w:b/>
          <w:sz w:val="52"/>
          <w:szCs w:val="52"/>
          <w:lang w:eastAsia="zh-CN"/>
        </w:rPr>
      </w:pPr>
      <w:proofErr w:type="gramStart"/>
      <w:r>
        <w:rPr>
          <w:rFonts w:hint="eastAsia"/>
          <w:b/>
          <w:sz w:val="52"/>
          <w:szCs w:val="52"/>
          <w:lang w:eastAsia="zh-CN"/>
        </w:rPr>
        <w:t>规</w:t>
      </w:r>
      <w:proofErr w:type="gramEnd"/>
    </w:p>
    <w:p w:rsidR="00F358C0" w:rsidRDefault="00F358C0" w:rsidP="00F358C0">
      <w:pPr>
        <w:spacing w:line="1000" w:lineRule="exact"/>
        <w:jc w:val="center"/>
        <w:rPr>
          <w:b/>
          <w:sz w:val="52"/>
          <w:szCs w:val="52"/>
          <w:lang w:eastAsia="zh-CN"/>
        </w:rPr>
      </w:pPr>
      <w:proofErr w:type="gramStart"/>
      <w:r>
        <w:rPr>
          <w:rFonts w:hint="eastAsia"/>
          <w:b/>
          <w:sz w:val="52"/>
          <w:szCs w:val="52"/>
          <w:lang w:eastAsia="zh-CN"/>
        </w:rPr>
        <w:t>范</w:t>
      </w:r>
      <w:proofErr w:type="gramEnd"/>
    </w:p>
    <w:p w:rsidR="00F358C0" w:rsidRDefault="00F358C0" w:rsidP="00F358C0">
      <w:pPr>
        <w:jc w:val="center"/>
        <w:rPr>
          <w:b/>
          <w:sz w:val="52"/>
          <w:szCs w:val="52"/>
          <w:lang w:eastAsia="zh-CN"/>
        </w:rPr>
      </w:pPr>
    </w:p>
    <w:p w:rsidR="00F358C0" w:rsidRDefault="00F358C0" w:rsidP="00F358C0">
      <w:pPr>
        <w:jc w:val="center"/>
        <w:rPr>
          <w:b/>
          <w:sz w:val="52"/>
          <w:szCs w:val="52"/>
          <w:lang w:eastAsia="zh-CN"/>
        </w:rPr>
      </w:pPr>
    </w:p>
    <w:p w:rsidR="00F358C0" w:rsidRDefault="00F358C0" w:rsidP="00F358C0">
      <w:pPr>
        <w:spacing w:line="600" w:lineRule="exact"/>
        <w:ind w:firstLineChars="395" w:firstLine="1269"/>
        <w:rPr>
          <w:b/>
          <w:sz w:val="32"/>
          <w:szCs w:val="32"/>
          <w:lang w:eastAsia="zh-CN"/>
        </w:rPr>
      </w:pPr>
      <w:r>
        <w:rPr>
          <w:rFonts w:hint="eastAsia"/>
          <w:b/>
          <w:sz w:val="32"/>
          <w:szCs w:val="32"/>
          <w:lang w:eastAsia="zh-CN"/>
        </w:rPr>
        <w:t>需方：福建福海创石油化工</w:t>
      </w:r>
      <w:r w:rsidRPr="00AE0B70">
        <w:rPr>
          <w:rFonts w:hint="eastAsia"/>
          <w:b/>
          <w:sz w:val="32"/>
          <w:szCs w:val="32"/>
          <w:lang w:eastAsia="zh-CN"/>
        </w:rPr>
        <w:t>有限公司</w:t>
      </w:r>
    </w:p>
    <w:p w:rsidR="00F358C0" w:rsidRDefault="00F358C0" w:rsidP="00F358C0">
      <w:pPr>
        <w:spacing w:line="600" w:lineRule="exact"/>
        <w:ind w:firstLineChars="395" w:firstLine="1269"/>
        <w:rPr>
          <w:b/>
          <w:sz w:val="32"/>
          <w:szCs w:val="32"/>
        </w:rPr>
      </w:pPr>
      <w:r>
        <w:rPr>
          <w:rFonts w:hint="eastAsia"/>
          <w:b/>
          <w:sz w:val="32"/>
          <w:szCs w:val="32"/>
        </w:rPr>
        <w:t xml:space="preserve">供方： </w:t>
      </w:r>
    </w:p>
    <w:p w:rsidR="00F358C0" w:rsidRDefault="00F358C0" w:rsidP="00F358C0">
      <w:pPr>
        <w:spacing w:line="600" w:lineRule="exact"/>
        <w:ind w:firstLineChars="395" w:firstLine="1269"/>
        <w:rPr>
          <w:sz w:val="32"/>
          <w:szCs w:val="32"/>
        </w:rPr>
      </w:pPr>
      <w:r>
        <w:rPr>
          <w:rFonts w:hint="eastAsia"/>
          <w:b/>
          <w:sz w:val="32"/>
          <w:szCs w:val="32"/>
        </w:rPr>
        <w:t>日期：2019.7.25</w:t>
      </w:r>
    </w:p>
    <w:p w:rsidR="00F358C0" w:rsidRDefault="00F358C0" w:rsidP="00F358C0">
      <w:pPr>
        <w:spacing w:line="400" w:lineRule="exact"/>
        <w:textAlignment w:val="baseline"/>
        <w:rPr>
          <w:b/>
          <w:sz w:val="32"/>
          <w:szCs w:val="32"/>
        </w:rPr>
      </w:pPr>
    </w:p>
    <w:p w:rsidR="00F358C0" w:rsidRDefault="00F358C0" w:rsidP="00F358C0">
      <w:pPr>
        <w:spacing w:line="400" w:lineRule="exact"/>
        <w:textAlignment w:val="baseline"/>
        <w:rPr>
          <w:b/>
          <w:sz w:val="32"/>
          <w:szCs w:val="32"/>
        </w:rPr>
      </w:pPr>
    </w:p>
    <w:p w:rsidR="00F358C0" w:rsidRDefault="00F358C0" w:rsidP="00F358C0">
      <w:pPr>
        <w:spacing w:line="400" w:lineRule="exact"/>
        <w:textAlignment w:val="baseline"/>
        <w:rPr>
          <w:b/>
          <w:sz w:val="32"/>
          <w:szCs w:val="32"/>
        </w:rPr>
      </w:pPr>
    </w:p>
    <w:p w:rsidR="00F358C0" w:rsidRDefault="00F358C0" w:rsidP="00F358C0">
      <w:pPr>
        <w:spacing w:line="400" w:lineRule="exact"/>
        <w:jc w:val="center"/>
        <w:textAlignment w:val="baseline"/>
        <w:rPr>
          <w:b/>
          <w:sz w:val="32"/>
          <w:szCs w:val="32"/>
        </w:rPr>
      </w:pPr>
    </w:p>
    <w:p w:rsidR="00F358C0" w:rsidRDefault="00F358C0" w:rsidP="00F358C0">
      <w:pPr>
        <w:spacing w:line="400" w:lineRule="exact"/>
        <w:jc w:val="center"/>
        <w:textAlignment w:val="baseline"/>
        <w:rPr>
          <w:b/>
          <w:sz w:val="44"/>
          <w:szCs w:val="44"/>
        </w:rPr>
      </w:pPr>
    </w:p>
    <w:p w:rsidR="00F358C0" w:rsidRDefault="00F358C0" w:rsidP="00F358C0">
      <w:pPr>
        <w:spacing w:line="400" w:lineRule="exact"/>
        <w:jc w:val="center"/>
        <w:textAlignment w:val="baseline"/>
        <w:rPr>
          <w:b/>
          <w:sz w:val="44"/>
          <w:szCs w:val="44"/>
        </w:rPr>
      </w:pPr>
      <w:r w:rsidRPr="00114994">
        <w:rPr>
          <w:rFonts w:hint="eastAsia"/>
          <w:b/>
          <w:sz w:val="44"/>
          <w:szCs w:val="44"/>
        </w:rPr>
        <w:t>目   录</w:t>
      </w:r>
    </w:p>
    <w:p w:rsidR="00F358C0" w:rsidRPr="00114994" w:rsidRDefault="00F358C0" w:rsidP="00F358C0">
      <w:pPr>
        <w:spacing w:line="400" w:lineRule="exact"/>
        <w:jc w:val="center"/>
        <w:textAlignment w:val="baseline"/>
        <w:rPr>
          <w:b/>
          <w:sz w:val="44"/>
          <w:szCs w:val="44"/>
        </w:rPr>
      </w:pPr>
    </w:p>
    <w:p w:rsidR="00F358C0" w:rsidRDefault="00F358C0" w:rsidP="00F358C0">
      <w:pPr>
        <w:spacing w:line="400" w:lineRule="exact"/>
        <w:jc w:val="center"/>
        <w:textAlignment w:val="baseline"/>
        <w:rPr>
          <w:b/>
          <w:sz w:val="32"/>
          <w:szCs w:val="32"/>
        </w:rPr>
      </w:pPr>
    </w:p>
    <w:p w:rsidR="00F358C0" w:rsidRPr="00114994" w:rsidRDefault="00F358C0" w:rsidP="00F358C0">
      <w:pPr>
        <w:numPr>
          <w:ilvl w:val="0"/>
          <w:numId w:val="16"/>
        </w:numPr>
        <w:autoSpaceDE/>
        <w:autoSpaceDN/>
        <w:spacing w:line="360" w:lineRule="auto"/>
        <w:jc w:val="both"/>
        <w:textAlignment w:val="baseline"/>
        <w:rPr>
          <w:b/>
          <w:sz w:val="28"/>
          <w:szCs w:val="28"/>
        </w:rPr>
      </w:pPr>
      <w:r>
        <w:rPr>
          <w:rFonts w:hint="eastAsia"/>
          <w:b/>
          <w:sz w:val="28"/>
          <w:szCs w:val="28"/>
        </w:rPr>
        <w:t>总则</w:t>
      </w:r>
    </w:p>
    <w:p w:rsidR="00F358C0" w:rsidRPr="00305E73" w:rsidRDefault="00F358C0" w:rsidP="00F358C0">
      <w:pPr>
        <w:numPr>
          <w:ilvl w:val="0"/>
          <w:numId w:val="16"/>
        </w:numPr>
        <w:autoSpaceDE/>
        <w:autoSpaceDN/>
        <w:spacing w:line="360" w:lineRule="auto"/>
        <w:jc w:val="both"/>
        <w:textAlignment w:val="baseline"/>
        <w:rPr>
          <w:b/>
          <w:sz w:val="28"/>
          <w:szCs w:val="28"/>
        </w:rPr>
      </w:pPr>
      <w:r w:rsidRPr="00305E73">
        <w:rPr>
          <w:rFonts w:hint="eastAsia"/>
          <w:b/>
          <w:sz w:val="28"/>
          <w:szCs w:val="28"/>
        </w:rPr>
        <w:t>工程条件</w:t>
      </w:r>
    </w:p>
    <w:p w:rsidR="00F358C0" w:rsidRPr="00114994" w:rsidRDefault="00F358C0" w:rsidP="00F358C0">
      <w:pPr>
        <w:numPr>
          <w:ilvl w:val="0"/>
          <w:numId w:val="16"/>
        </w:numPr>
        <w:autoSpaceDE/>
        <w:autoSpaceDN/>
        <w:spacing w:line="360" w:lineRule="auto"/>
        <w:jc w:val="both"/>
        <w:textAlignment w:val="baseline"/>
        <w:rPr>
          <w:b/>
          <w:sz w:val="28"/>
          <w:szCs w:val="28"/>
        </w:rPr>
      </w:pPr>
      <w:r w:rsidRPr="00305E73">
        <w:rPr>
          <w:rFonts w:hint="eastAsia"/>
          <w:b/>
          <w:sz w:val="28"/>
          <w:szCs w:val="28"/>
        </w:rPr>
        <w:t>技术参数要求</w:t>
      </w:r>
    </w:p>
    <w:p w:rsidR="00F358C0" w:rsidRPr="00305E73" w:rsidRDefault="00F358C0" w:rsidP="00F358C0">
      <w:pPr>
        <w:numPr>
          <w:ilvl w:val="0"/>
          <w:numId w:val="16"/>
        </w:numPr>
        <w:autoSpaceDE/>
        <w:autoSpaceDN/>
        <w:spacing w:line="360" w:lineRule="auto"/>
        <w:jc w:val="both"/>
        <w:textAlignment w:val="baseline"/>
        <w:rPr>
          <w:b/>
          <w:sz w:val="28"/>
          <w:szCs w:val="28"/>
          <w:lang w:eastAsia="zh-CN"/>
        </w:rPr>
      </w:pPr>
      <w:r>
        <w:rPr>
          <w:rFonts w:hint="eastAsia"/>
          <w:b/>
          <w:sz w:val="28"/>
          <w:szCs w:val="28"/>
          <w:lang w:eastAsia="zh-CN"/>
        </w:rPr>
        <w:t>高精度阵列式皮带秤</w:t>
      </w:r>
      <w:r w:rsidRPr="00305E73">
        <w:rPr>
          <w:rFonts w:hint="eastAsia"/>
          <w:b/>
          <w:sz w:val="28"/>
          <w:szCs w:val="28"/>
          <w:lang w:eastAsia="zh-CN"/>
        </w:rPr>
        <w:t>技术特点</w:t>
      </w:r>
    </w:p>
    <w:p w:rsidR="00F358C0" w:rsidRPr="00114994" w:rsidRDefault="00F358C0" w:rsidP="00F358C0">
      <w:pPr>
        <w:spacing w:line="360" w:lineRule="auto"/>
        <w:ind w:left="450"/>
        <w:textAlignment w:val="baseline"/>
        <w:rPr>
          <w:b/>
          <w:sz w:val="28"/>
          <w:szCs w:val="28"/>
          <w:lang w:eastAsia="zh-CN"/>
        </w:rPr>
      </w:pPr>
      <w:r w:rsidRPr="00114994">
        <w:rPr>
          <w:rFonts w:hint="eastAsia"/>
          <w:b/>
          <w:sz w:val="28"/>
          <w:szCs w:val="28"/>
          <w:lang w:eastAsia="zh-CN"/>
        </w:rPr>
        <w:t>附件一、</w:t>
      </w:r>
      <w:r>
        <w:rPr>
          <w:rFonts w:hint="eastAsia"/>
          <w:b/>
          <w:sz w:val="28"/>
          <w:szCs w:val="28"/>
          <w:lang w:eastAsia="zh-CN"/>
        </w:rPr>
        <w:t>高精度阵列式皮带秤</w:t>
      </w:r>
      <w:r w:rsidRPr="00114994">
        <w:rPr>
          <w:rFonts w:hint="eastAsia"/>
          <w:b/>
          <w:sz w:val="28"/>
          <w:szCs w:val="28"/>
          <w:lang w:eastAsia="zh-CN"/>
        </w:rPr>
        <w:t>的原理特点</w:t>
      </w:r>
    </w:p>
    <w:p w:rsidR="00F358C0" w:rsidRPr="00114994" w:rsidRDefault="00F358C0" w:rsidP="00F358C0">
      <w:pPr>
        <w:spacing w:line="400" w:lineRule="exact"/>
        <w:textAlignment w:val="baseline"/>
        <w:rPr>
          <w:b/>
          <w:sz w:val="28"/>
          <w:szCs w:val="28"/>
          <w:lang w:eastAsia="zh-CN"/>
        </w:rPr>
      </w:pPr>
    </w:p>
    <w:p w:rsidR="00F358C0" w:rsidRDefault="00F358C0" w:rsidP="00F358C0">
      <w:pPr>
        <w:spacing w:line="400" w:lineRule="exact"/>
        <w:textAlignment w:val="baseline"/>
        <w:rPr>
          <w:b/>
          <w:sz w:val="32"/>
          <w:szCs w:val="32"/>
          <w:lang w:eastAsia="zh-CN"/>
        </w:rPr>
      </w:pPr>
    </w:p>
    <w:p w:rsidR="00F358C0" w:rsidRDefault="00F358C0" w:rsidP="00F358C0">
      <w:pPr>
        <w:spacing w:line="400" w:lineRule="exact"/>
        <w:textAlignment w:val="baseline"/>
        <w:rPr>
          <w:b/>
          <w:sz w:val="32"/>
          <w:szCs w:val="32"/>
          <w:lang w:eastAsia="zh-CN"/>
        </w:rPr>
      </w:pPr>
    </w:p>
    <w:p w:rsidR="00F358C0" w:rsidRDefault="00F358C0" w:rsidP="00F358C0">
      <w:pPr>
        <w:spacing w:line="400" w:lineRule="exact"/>
        <w:textAlignment w:val="baseline"/>
        <w:rPr>
          <w:b/>
          <w:sz w:val="32"/>
          <w:szCs w:val="32"/>
          <w:lang w:eastAsia="zh-CN"/>
        </w:rPr>
      </w:pPr>
    </w:p>
    <w:p w:rsidR="00F358C0" w:rsidRDefault="00F358C0" w:rsidP="00F358C0">
      <w:pPr>
        <w:spacing w:line="400" w:lineRule="exact"/>
        <w:textAlignment w:val="baseline"/>
        <w:rPr>
          <w:b/>
          <w:sz w:val="32"/>
          <w:szCs w:val="32"/>
          <w:lang w:eastAsia="zh-CN"/>
        </w:rPr>
      </w:pPr>
    </w:p>
    <w:p w:rsidR="00F358C0" w:rsidRDefault="00F358C0" w:rsidP="00F358C0">
      <w:pPr>
        <w:spacing w:line="400" w:lineRule="exact"/>
        <w:textAlignment w:val="baseline"/>
        <w:rPr>
          <w:b/>
          <w:sz w:val="32"/>
          <w:szCs w:val="32"/>
          <w:lang w:eastAsia="zh-CN"/>
        </w:rPr>
      </w:pPr>
    </w:p>
    <w:p w:rsidR="00F358C0" w:rsidRDefault="00F358C0" w:rsidP="00F358C0">
      <w:pPr>
        <w:spacing w:line="400" w:lineRule="exact"/>
        <w:textAlignment w:val="baseline"/>
        <w:rPr>
          <w:b/>
          <w:sz w:val="32"/>
          <w:szCs w:val="32"/>
          <w:lang w:eastAsia="zh-CN"/>
        </w:rPr>
      </w:pPr>
    </w:p>
    <w:p w:rsidR="00F358C0" w:rsidRDefault="00F358C0" w:rsidP="00F358C0">
      <w:pPr>
        <w:spacing w:line="400" w:lineRule="exact"/>
        <w:textAlignment w:val="baseline"/>
        <w:rPr>
          <w:b/>
          <w:sz w:val="32"/>
          <w:szCs w:val="32"/>
          <w:lang w:eastAsia="zh-CN"/>
        </w:rPr>
      </w:pPr>
    </w:p>
    <w:p w:rsidR="00F358C0" w:rsidRDefault="00F358C0" w:rsidP="00F358C0">
      <w:pPr>
        <w:spacing w:line="400" w:lineRule="exact"/>
        <w:textAlignment w:val="baseline"/>
        <w:rPr>
          <w:b/>
          <w:sz w:val="32"/>
          <w:szCs w:val="32"/>
          <w:lang w:eastAsia="zh-CN"/>
        </w:rPr>
      </w:pPr>
    </w:p>
    <w:p w:rsidR="00F358C0" w:rsidRDefault="00F358C0" w:rsidP="00F358C0">
      <w:pPr>
        <w:spacing w:line="400" w:lineRule="exact"/>
        <w:textAlignment w:val="baseline"/>
        <w:rPr>
          <w:b/>
          <w:sz w:val="32"/>
          <w:szCs w:val="32"/>
          <w:lang w:eastAsia="zh-CN"/>
        </w:rPr>
      </w:pPr>
    </w:p>
    <w:p w:rsidR="00F358C0" w:rsidRDefault="00F358C0" w:rsidP="00F358C0">
      <w:pPr>
        <w:spacing w:line="400" w:lineRule="exact"/>
        <w:textAlignment w:val="baseline"/>
        <w:rPr>
          <w:b/>
          <w:sz w:val="32"/>
          <w:szCs w:val="32"/>
          <w:lang w:eastAsia="zh-CN"/>
        </w:rPr>
      </w:pPr>
    </w:p>
    <w:p w:rsidR="00F358C0" w:rsidRDefault="00F358C0" w:rsidP="00F358C0">
      <w:pPr>
        <w:spacing w:line="400" w:lineRule="exact"/>
        <w:textAlignment w:val="baseline"/>
        <w:rPr>
          <w:b/>
          <w:sz w:val="32"/>
          <w:szCs w:val="32"/>
          <w:lang w:eastAsia="zh-CN"/>
        </w:rPr>
      </w:pPr>
    </w:p>
    <w:p w:rsidR="00F358C0" w:rsidRDefault="00F358C0" w:rsidP="00F358C0">
      <w:pPr>
        <w:spacing w:line="400" w:lineRule="exact"/>
        <w:textAlignment w:val="baseline"/>
        <w:rPr>
          <w:b/>
          <w:sz w:val="32"/>
          <w:szCs w:val="32"/>
          <w:lang w:eastAsia="zh-CN"/>
        </w:rPr>
      </w:pPr>
    </w:p>
    <w:p w:rsidR="00F358C0" w:rsidRDefault="00F358C0" w:rsidP="00F358C0">
      <w:pPr>
        <w:spacing w:line="400" w:lineRule="exact"/>
        <w:textAlignment w:val="baseline"/>
        <w:rPr>
          <w:b/>
          <w:sz w:val="32"/>
          <w:szCs w:val="32"/>
          <w:lang w:eastAsia="zh-CN"/>
        </w:rPr>
      </w:pPr>
    </w:p>
    <w:p w:rsidR="00F358C0" w:rsidRDefault="00F358C0" w:rsidP="00F358C0">
      <w:pPr>
        <w:spacing w:line="400" w:lineRule="exact"/>
        <w:textAlignment w:val="baseline"/>
        <w:rPr>
          <w:b/>
          <w:sz w:val="32"/>
          <w:szCs w:val="32"/>
          <w:lang w:eastAsia="zh-CN"/>
        </w:rPr>
      </w:pPr>
    </w:p>
    <w:p w:rsidR="00F358C0" w:rsidRDefault="00F358C0" w:rsidP="00F358C0">
      <w:pPr>
        <w:spacing w:line="400" w:lineRule="exact"/>
        <w:textAlignment w:val="baseline"/>
        <w:rPr>
          <w:b/>
          <w:sz w:val="32"/>
          <w:szCs w:val="32"/>
          <w:lang w:eastAsia="zh-CN"/>
        </w:rPr>
      </w:pPr>
    </w:p>
    <w:p w:rsidR="00F358C0" w:rsidRDefault="00F358C0" w:rsidP="00F358C0">
      <w:pPr>
        <w:spacing w:line="400" w:lineRule="exact"/>
        <w:textAlignment w:val="baseline"/>
        <w:rPr>
          <w:b/>
          <w:sz w:val="32"/>
          <w:szCs w:val="32"/>
          <w:lang w:eastAsia="zh-CN"/>
        </w:rPr>
      </w:pPr>
    </w:p>
    <w:p w:rsidR="00F358C0" w:rsidRDefault="00F358C0" w:rsidP="00F358C0">
      <w:pPr>
        <w:spacing w:line="400" w:lineRule="exact"/>
        <w:textAlignment w:val="baseline"/>
        <w:rPr>
          <w:b/>
          <w:sz w:val="32"/>
          <w:szCs w:val="32"/>
          <w:lang w:eastAsia="zh-CN"/>
        </w:rPr>
      </w:pPr>
    </w:p>
    <w:p w:rsidR="00F358C0" w:rsidRDefault="00F358C0" w:rsidP="00F358C0">
      <w:pPr>
        <w:spacing w:line="400" w:lineRule="exact"/>
        <w:textAlignment w:val="baseline"/>
        <w:rPr>
          <w:b/>
          <w:sz w:val="32"/>
          <w:szCs w:val="32"/>
          <w:lang w:eastAsia="zh-CN"/>
        </w:rPr>
      </w:pPr>
    </w:p>
    <w:p w:rsidR="00F358C0" w:rsidRPr="00305E73" w:rsidRDefault="00F358C0" w:rsidP="00F358C0">
      <w:pPr>
        <w:spacing w:line="400" w:lineRule="exact"/>
        <w:textAlignment w:val="baseline"/>
        <w:rPr>
          <w:b/>
          <w:sz w:val="32"/>
          <w:szCs w:val="32"/>
          <w:lang w:eastAsia="zh-CN"/>
        </w:rPr>
      </w:pPr>
    </w:p>
    <w:p w:rsidR="00F358C0" w:rsidRDefault="00F358C0" w:rsidP="00F358C0">
      <w:pPr>
        <w:spacing w:line="400" w:lineRule="exact"/>
        <w:textAlignment w:val="baseline"/>
        <w:rPr>
          <w:b/>
          <w:sz w:val="32"/>
          <w:szCs w:val="32"/>
          <w:lang w:eastAsia="zh-CN"/>
        </w:rPr>
      </w:pPr>
    </w:p>
    <w:p w:rsidR="00F63B44" w:rsidRDefault="00F63B44">
      <w:pPr>
        <w:widowControl/>
        <w:autoSpaceDE/>
        <w:autoSpaceDN/>
        <w:rPr>
          <w:b/>
          <w:sz w:val="32"/>
          <w:szCs w:val="32"/>
          <w:lang w:eastAsia="zh-CN"/>
        </w:rPr>
      </w:pPr>
      <w:r>
        <w:rPr>
          <w:b/>
          <w:sz w:val="32"/>
          <w:szCs w:val="32"/>
          <w:lang w:eastAsia="zh-CN"/>
        </w:rPr>
        <w:br w:type="page"/>
      </w:r>
    </w:p>
    <w:p w:rsidR="00F358C0" w:rsidRDefault="00F358C0" w:rsidP="00F358C0">
      <w:pPr>
        <w:spacing w:line="400" w:lineRule="exact"/>
        <w:textAlignment w:val="baseline"/>
        <w:rPr>
          <w:b/>
          <w:sz w:val="32"/>
          <w:szCs w:val="32"/>
          <w:lang w:eastAsia="zh-CN"/>
        </w:rPr>
      </w:pPr>
    </w:p>
    <w:p w:rsidR="00F358C0" w:rsidRDefault="00F358C0" w:rsidP="00F358C0">
      <w:pPr>
        <w:spacing w:line="500" w:lineRule="exact"/>
        <w:ind w:left="720"/>
        <w:textAlignment w:val="baseline"/>
        <w:rPr>
          <w:b/>
          <w:szCs w:val="21"/>
          <w:lang w:eastAsia="zh-CN"/>
        </w:rPr>
      </w:pPr>
      <w:r w:rsidRPr="00AE0B70">
        <w:rPr>
          <w:rFonts w:hint="eastAsia"/>
          <w:b/>
          <w:sz w:val="32"/>
          <w:szCs w:val="32"/>
          <w:lang w:eastAsia="zh-CN"/>
        </w:rPr>
        <w:t>一、总则</w:t>
      </w:r>
    </w:p>
    <w:p w:rsidR="00F358C0" w:rsidRPr="00AE0B70" w:rsidRDefault="00F358C0" w:rsidP="00F358C0">
      <w:pPr>
        <w:spacing w:line="360" w:lineRule="auto"/>
        <w:ind w:firstLineChars="200" w:firstLine="560"/>
        <w:textAlignment w:val="baseline"/>
        <w:rPr>
          <w:sz w:val="28"/>
          <w:szCs w:val="28"/>
          <w:lang w:eastAsia="zh-CN"/>
        </w:rPr>
      </w:pPr>
      <w:r w:rsidRPr="00AE0B70">
        <w:rPr>
          <w:rFonts w:hint="eastAsia"/>
          <w:sz w:val="28"/>
          <w:szCs w:val="28"/>
          <w:lang w:eastAsia="zh-CN"/>
        </w:rPr>
        <w:t>本技术方案仅用于</w:t>
      </w:r>
      <w:r>
        <w:rPr>
          <w:rFonts w:hint="eastAsia"/>
          <w:sz w:val="28"/>
          <w:szCs w:val="28"/>
          <w:lang w:eastAsia="zh-CN"/>
        </w:rPr>
        <w:t>福建福海创石油化工</w:t>
      </w:r>
      <w:r w:rsidRPr="00AE0B70">
        <w:rPr>
          <w:rFonts w:hint="eastAsia"/>
          <w:sz w:val="28"/>
          <w:szCs w:val="28"/>
          <w:lang w:eastAsia="zh-CN"/>
        </w:rPr>
        <w:t>有限公司</w:t>
      </w:r>
      <w:r>
        <w:rPr>
          <w:rFonts w:hint="eastAsia"/>
          <w:sz w:val="28"/>
          <w:szCs w:val="28"/>
          <w:lang w:eastAsia="zh-CN"/>
        </w:rPr>
        <w:t>入炉煤</w:t>
      </w:r>
      <w:r w:rsidRPr="00AE0B70">
        <w:rPr>
          <w:rFonts w:hint="eastAsia"/>
          <w:sz w:val="28"/>
          <w:szCs w:val="28"/>
          <w:lang w:eastAsia="zh-CN"/>
        </w:rPr>
        <w:t>用</w:t>
      </w:r>
      <w:r>
        <w:rPr>
          <w:rFonts w:hint="eastAsia"/>
          <w:sz w:val="28"/>
          <w:szCs w:val="28"/>
          <w:lang w:eastAsia="zh-CN"/>
        </w:rPr>
        <w:t>高精度阵列式皮带秤</w:t>
      </w:r>
      <w:r w:rsidRPr="00AE0B70">
        <w:rPr>
          <w:rFonts w:hint="eastAsia"/>
          <w:sz w:val="28"/>
          <w:szCs w:val="28"/>
          <w:lang w:eastAsia="zh-CN"/>
        </w:rPr>
        <w:t>，包括该系统的设计、结构、性能、制造、指导安装调试和与现场工艺结合等方面的技术要求。</w:t>
      </w:r>
    </w:p>
    <w:p w:rsidR="00F358C0" w:rsidRDefault="00F358C0" w:rsidP="00F358C0">
      <w:pPr>
        <w:spacing w:line="500" w:lineRule="exact"/>
        <w:ind w:firstLineChars="200" w:firstLine="560"/>
        <w:textAlignment w:val="baseline"/>
        <w:rPr>
          <w:sz w:val="28"/>
          <w:szCs w:val="28"/>
          <w:lang w:eastAsia="zh-CN"/>
        </w:rPr>
      </w:pPr>
      <w:r w:rsidRPr="00AE0B70">
        <w:rPr>
          <w:rFonts w:hint="eastAsia"/>
          <w:sz w:val="28"/>
          <w:szCs w:val="28"/>
          <w:lang w:eastAsia="zh-CN"/>
        </w:rPr>
        <w:t>本技术方案所使用的标准：如果本方案与现行使用的有关国家标准以及部颁标准有明显抵触的条文，应按国标或部颁标准执行。</w:t>
      </w:r>
    </w:p>
    <w:p w:rsidR="00F358C0" w:rsidRPr="00AE0B70" w:rsidRDefault="00F358C0" w:rsidP="00F358C0">
      <w:pPr>
        <w:spacing w:line="500" w:lineRule="exact"/>
        <w:ind w:left="720"/>
        <w:textAlignment w:val="baseline"/>
        <w:rPr>
          <w:b/>
          <w:sz w:val="32"/>
          <w:szCs w:val="32"/>
          <w:lang w:eastAsia="zh-CN"/>
        </w:rPr>
      </w:pPr>
      <w:r w:rsidRPr="00AE0B70">
        <w:rPr>
          <w:rFonts w:hint="eastAsia"/>
          <w:b/>
          <w:sz w:val="32"/>
          <w:szCs w:val="32"/>
          <w:lang w:eastAsia="zh-CN"/>
        </w:rPr>
        <w:t>二、工程条件：</w:t>
      </w:r>
    </w:p>
    <w:p w:rsidR="00F358C0" w:rsidRPr="00AE0B70" w:rsidRDefault="00F358C0" w:rsidP="00F358C0">
      <w:pPr>
        <w:spacing w:line="360" w:lineRule="auto"/>
        <w:textAlignment w:val="baseline"/>
        <w:rPr>
          <w:sz w:val="28"/>
          <w:szCs w:val="28"/>
          <w:lang w:eastAsia="zh-CN"/>
        </w:rPr>
      </w:pPr>
      <w:r w:rsidRPr="00AE0B70">
        <w:rPr>
          <w:rFonts w:hint="eastAsia"/>
          <w:sz w:val="28"/>
          <w:szCs w:val="28"/>
          <w:lang w:eastAsia="zh-CN"/>
        </w:rPr>
        <w:t>1、自然条件</w:t>
      </w:r>
    </w:p>
    <w:p w:rsidR="00F358C0" w:rsidRPr="00AE0B70" w:rsidRDefault="00F358C0" w:rsidP="00F358C0">
      <w:pPr>
        <w:spacing w:line="360" w:lineRule="auto"/>
        <w:textAlignment w:val="baseline"/>
        <w:rPr>
          <w:sz w:val="28"/>
          <w:szCs w:val="28"/>
          <w:lang w:eastAsia="zh-CN"/>
        </w:rPr>
      </w:pPr>
      <w:r w:rsidRPr="00AE0B70">
        <w:rPr>
          <w:rFonts w:hint="eastAsia"/>
          <w:sz w:val="28"/>
          <w:szCs w:val="28"/>
          <w:lang w:eastAsia="zh-CN"/>
        </w:rPr>
        <w:t>1.1最高温度      50℃  （不含工作温度）</w:t>
      </w:r>
    </w:p>
    <w:p w:rsidR="00F358C0" w:rsidRPr="00AE0B70" w:rsidRDefault="00F358C0" w:rsidP="00F358C0">
      <w:pPr>
        <w:spacing w:line="360" w:lineRule="auto"/>
        <w:textAlignment w:val="baseline"/>
        <w:rPr>
          <w:sz w:val="28"/>
          <w:szCs w:val="28"/>
          <w:lang w:eastAsia="zh-CN"/>
        </w:rPr>
      </w:pPr>
      <w:r w:rsidRPr="00AE0B70">
        <w:rPr>
          <w:rFonts w:hint="eastAsia"/>
          <w:sz w:val="28"/>
          <w:szCs w:val="28"/>
          <w:lang w:eastAsia="zh-CN"/>
        </w:rPr>
        <w:t>1.2最低温度      －10℃</w:t>
      </w:r>
    </w:p>
    <w:p w:rsidR="00F358C0" w:rsidRPr="00AE0B70" w:rsidRDefault="00F358C0" w:rsidP="00F358C0">
      <w:pPr>
        <w:spacing w:line="360" w:lineRule="auto"/>
        <w:textAlignment w:val="baseline"/>
        <w:rPr>
          <w:sz w:val="28"/>
          <w:szCs w:val="28"/>
          <w:lang w:eastAsia="zh-CN"/>
        </w:rPr>
      </w:pPr>
      <w:r w:rsidRPr="00AE0B70">
        <w:rPr>
          <w:rFonts w:hint="eastAsia"/>
          <w:sz w:val="28"/>
          <w:szCs w:val="28"/>
          <w:lang w:eastAsia="zh-CN"/>
        </w:rPr>
        <w:t>1.3 最高湿度      50％</w:t>
      </w:r>
    </w:p>
    <w:p w:rsidR="00F358C0" w:rsidRPr="00AE0B70" w:rsidRDefault="00F358C0" w:rsidP="00F358C0">
      <w:pPr>
        <w:tabs>
          <w:tab w:val="left" w:pos="1980"/>
        </w:tabs>
        <w:spacing w:line="360" w:lineRule="auto"/>
        <w:textAlignment w:val="baseline"/>
        <w:rPr>
          <w:sz w:val="28"/>
          <w:szCs w:val="28"/>
          <w:lang w:eastAsia="zh-CN"/>
        </w:rPr>
      </w:pPr>
      <w:r w:rsidRPr="00AE0B70">
        <w:rPr>
          <w:rFonts w:hint="eastAsia"/>
          <w:sz w:val="28"/>
          <w:szCs w:val="28"/>
          <w:lang w:eastAsia="zh-CN"/>
        </w:rPr>
        <w:t>2、供电电源       AC220/380V±10％  50Hz</w:t>
      </w:r>
    </w:p>
    <w:p w:rsidR="00F358C0" w:rsidRPr="00AE0B70" w:rsidRDefault="00F358C0" w:rsidP="00F358C0">
      <w:pPr>
        <w:tabs>
          <w:tab w:val="left" w:pos="1980"/>
        </w:tabs>
        <w:spacing w:line="360" w:lineRule="auto"/>
        <w:textAlignment w:val="baseline"/>
        <w:rPr>
          <w:sz w:val="28"/>
          <w:szCs w:val="28"/>
          <w:lang w:eastAsia="zh-CN"/>
        </w:rPr>
      </w:pPr>
      <w:r w:rsidRPr="00AE0B70">
        <w:rPr>
          <w:rFonts w:hint="eastAsia"/>
          <w:sz w:val="28"/>
          <w:szCs w:val="28"/>
          <w:lang w:eastAsia="zh-CN"/>
        </w:rPr>
        <w:t>3、防护等级       IP54</w:t>
      </w:r>
    </w:p>
    <w:p w:rsidR="00F358C0" w:rsidRPr="00AE0B70" w:rsidRDefault="00F358C0" w:rsidP="00F358C0">
      <w:pPr>
        <w:spacing w:line="500" w:lineRule="exact"/>
        <w:ind w:left="720"/>
        <w:textAlignment w:val="baseline"/>
        <w:rPr>
          <w:b/>
          <w:sz w:val="32"/>
          <w:szCs w:val="32"/>
          <w:lang w:eastAsia="zh-CN"/>
        </w:rPr>
      </w:pPr>
      <w:r>
        <w:rPr>
          <w:rFonts w:hint="eastAsia"/>
          <w:b/>
          <w:sz w:val="32"/>
          <w:szCs w:val="32"/>
          <w:lang w:eastAsia="zh-CN"/>
        </w:rPr>
        <w:t>三、</w:t>
      </w:r>
      <w:r w:rsidRPr="00AE0B70">
        <w:rPr>
          <w:rFonts w:hint="eastAsia"/>
          <w:b/>
          <w:sz w:val="32"/>
          <w:szCs w:val="32"/>
          <w:lang w:eastAsia="zh-CN"/>
        </w:rPr>
        <w:t>技术参数要求：</w:t>
      </w:r>
    </w:p>
    <w:p w:rsidR="00F358C0" w:rsidRPr="00AE0B70" w:rsidRDefault="00F358C0" w:rsidP="00F358C0">
      <w:pPr>
        <w:spacing w:line="360" w:lineRule="auto"/>
        <w:rPr>
          <w:sz w:val="28"/>
          <w:szCs w:val="28"/>
          <w:lang w:eastAsia="zh-CN"/>
        </w:rPr>
      </w:pPr>
      <w:r w:rsidRPr="00AE0B70">
        <w:rPr>
          <w:rFonts w:hint="eastAsia"/>
          <w:sz w:val="28"/>
          <w:szCs w:val="28"/>
          <w:lang w:eastAsia="zh-CN"/>
        </w:rPr>
        <w:t>1、通用标准和规范</w:t>
      </w:r>
    </w:p>
    <w:p w:rsidR="00F358C0" w:rsidRPr="00AE0B70" w:rsidRDefault="00F358C0" w:rsidP="00F358C0">
      <w:pPr>
        <w:pStyle w:val="ac"/>
        <w:ind w:left="440" w:firstLineChars="200" w:firstLine="440"/>
        <w:rPr>
          <w:kern w:val="2"/>
          <w:szCs w:val="28"/>
          <w:lang w:eastAsia="zh-CN"/>
        </w:rPr>
      </w:pPr>
      <w:r w:rsidRPr="00AE0B70">
        <w:rPr>
          <w:rFonts w:hint="eastAsia"/>
          <w:kern w:val="2"/>
          <w:szCs w:val="28"/>
          <w:lang w:eastAsia="zh-CN"/>
        </w:rPr>
        <w:t>皮带秤的设计、制造、包装、运输、储存、验收除应遵照其本身的有关标准外，还应遵照下列标准及其它有关中国国家标准和规范：</w:t>
      </w:r>
    </w:p>
    <w:tbl>
      <w:tblPr>
        <w:tblW w:w="0" w:type="auto"/>
        <w:tblInd w:w="108" w:type="dxa"/>
        <w:tblLayout w:type="fixed"/>
        <w:tblLook w:val="0000"/>
      </w:tblPr>
      <w:tblGrid>
        <w:gridCol w:w="5985"/>
        <w:gridCol w:w="2655"/>
      </w:tblGrid>
      <w:tr w:rsidR="00F358C0" w:rsidRPr="00AE0B70" w:rsidTr="00C32478">
        <w:tc>
          <w:tcPr>
            <w:tcW w:w="5985" w:type="dxa"/>
            <w:tcBorders>
              <w:top w:val="single" w:sz="4" w:space="0" w:color="auto"/>
              <w:left w:val="single" w:sz="4" w:space="0" w:color="auto"/>
              <w:bottom w:val="single" w:sz="4" w:space="0" w:color="auto"/>
              <w:right w:val="single" w:sz="4" w:space="0" w:color="auto"/>
            </w:tcBorders>
          </w:tcPr>
          <w:p w:rsidR="00F358C0" w:rsidRPr="00AE0B70" w:rsidRDefault="00F358C0" w:rsidP="00C32478">
            <w:pPr>
              <w:spacing w:line="360" w:lineRule="auto"/>
              <w:rPr>
                <w:sz w:val="28"/>
                <w:szCs w:val="28"/>
              </w:rPr>
            </w:pPr>
            <w:r w:rsidRPr="00AE0B70">
              <w:rPr>
                <w:rFonts w:hint="eastAsia"/>
                <w:sz w:val="28"/>
                <w:szCs w:val="28"/>
              </w:rPr>
              <w:t>电子皮带秤</w:t>
            </w:r>
          </w:p>
        </w:tc>
        <w:tc>
          <w:tcPr>
            <w:tcW w:w="2655" w:type="dxa"/>
            <w:tcBorders>
              <w:top w:val="single" w:sz="4" w:space="0" w:color="auto"/>
              <w:left w:val="single" w:sz="4" w:space="0" w:color="auto"/>
              <w:bottom w:val="single" w:sz="4" w:space="0" w:color="auto"/>
              <w:right w:val="single" w:sz="4" w:space="0" w:color="auto"/>
            </w:tcBorders>
          </w:tcPr>
          <w:p w:rsidR="00F358C0" w:rsidRPr="00AE0B70" w:rsidRDefault="00F358C0" w:rsidP="00C32478">
            <w:pPr>
              <w:spacing w:line="360" w:lineRule="auto"/>
              <w:rPr>
                <w:sz w:val="28"/>
                <w:szCs w:val="28"/>
              </w:rPr>
            </w:pPr>
            <w:r w:rsidRPr="00AE0B70">
              <w:rPr>
                <w:rFonts w:hint="eastAsia"/>
                <w:sz w:val="28"/>
                <w:szCs w:val="28"/>
              </w:rPr>
              <w:t>GB/T7721-2007</w:t>
            </w:r>
          </w:p>
        </w:tc>
      </w:tr>
      <w:tr w:rsidR="00F358C0" w:rsidRPr="00AE0B70" w:rsidTr="00C32478">
        <w:tc>
          <w:tcPr>
            <w:tcW w:w="5985" w:type="dxa"/>
            <w:tcBorders>
              <w:top w:val="single" w:sz="4" w:space="0" w:color="auto"/>
              <w:left w:val="single" w:sz="4" w:space="0" w:color="auto"/>
              <w:bottom w:val="single" w:sz="4" w:space="0" w:color="auto"/>
              <w:right w:val="single" w:sz="4" w:space="0" w:color="auto"/>
            </w:tcBorders>
          </w:tcPr>
          <w:p w:rsidR="00F358C0" w:rsidRPr="00AE0B70" w:rsidRDefault="00F358C0" w:rsidP="00C32478">
            <w:pPr>
              <w:spacing w:line="360" w:lineRule="auto"/>
              <w:rPr>
                <w:sz w:val="28"/>
                <w:szCs w:val="28"/>
                <w:lang w:eastAsia="zh-CN"/>
              </w:rPr>
            </w:pPr>
            <w:r w:rsidRPr="00AE0B70">
              <w:rPr>
                <w:rFonts w:hint="eastAsia"/>
                <w:sz w:val="28"/>
                <w:szCs w:val="28"/>
                <w:lang w:eastAsia="zh-CN"/>
              </w:rPr>
              <w:t>连续累计自动衡器（皮带秤）检定规程</w:t>
            </w:r>
          </w:p>
        </w:tc>
        <w:tc>
          <w:tcPr>
            <w:tcW w:w="2655" w:type="dxa"/>
            <w:tcBorders>
              <w:top w:val="single" w:sz="4" w:space="0" w:color="auto"/>
              <w:left w:val="single" w:sz="4" w:space="0" w:color="auto"/>
              <w:bottom w:val="single" w:sz="4" w:space="0" w:color="auto"/>
              <w:right w:val="single" w:sz="4" w:space="0" w:color="auto"/>
            </w:tcBorders>
          </w:tcPr>
          <w:p w:rsidR="00F358C0" w:rsidRPr="00AE0B70" w:rsidRDefault="00F358C0" w:rsidP="00C32478">
            <w:pPr>
              <w:spacing w:line="360" w:lineRule="auto"/>
              <w:rPr>
                <w:sz w:val="28"/>
                <w:szCs w:val="28"/>
              </w:rPr>
            </w:pPr>
            <w:r w:rsidRPr="00AE0B70">
              <w:rPr>
                <w:rFonts w:hint="eastAsia"/>
                <w:sz w:val="28"/>
                <w:szCs w:val="28"/>
              </w:rPr>
              <w:t>JJG195-2002</w:t>
            </w:r>
          </w:p>
        </w:tc>
      </w:tr>
      <w:tr w:rsidR="00F358C0" w:rsidRPr="00AE0B70" w:rsidTr="00C32478">
        <w:tc>
          <w:tcPr>
            <w:tcW w:w="5985" w:type="dxa"/>
            <w:tcBorders>
              <w:top w:val="single" w:sz="4" w:space="0" w:color="auto"/>
              <w:left w:val="single" w:sz="4" w:space="0" w:color="auto"/>
              <w:bottom w:val="single" w:sz="4" w:space="0" w:color="auto"/>
              <w:right w:val="single" w:sz="4" w:space="0" w:color="auto"/>
            </w:tcBorders>
          </w:tcPr>
          <w:p w:rsidR="00F358C0" w:rsidRPr="00AE0B70" w:rsidRDefault="00F358C0" w:rsidP="00C32478">
            <w:pPr>
              <w:spacing w:line="360" w:lineRule="auto"/>
              <w:rPr>
                <w:sz w:val="28"/>
                <w:szCs w:val="28"/>
                <w:lang w:eastAsia="zh-CN"/>
              </w:rPr>
            </w:pPr>
            <w:r w:rsidRPr="00AE0B70">
              <w:rPr>
                <w:rFonts w:hint="eastAsia"/>
                <w:sz w:val="28"/>
                <w:szCs w:val="28"/>
                <w:lang w:eastAsia="zh-CN"/>
              </w:rPr>
              <w:t>电子衡器通用技术条件</w:t>
            </w:r>
          </w:p>
        </w:tc>
        <w:tc>
          <w:tcPr>
            <w:tcW w:w="2655" w:type="dxa"/>
            <w:tcBorders>
              <w:top w:val="single" w:sz="4" w:space="0" w:color="auto"/>
              <w:left w:val="single" w:sz="4" w:space="0" w:color="auto"/>
              <w:bottom w:val="single" w:sz="4" w:space="0" w:color="auto"/>
              <w:right w:val="single" w:sz="4" w:space="0" w:color="auto"/>
            </w:tcBorders>
          </w:tcPr>
          <w:p w:rsidR="00F358C0" w:rsidRPr="00AE0B70" w:rsidRDefault="00F358C0" w:rsidP="00C32478">
            <w:pPr>
              <w:spacing w:line="360" w:lineRule="auto"/>
              <w:rPr>
                <w:sz w:val="28"/>
                <w:szCs w:val="28"/>
              </w:rPr>
            </w:pPr>
            <w:r w:rsidRPr="00AE0B70">
              <w:rPr>
                <w:rFonts w:hint="eastAsia"/>
                <w:sz w:val="28"/>
                <w:szCs w:val="28"/>
              </w:rPr>
              <w:t>GB/T4249.2</w:t>
            </w:r>
          </w:p>
        </w:tc>
      </w:tr>
      <w:tr w:rsidR="00F358C0" w:rsidRPr="00AE0B70" w:rsidTr="00C32478">
        <w:tc>
          <w:tcPr>
            <w:tcW w:w="5985" w:type="dxa"/>
            <w:tcBorders>
              <w:top w:val="single" w:sz="4" w:space="0" w:color="auto"/>
              <w:left w:val="single" w:sz="4" w:space="0" w:color="auto"/>
              <w:bottom w:val="single" w:sz="4" w:space="0" w:color="auto"/>
              <w:right w:val="single" w:sz="4" w:space="0" w:color="auto"/>
            </w:tcBorders>
          </w:tcPr>
          <w:p w:rsidR="00F358C0" w:rsidRPr="00AE0B70" w:rsidRDefault="00F358C0" w:rsidP="00C32478">
            <w:pPr>
              <w:spacing w:line="360" w:lineRule="auto"/>
              <w:rPr>
                <w:sz w:val="28"/>
                <w:szCs w:val="28"/>
              </w:rPr>
            </w:pPr>
            <w:r w:rsidRPr="00AE0B70">
              <w:rPr>
                <w:rFonts w:hint="eastAsia"/>
                <w:sz w:val="28"/>
                <w:szCs w:val="28"/>
              </w:rPr>
              <w:t>称重传感器</w:t>
            </w:r>
          </w:p>
        </w:tc>
        <w:tc>
          <w:tcPr>
            <w:tcW w:w="2655" w:type="dxa"/>
            <w:tcBorders>
              <w:top w:val="single" w:sz="4" w:space="0" w:color="auto"/>
              <w:left w:val="single" w:sz="4" w:space="0" w:color="auto"/>
              <w:bottom w:val="single" w:sz="4" w:space="0" w:color="auto"/>
              <w:right w:val="single" w:sz="4" w:space="0" w:color="auto"/>
            </w:tcBorders>
          </w:tcPr>
          <w:p w:rsidR="00F358C0" w:rsidRPr="00AE0B70" w:rsidRDefault="00F358C0" w:rsidP="00C32478">
            <w:pPr>
              <w:spacing w:line="360" w:lineRule="auto"/>
              <w:rPr>
                <w:sz w:val="28"/>
                <w:szCs w:val="28"/>
              </w:rPr>
            </w:pPr>
            <w:r w:rsidRPr="00AE0B70">
              <w:rPr>
                <w:rFonts w:hint="eastAsia"/>
                <w:sz w:val="28"/>
                <w:szCs w:val="28"/>
              </w:rPr>
              <w:t>JJG669-2003</w:t>
            </w:r>
          </w:p>
        </w:tc>
      </w:tr>
      <w:tr w:rsidR="00F358C0" w:rsidRPr="00AE0B70" w:rsidTr="00C32478">
        <w:tc>
          <w:tcPr>
            <w:tcW w:w="5985" w:type="dxa"/>
            <w:tcBorders>
              <w:top w:val="single" w:sz="4" w:space="0" w:color="auto"/>
              <w:left w:val="single" w:sz="4" w:space="0" w:color="auto"/>
              <w:bottom w:val="single" w:sz="4" w:space="0" w:color="auto"/>
              <w:right w:val="single" w:sz="4" w:space="0" w:color="auto"/>
            </w:tcBorders>
          </w:tcPr>
          <w:p w:rsidR="00F358C0" w:rsidRPr="00AE0B70" w:rsidRDefault="00F358C0" w:rsidP="00C32478">
            <w:pPr>
              <w:spacing w:line="360" w:lineRule="auto"/>
              <w:rPr>
                <w:sz w:val="28"/>
                <w:szCs w:val="28"/>
                <w:lang w:eastAsia="zh-CN"/>
              </w:rPr>
            </w:pPr>
            <w:r w:rsidRPr="00AE0B70">
              <w:rPr>
                <w:rFonts w:hint="eastAsia"/>
                <w:sz w:val="28"/>
                <w:szCs w:val="28"/>
                <w:lang w:eastAsia="zh-CN"/>
              </w:rPr>
              <w:t>气焊、手工</w:t>
            </w:r>
            <w:proofErr w:type="gramStart"/>
            <w:r w:rsidRPr="00AE0B70">
              <w:rPr>
                <w:rFonts w:hint="eastAsia"/>
                <w:sz w:val="28"/>
                <w:szCs w:val="28"/>
                <w:lang w:eastAsia="zh-CN"/>
              </w:rPr>
              <w:t>电弧焊及气体</w:t>
            </w:r>
            <w:proofErr w:type="gramEnd"/>
            <w:r w:rsidRPr="00AE0B70">
              <w:rPr>
                <w:rFonts w:hint="eastAsia"/>
                <w:sz w:val="28"/>
                <w:szCs w:val="28"/>
                <w:lang w:eastAsia="zh-CN"/>
              </w:rPr>
              <w:t>保护焊焊缝坡口的基本形式与尺寸</w:t>
            </w:r>
          </w:p>
        </w:tc>
        <w:tc>
          <w:tcPr>
            <w:tcW w:w="2655" w:type="dxa"/>
            <w:tcBorders>
              <w:top w:val="single" w:sz="4" w:space="0" w:color="auto"/>
              <w:left w:val="single" w:sz="4" w:space="0" w:color="auto"/>
              <w:bottom w:val="single" w:sz="4" w:space="0" w:color="auto"/>
              <w:right w:val="single" w:sz="4" w:space="0" w:color="auto"/>
            </w:tcBorders>
          </w:tcPr>
          <w:p w:rsidR="00F358C0" w:rsidRPr="00AE0B70" w:rsidRDefault="00F358C0" w:rsidP="00C32478">
            <w:pPr>
              <w:spacing w:line="360" w:lineRule="auto"/>
              <w:rPr>
                <w:sz w:val="28"/>
                <w:szCs w:val="28"/>
              </w:rPr>
            </w:pPr>
            <w:r w:rsidRPr="00AE0B70">
              <w:rPr>
                <w:rFonts w:hint="eastAsia"/>
                <w:sz w:val="28"/>
                <w:szCs w:val="28"/>
              </w:rPr>
              <w:t>GB985</w:t>
            </w:r>
          </w:p>
        </w:tc>
      </w:tr>
      <w:tr w:rsidR="00F358C0" w:rsidRPr="00AE0B70" w:rsidTr="00C32478">
        <w:tc>
          <w:tcPr>
            <w:tcW w:w="5985" w:type="dxa"/>
            <w:tcBorders>
              <w:top w:val="single" w:sz="4" w:space="0" w:color="auto"/>
              <w:left w:val="single" w:sz="4" w:space="0" w:color="auto"/>
              <w:bottom w:val="single" w:sz="4" w:space="0" w:color="auto"/>
              <w:right w:val="single" w:sz="4" w:space="0" w:color="auto"/>
            </w:tcBorders>
          </w:tcPr>
          <w:p w:rsidR="00F358C0" w:rsidRPr="00AE0B70" w:rsidRDefault="00F358C0" w:rsidP="00C32478">
            <w:pPr>
              <w:spacing w:line="360" w:lineRule="auto"/>
              <w:rPr>
                <w:sz w:val="28"/>
                <w:szCs w:val="28"/>
              </w:rPr>
            </w:pPr>
            <w:r w:rsidRPr="00AE0B70">
              <w:rPr>
                <w:rFonts w:hint="eastAsia"/>
                <w:sz w:val="28"/>
                <w:szCs w:val="28"/>
              </w:rPr>
              <w:t>钢结构设计规范</w:t>
            </w:r>
          </w:p>
        </w:tc>
        <w:tc>
          <w:tcPr>
            <w:tcW w:w="2655" w:type="dxa"/>
            <w:tcBorders>
              <w:top w:val="single" w:sz="4" w:space="0" w:color="auto"/>
              <w:left w:val="single" w:sz="4" w:space="0" w:color="auto"/>
              <w:bottom w:val="single" w:sz="4" w:space="0" w:color="auto"/>
              <w:right w:val="single" w:sz="4" w:space="0" w:color="auto"/>
            </w:tcBorders>
          </w:tcPr>
          <w:p w:rsidR="00F358C0" w:rsidRPr="00AE0B70" w:rsidRDefault="00F358C0" w:rsidP="00C32478">
            <w:pPr>
              <w:spacing w:line="360" w:lineRule="auto"/>
              <w:rPr>
                <w:sz w:val="28"/>
                <w:szCs w:val="28"/>
              </w:rPr>
            </w:pPr>
            <w:r w:rsidRPr="00AE0B70">
              <w:rPr>
                <w:rFonts w:hint="eastAsia"/>
                <w:sz w:val="28"/>
                <w:szCs w:val="28"/>
              </w:rPr>
              <w:t>GBJ17－88</w:t>
            </w:r>
          </w:p>
        </w:tc>
      </w:tr>
      <w:tr w:rsidR="00F358C0" w:rsidRPr="00AE0B70" w:rsidTr="00C32478">
        <w:tc>
          <w:tcPr>
            <w:tcW w:w="5985" w:type="dxa"/>
            <w:tcBorders>
              <w:top w:val="single" w:sz="4" w:space="0" w:color="auto"/>
              <w:left w:val="single" w:sz="4" w:space="0" w:color="auto"/>
              <w:bottom w:val="single" w:sz="4" w:space="0" w:color="auto"/>
              <w:right w:val="single" w:sz="4" w:space="0" w:color="auto"/>
            </w:tcBorders>
          </w:tcPr>
          <w:p w:rsidR="00F358C0" w:rsidRPr="00AE0B70" w:rsidRDefault="00F358C0" w:rsidP="00C32478">
            <w:pPr>
              <w:spacing w:line="360" w:lineRule="auto"/>
              <w:rPr>
                <w:sz w:val="28"/>
                <w:szCs w:val="28"/>
              </w:rPr>
            </w:pPr>
            <w:r w:rsidRPr="00AE0B70">
              <w:rPr>
                <w:rFonts w:hint="eastAsia"/>
                <w:sz w:val="28"/>
                <w:szCs w:val="28"/>
              </w:rPr>
              <w:t>外壳防护等级分类</w:t>
            </w:r>
          </w:p>
        </w:tc>
        <w:tc>
          <w:tcPr>
            <w:tcW w:w="2655" w:type="dxa"/>
            <w:tcBorders>
              <w:top w:val="single" w:sz="4" w:space="0" w:color="auto"/>
              <w:left w:val="single" w:sz="4" w:space="0" w:color="auto"/>
              <w:bottom w:val="single" w:sz="4" w:space="0" w:color="auto"/>
              <w:right w:val="single" w:sz="4" w:space="0" w:color="auto"/>
            </w:tcBorders>
          </w:tcPr>
          <w:p w:rsidR="00F358C0" w:rsidRPr="00AE0B70" w:rsidRDefault="00F358C0" w:rsidP="00C32478">
            <w:pPr>
              <w:spacing w:line="360" w:lineRule="auto"/>
              <w:rPr>
                <w:sz w:val="28"/>
                <w:szCs w:val="28"/>
              </w:rPr>
            </w:pPr>
            <w:r w:rsidRPr="00AE0B70">
              <w:rPr>
                <w:rFonts w:hint="eastAsia"/>
                <w:sz w:val="28"/>
                <w:szCs w:val="28"/>
              </w:rPr>
              <w:t>GB4208</w:t>
            </w:r>
          </w:p>
        </w:tc>
      </w:tr>
      <w:tr w:rsidR="00F358C0" w:rsidRPr="00AE0B70" w:rsidTr="00C32478">
        <w:tc>
          <w:tcPr>
            <w:tcW w:w="5985" w:type="dxa"/>
            <w:tcBorders>
              <w:top w:val="single" w:sz="4" w:space="0" w:color="auto"/>
              <w:left w:val="single" w:sz="4" w:space="0" w:color="auto"/>
              <w:bottom w:val="single" w:sz="4" w:space="0" w:color="auto"/>
              <w:right w:val="single" w:sz="4" w:space="0" w:color="auto"/>
            </w:tcBorders>
          </w:tcPr>
          <w:p w:rsidR="00F358C0" w:rsidRPr="00AE0B70" w:rsidRDefault="00F358C0" w:rsidP="00C32478">
            <w:pPr>
              <w:spacing w:line="360" w:lineRule="auto"/>
              <w:rPr>
                <w:sz w:val="28"/>
                <w:szCs w:val="28"/>
                <w:lang w:eastAsia="zh-CN"/>
              </w:rPr>
            </w:pPr>
            <w:r w:rsidRPr="00AE0B70">
              <w:rPr>
                <w:rFonts w:hint="eastAsia"/>
                <w:sz w:val="28"/>
                <w:szCs w:val="28"/>
                <w:lang w:eastAsia="zh-CN"/>
              </w:rPr>
              <w:t>涂装前钢材表面锈蚀等级和除锈等级</w:t>
            </w:r>
          </w:p>
        </w:tc>
        <w:tc>
          <w:tcPr>
            <w:tcW w:w="2655" w:type="dxa"/>
            <w:tcBorders>
              <w:top w:val="single" w:sz="4" w:space="0" w:color="auto"/>
              <w:left w:val="single" w:sz="4" w:space="0" w:color="auto"/>
              <w:bottom w:val="single" w:sz="4" w:space="0" w:color="auto"/>
              <w:right w:val="single" w:sz="4" w:space="0" w:color="auto"/>
            </w:tcBorders>
          </w:tcPr>
          <w:p w:rsidR="00F358C0" w:rsidRPr="00AE0B70" w:rsidRDefault="00F358C0" w:rsidP="00C32478">
            <w:pPr>
              <w:spacing w:line="360" w:lineRule="auto"/>
              <w:rPr>
                <w:sz w:val="28"/>
                <w:szCs w:val="28"/>
              </w:rPr>
            </w:pPr>
            <w:r w:rsidRPr="00AE0B70">
              <w:rPr>
                <w:rFonts w:hint="eastAsia"/>
                <w:sz w:val="28"/>
                <w:szCs w:val="28"/>
              </w:rPr>
              <w:t>GB8923－88</w:t>
            </w:r>
          </w:p>
        </w:tc>
      </w:tr>
      <w:tr w:rsidR="00F358C0" w:rsidRPr="00AE0B70" w:rsidTr="00C32478">
        <w:trPr>
          <w:trHeight w:val="525"/>
        </w:trPr>
        <w:tc>
          <w:tcPr>
            <w:tcW w:w="5985" w:type="dxa"/>
            <w:tcBorders>
              <w:top w:val="single" w:sz="4" w:space="0" w:color="auto"/>
              <w:left w:val="single" w:sz="4" w:space="0" w:color="auto"/>
              <w:bottom w:val="single" w:sz="4" w:space="0" w:color="auto"/>
              <w:right w:val="single" w:sz="4" w:space="0" w:color="auto"/>
            </w:tcBorders>
          </w:tcPr>
          <w:p w:rsidR="00F358C0" w:rsidRPr="00AE0B70" w:rsidRDefault="00F358C0" w:rsidP="00C32478">
            <w:pPr>
              <w:spacing w:line="360" w:lineRule="auto"/>
              <w:rPr>
                <w:sz w:val="28"/>
                <w:szCs w:val="28"/>
              </w:rPr>
            </w:pPr>
            <w:r w:rsidRPr="00AE0B70">
              <w:rPr>
                <w:rFonts w:hint="eastAsia"/>
                <w:sz w:val="28"/>
                <w:szCs w:val="28"/>
              </w:rPr>
              <w:t>产品标牌</w:t>
            </w:r>
          </w:p>
        </w:tc>
        <w:tc>
          <w:tcPr>
            <w:tcW w:w="2655" w:type="dxa"/>
            <w:tcBorders>
              <w:top w:val="single" w:sz="4" w:space="0" w:color="auto"/>
              <w:left w:val="single" w:sz="4" w:space="0" w:color="auto"/>
              <w:bottom w:val="single" w:sz="4" w:space="0" w:color="auto"/>
              <w:right w:val="single" w:sz="4" w:space="0" w:color="auto"/>
            </w:tcBorders>
          </w:tcPr>
          <w:p w:rsidR="00F358C0" w:rsidRPr="00AE0B70" w:rsidRDefault="00F358C0" w:rsidP="00C32478">
            <w:pPr>
              <w:spacing w:line="360" w:lineRule="auto"/>
              <w:rPr>
                <w:sz w:val="28"/>
                <w:szCs w:val="28"/>
              </w:rPr>
            </w:pPr>
            <w:r w:rsidRPr="00AE0B70">
              <w:rPr>
                <w:rFonts w:hint="eastAsia"/>
                <w:sz w:val="28"/>
                <w:szCs w:val="28"/>
              </w:rPr>
              <w:t>JB8</w:t>
            </w:r>
          </w:p>
        </w:tc>
      </w:tr>
      <w:tr w:rsidR="00F358C0" w:rsidRPr="00AE0B70" w:rsidTr="00C32478">
        <w:tc>
          <w:tcPr>
            <w:tcW w:w="5985" w:type="dxa"/>
            <w:tcBorders>
              <w:top w:val="single" w:sz="4" w:space="0" w:color="auto"/>
              <w:left w:val="single" w:sz="4" w:space="0" w:color="auto"/>
              <w:bottom w:val="single" w:sz="4" w:space="0" w:color="auto"/>
              <w:right w:val="single" w:sz="4" w:space="0" w:color="auto"/>
            </w:tcBorders>
          </w:tcPr>
          <w:p w:rsidR="00F358C0" w:rsidRPr="00AE0B70" w:rsidRDefault="00F358C0" w:rsidP="00C32478">
            <w:pPr>
              <w:spacing w:line="360" w:lineRule="auto"/>
              <w:rPr>
                <w:sz w:val="28"/>
                <w:szCs w:val="28"/>
                <w:lang w:eastAsia="zh-CN"/>
              </w:rPr>
            </w:pPr>
            <w:r w:rsidRPr="00AE0B70">
              <w:rPr>
                <w:rFonts w:hint="eastAsia"/>
                <w:sz w:val="28"/>
                <w:szCs w:val="28"/>
                <w:lang w:eastAsia="zh-CN"/>
              </w:rPr>
              <w:lastRenderedPageBreak/>
              <w:t>工业民用通用设备电力装置设计规范</w:t>
            </w:r>
          </w:p>
        </w:tc>
        <w:tc>
          <w:tcPr>
            <w:tcW w:w="2655" w:type="dxa"/>
            <w:tcBorders>
              <w:top w:val="single" w:sz="4" w:space="0" w:color="auto"/>
              <w:left w:val="single" w:sz="4" w:space="0" w:color="auto"/>
              <w:bottom w:val="single" w:sz="4" w:space="0" w:color="auto"/>
              <w:right w:val="single" w:sz="4" w:space="0" w:color="auto"/>
            </w:tcBorders>
          </w:tcPr>
          <w:p w:rsidR="00F358C0" w:rsidRPr="00AE0B70" w:rsidRDefault="00F358C0" w:rsidP="00C32478">
            <w:pPr>
              <w:spacing w:line="360" w:lineRule="auto"/>
              <w:rPr>
                <w:sz w:val="28"/>
                <w:szCs w:val="28"/>
              </w:rPr>
            </w:pPr>
            <w:r w:rsidRPr="00AE0B70">
              <w:rPr>
                <w:rFonts w:hint="eastAsia"/>
                <w:sz w:val="28"/>
                <w:szCs w:val="28"/>
              </w:rPr>
              <w:t>GBJ55－87</w:t>
            </w:r>
          </w:p>
        </w:tc>
      </w:tr>
      <w:tr w:rsidR="00F358C0" w:rsidRPr="00AE0B70" w:rsidTr="00C32478">
        <w:tc>
          <w:tcPr>
            <w:tcW w:w="5985" w:type="dxa"/>
            <w:tcBorders>
              <w:top w:val="single" w:sz="4" w:space="0" w:color="auto"/>
              <w:left w:val="single" w:sz="4" w:space="0" w:color="auto"/>
              <w:bottom w:val="single" w:sz="4" w:space="0" w:color="auto"/>
              <w:right w:val="single" w:sz="4" w:space="0" w:color="auto"/>
            </w:tcBorders>
          </w:tcPr>
          <w:p w:rsidR="00F358C0" w:rsidRPr="00AE0B70" w:rsidRDefault="00F358C0" w:rsidP="00C32478">
            <w:pPr>
              <w:spacing w:line="360" w:lineRule="auto"/>
              <w:rPr>
                <w:sz w:val="28"/>
                <w:szCs w:val="28"/>
                <w:lang w:eastAsia="zh-CN"/>
              </w:rPr>
            </w:pPr>
            <w:r w:rsidRPr="00AE0B70">
              <w:rPr>
                <w:rFonts w:hint="eastAsia"/>
                <w:sz w:val="28"/>
                <w:szCs w:val="28"/>
                <w:lang w:eastAsia="zh-CN"/>
              </w:rPr>
              <w:t>电气装置工程施工及验收规范</w:t>
            </w:r>
          </w:p>
        </w:tc>
        <w:tc>
          <w:tcPr>
            <w:tcW w:w="2655" w:type="dxa"/>
            <w:tcBorders>
              <w:top w:val="single" w:sz="4" w:space="0" w:color="auto"/>
              <w:left w:val="single" w:sz="4" w:space="0" w:color="auto"/>
              <w:bottom w:val="single" w:sz="4" w:space="0" w:color="auto"/>
              <w:right w:val="single" w:sz="4" w:space="0" w:color="auto"/>
            </w:tcBorders>
          </w:tcPr>
          <w:p w:rsidR="00F358C0" w:rsidRPr="00AE0B70" w:rsidRDefault="00F358C0" w:rsidP="00C32478">
            <w:pPr>
              <w:spacing w:line="360" w:lineRule="auto"/>
              <w:rPr>
                <w:sz w:val="28"/>
                <w:szCs w:val="28"/>
              </w:rPr>
            </w:pPr>
            <w:r w:rsidRPr="00AE0B70">
              <w:rPr>
                <w:rFonts w:hint="eastAsia"/>
                <w:sz w:val="28"/>
                <w:szCs w:val="28"/>
              </w:rPr>
              <w:t>GBJ233－82</w:t>
            </w:r>
          </w:p>
        </w:tc>
      </w:tr>
      <w:tr w:rsidR="00F358C0" w:rsidRPr="00AE0B70" w:rsidTr="00C32478">
        <w:tc>
          <w:tcPr>
            <w:tcW w:w="5985" w:type="dxa"/>
            <w:tcBorders>
              <w:top w:val="single" w:sz="4" w:space="0" w:color="auto"/>
              <w:left w:val="single" w:sz="4" w:space="0" w:color="auto"/>
              <w:bottom w:val="single" w:sz="4" w:space="0" w:color="auto"/>
              <w:right w:val="single" w:sz="4" w:space="0" w:color="auto"/>
            </w:tcBorders>
          </w:tcPr>
          <w:p w:rsidR="00F358C0" w:rsidRPr="00AE0B70" w:rsidRDefault="00F358C0" w:rsidP="00C32478">
            <w:pPr>
              <w:spacing w:line="360" w:lineRule="auto"/>
              <w:rPr>
                <w:sz w:val="28"/>
                <w:szCs w:val="28"/>
                <w:lang w:eastAsia="zh-CN"/>
              </w:rPr>
            </w:pPr>
            <w:r w:rsidRPr="00AE0B70">
              <w:rPr>
                <w:rFonts w:hint="eastAsia"/>
                <w:sz w:val="28"/>
                <w:szCs w:val="28"/>
                <w:lang w:eastAsia="zh-CN"/>
              </w:rPr>
              <w:t>工业企业厂界噪声标准II类混合</w:t>
            </w:r>
            <w:proofErr w:type="gramStart"/>
            <w:r w:rsidRPr="00AE0B70">
              <w:rPr>
                <w:rFonts w:hint="eastAsia"/>
                <w:sz w:val="28"/>
                <w:szCs w:val="28"/>
                <w:lang w:eastAsia="zh-CN"/>
              </w:rPr>
              <w:t>区评价</w:t>
            </w:r>
            <w:proofErr w:type="gramEnd"/>
            <w:r w:rsidRPr="00AE0B70">
              <w:rPr>
                <w:rFonts w:hint="eastAsia"/>
                <w:sz w:val="28"/>
                <w:szCs w:val="28"/>
                <w:lang w:eastAsia="zh-CN"/>
              </w:rPr>
              <w:t>标准</w:t>
            </w:r>
          </w:p>
        </w:tc>
        <w:tc>
          <w:tcPr>
            <w:tcW w:w="2655" w:type="dxa"/>
            <w:tcBorders>
              <w:top w:val="single" w:sz="4" w:space="0" w:color="auto"/>
              <w:left w:val="single" w:sz="4" w:space="0" w:color="auto"/>
              <w:bottom w:val="single" w:sz="4" w:space="0" w:color="auto"/>
              <w:right w:val="single" w:sz="4" w:space="0" w:color="auto"/>
            </w:tcBorders>
          </w:tcPr>
          <w:p w:rsidR="00F358C0" w:rsidRPr="00AE0B70" w:rsidRDefault="00F358C0" w:rsidP="00C32478">
            <w:pPr>
              <w:spacing w:line="360" w:lineRule="auto"/>
              <w:rPr>
                <w:sz w:val="28"/>
                <w:szCs w:val="28"/>
              </w:rPr>
            </w:pPr>
            <w:r w:rsidRPr="00AE0B70">
              <w:rPr>
                <w:rFonts w:hint="eastAsia"/>
                <w:sz w:val="28"/>
                <w:szCs w:val="28"/>
              </w:rPr>
              <w:t>GB12348</w:t>
            </w:r>
          </w:p>
        </w:tc>
      </w:tr>
    </w:tbl>
    <w:p w:rsidR="00F358C0" w:rsidRPr="00AE0B70" w:rsidRDefault="00F358C0" w:rsidP="00F358C0">
      <w:pPr>
        <w:spacing w:line="360" w:lineRule="auto"/>
        <w:rPr>
          <w:sz w:val="28"/>
          <w:szCs w:val="28"/>
          <w:lang w:eastAsia="zh-CN"/>
        </w:rPr>
      </w:pPr>
      <w:r w:rsidRPr="00AE0B70">
        <w:rPr>
          <w:rFonts w:hint="eastAsia"/>
          <w:sz w:val="28"/>
          <w:szCs w:val="28"/>
          <w:lang w:eastAsia="zh-CN"/>
        </w:rPr>
        <w:t>上述标准均应为招标截止日时的最新有效版本。</w:t>
      </w:r>
    </w:p>
    <w:p w:rsidR="00F358C0" w:rsidRPr="00D3465B" w:rsidRDefault="00F358C0" w:rsidP="00F358C0">
      <w:pPr>
        <w:tabs>
          <w:tab w:val="left" w:pos="1980"/>
        </w:tabs>
        <w:spacing w:line="360" w:lineRule="auto"/>
        <w:textAlignment w:val="baseline"/>
        <w:rPr>
          <w:sz w:val="28"/>
          <w:szCs w:val="28"/>
          <w:lang w:eastAsia="zh-CN"/>
        </w:rPr>
      </w:pPr>
      <w:r w:rsidRPr="00D3465B">
        <w:rPr>
          <w:rFonts w:hint="eastAsia"/>
          <w:sz w:val="28"/>
          <w:szCs w:val="28"/>
          <w:lang w:eastAsia="zh-CN"/>
        </w:rPr>
        <w:t>2、皮带秤规格要求</w:t>
      </w:r>
    </w:p>
    <w:p w:rsidR="00F358C0" w:rsidRPr="00D3465B" w:rsidRDefault="00F358C0" w:rsidP="00F358C0">
      <w:pPr>
        <w:spacing w:line="480" w:lineRule="exact"/>
        <w:textAlignment w:val="baseline"/>
        <w:rPr>
          <w:sz w:val="28"/>
          <w:szCs w:val="28"/>
          <w:lang w:eastAsia="zh-CN"/>
        </w:rPr>
      </w:pPr>
      <w:r w:rsidRPr="00D3465B">
        <w:rPr>
          <w:rFonts w:hint="eastAsia"/>
          <w:sz w:val="28"/>
          <w:szCs w:val="28"/>
          <w:lang w:eastAsia="zh-CN"/>
        </w:rPr>
        <w:t>2.1、</w:t>
      </w:r>
      <w:r w:rsidRPr="006C67B4">
        <w:rPr>
          <w:rFonts w:hint="eastAsia"/>
          <w:sz w:val="28"/>
          <w:szCs w:val="28"/>
          <w:lang w:eastAsia="zh-CN"/>
        </w:rPr>
        <w:t>DTⅡ型固定式带式</w:t>
      </w:r>
      <w:r>
        <w:rPr>
          <w:rFonts w:hint="eastAsia"/>
          <w:sz w:val="28"/>
          <w:szCs w:val="28"/>
          <w:lang w:eastAsia="zh-CN"/>
        </w:rPr>
        <w:t>输送机</w:t>
      </w:r>
    </w:p>
    <w:p w:rsidR="00F358C0" w:rsidRPr="00D3465B" w:rsidRDefault="00F358C0" w:rsidP="00F358C0">
      <w:pPr>
        <w:spacing w:line="480" w:lineRule="exact"/>
        <w:textAlignment w:val="baseline"/>
        <w:rPr>
          <w:sz w:val="28"/>
          <w:szCs w:val="28"/>
          <w:lang w:eastAsia="zh-CN"/>
        </w:rPr>
      </w:pPr>
      <w:r w:rsidRPr="00D3465B">
        <w:rPr>
          <w:rFonts w:hint="eastAsia"/>
          <w:sz w:val="28"/>
          <w:szCs w:val="28"/>
          <w:lang w:eastAsia="zh-CN"/>
        </w:rPr>
        <w:t>输送机带宽：</w:t>
      </w:r>
      <w:r>
        <w:rPr>
          <w:rFonts w:hint="eastAsia"/>
          <w:sz w:val="28"/>
          <w:szCs w:val="28"/>
          <w:lang w:eastAsia="zh-CN"/>
        </w:rPr>
        <w:t>1000</w:t>
      </w:r>
      <w:r w:rsidRPr="00D3465B">
        <w:rPr>
          <w:rFonts w:hint="eastAsia"/>
          <w:sz w:val="28"/>
          <w:szCs w:val="28"/>
          <w:lang w:eastAsia="zh-CN"/>
        </w:rPr>
        <w:t>mm</w:t>
      </w:r>
    </w:p>
    <w:p w:rsidR="00F358C0" w:rsidRPr="00D3465B" w:rsidRDefault="00F358C0" w:rsidP="00F358C0">
      <w:pPr>
        <w:spacing w:line="480" w:lineRule="exact"/>
        <w:textAlignment w:val="baseline"/>
        <w:rPr>
          <w:sz w:val="28"/>
          <w:szCs w:val="28"/>
          <w:lang w:eastAsia="zh-CN"/>
        </w:rPr>
      </w:pPr>
      <w:r w:rsidRPr="00D3465B">
        <w:rPr>
          <w:rFonts w:hint="eastAsia"/>
          <w:sz w:val="28"/>
          <w:szCs w:val="28"/>
          <w:lang w:eastAsia="zh-CN"/>
        </w:rPr>
        <w:t>输送机</w:t>
      </w:r>
      <w:proofErr w:type="gramStart"/>
      <w:r>
        <w:rPr>
          <w:rFonts w:hint="eastAsia"/>
          <w:sz w:val="28"/>
          <w:szCs w:val="28"/>
          <w:lang w:eastAsia="zh-CN"/>
        </w:rPr>
        <w:t>水平机</w:t>
      </w:r>
      <w:proofErr w:type="gramEnd"/>
      <w:r>
        <w:rPr>
          <w:rFonts w:hint="eastAsia"/>
          <w:sz w:val="28"/>
          <w:szCs w:val="28"/>
          <w:lang w:eastAsia="zh-CN"/>
        </w:rPr>
        <w:t>厂</w:t>
      </w:r>
      <w:r w:rsidRPr="00D3465B">
        <w:rPr>
          <w:rFonts w:hint="eastAsia"/>
          <w:sz w:val="28"/>
          <w:szCs w:val="28"/>
          <w:lang w:eastAsia="zh-CN"/>
        </w:rPr>
        <w:t>：</w:t>
      </w:r>
      <w:r>
        <w:rPr>
          <w:rFonts w:hint="eastAsia"/>
          <w:sz w:val="28"/>
          <w:szCs w:val="28"/>
          <w:lang w:eastAsia="zh-CN"/>
        </w:rPr>
        <w:t>212150</w:t>
      </w:r>
      <w:r w:rsidRPr="00D3465B">
        <w:rPr>
          <w:rFonts w:hint="eastAsia"/>
          <w:sz w:val="28"/>
          <w:szCs w:val="28"/>
          <w:lang w:eastAsia="zh-CN"/>
        </w:rPr>
        <w:t>mm</w:t>
      </w:r>
    </w:p>
    <w:p w:rsidR="00F358C0" w:rsidRPr="00D3465B" w:rsidRDefault="00F358C0" w:rsidP="00F358C0">
      <w:pPr>
        <w:spacing w:line="480" w:lineRule="exact"/>
        <w:textAlignment w:val="baseline"/>
        <w:rPr>
          <w:sz w:val="28"/>
          <w:szCs w:val="28"/>
          <w:lang w:eastAsia="zh-CN"/>
        </w:rPr>
      </w:pPr>
      <w:r w:rsidRPr="00D3465B">
        <w:rPr>
          <w:rFonts w:hint="eastAsia"/>
          <w:sz w:val="28"/>
          <w:szCs w:val="28"/>
          <w:lang w:eastAsia="zh-CN"/>
        </w:rPr>
        <w:t>输送机速度：</w:t>
      </w:r>
      <w:r>
        <w:rPr>
          <w:rFonts w:hint="eastAsia"/>
          <w:sz w:val="28"/>
          <w:szCs w:val="28"/>
          <w:lang w:eastAsia="zh-CN"/>
        </w:rPr>
        <w:t>2.0</w:t>
      </w:r>
      <w:r w:rsidRPr="00D3465B">
        <w:rPr>
          <w:rFonts w:hint="eastAsia"/>
          <w:sz w:val="28"/>
          <w:szCs w:val="28"/>
          <w:lang w:eastAsia="zh-CN"/>
        </w:rPr>
        <w:t>m/s</w:t>
      </w:r>
    </w:p>
    <w:p w:rsidR="00F358C0" w:rsidRPr="00D3465B" w:rsidRDefault="00F358C0" w:rsidP="00F358C0">
      <w:pPr>
        <w:spacing w:line="480" w:lineRule="exact"/>
        <w:textAlignment w:val="baseline"/>
        <w:rPr>
          <w:sz w:val="28"/>
          <w:szCs w:val="28"/>
          <w:lang w:eastAsia="zh-CN"/>
        </w:rPr>
      </w:pPr>
      <w:r w:rsidRPr="00D3465B">
        <w:rPr>
          <w:rFonts w:hint="eastAsia"/>
          <w:sz w:val="28"/>
          <w:szCs w:val="28"/>
          <w:lang w:eastAsia="zh-CN"/>
        </w:rPr>
        <w:t>输送能力：</w:t>
      </w:r>
      <w:r>
        <w:rPr>
          <w:rFonts w:hint="eastAsia"/>
          <w:sz w:val="28"/>
          <w:szCs w:val="28"/>
          <w:lang w:eastAsia="zh-CN"/>
        </w:rPr>
        <w:t>Q=600</w:t>
      </w:r>
      <w:r w:rsidRPr="00D3465B">
        <w:rPr>
          <w:rFonts w:hint="eastAsia"/>
          <w:sz w:val="28"/>
          <w:szCs w:val="28"/>
          <w:lang w:eastAsia="zh-CN"/>
        </w:rPr>
        <w:t>t/h</w:t>
      </w:r>
    </w:p>
    <w:p w:rsidR="00F358C0" w:rsidRPr="00D3465B" w:rsidRDefault="00F358C0" w:rsidP="00F358C0">
      <w:pPr>
        <w:tabs>
          <w:tab w:val="left" w:pos="1980"/>
        </w:tabs>
        <w:spacing w:line="360" w:lineRule="auto"/>
        <w:textAlignment w:val="baseline"/>
        <w:rPr>
          <w:sz w:val="28"/>
          <w:szCs w:val="28"/>
          <w:lang w:eastAsia="zh-CN"/>
        </w:rPr>
      </w:pPr>
      <w:r w:rsidRPr="00D3465B">
        <w:rPr>
          <w:rFonts w:hint="eastAsia"/>
          <w:sz w:val="28"/>
          <w:szCs w:val="28"/>
          <w:lang w:eastAsia="zh-CN"/>
        </w:rPr>
        <w:t>2.</w:t>
      </w:r>
      <w:r>
        <w:rPr>
          <w:rFonts w:hint="eastAsia"/>
          <w:sz w:val="28"/>
          <w:szCs w:val="28"/>
          <w:lang w:eastAsia="zh-CN"/>
        </w:rPr>
        <w:t>2</w:t>
      </w:r>
      <w:r w:rsidRPr="00D3465B">
        <w:rPr>
          <w:rFonts w:hint="eastAsia"/>
          <w:sz w:val="28"/>
          <w:szCs w:val="28"/>
          <w:lang w:eastAsia="zh-CN"/>
        </w:rPr>
        <w:t>技术要求：</w:t>
      </w:r>
    </w:p>
    <w:p w:rsidR="00F358C0" w:rsidRDefault="00F358C0" w:rsidP="00F358C0">
      <w:pPr>
        <w:tabs>
          <w:tab w:val="left" w:pos="1980"/>
        </w:tabs>
        <w:spacing w:line="360" w:lineRule="auto"/>
        <w:textAlignment w:val="baseline"/>
        <w:rPr>
          <w:sz w:val="28"/>
          <w:szCs w:val="28"/>
          <w:lang w:eastAsia="zh-CN"/>
        </w:rPr>
      </w:pPr>
      <w:r>
        <w:rPr>
          <w:rFonts w:hint="eastAsia"/>
          <w:sz w:val="28"/>
          <w:szCs w:val="28"/>
          <w:lang w:eastAsia="zh-CN"/>
        </w:rPr>
        <w:t>(1)</w:t>
      </w:r>
      <w:r w:rsidRPr="00BE3E8E">
        <w:rPr>
          <w:rFonts w:hint="eastAsia"/>
          <w:sz w:val="28"/>
          <w:szCs w:val="28"/>
          <w:lang w:eastAsia="zh-CN"/>
        </w:rPr>
        <w:t>计量皮带称系统采用8个及以上称重单元，采用</w:t>
      </w:r>
      <w:r w:rsidRPr="00BE3E8E">
        <w:rPr>
          <w:rFonts w:hint="eastAsia"/>
          <w:color w:val="000000"/>
          <w:sz w:val="28"/>
          <w:szCs w:val="28"/>
          <w:lang w:eastAsia="zh-CN"/>
        </w:rPr>
        <w:t>单点悬浮称重技术</w:t>
      </w:r>
      <w:r>
        <w:rPr>
          <w:rFonts w:hint="eastAsia"/>
          <w:sz w:val="28"/>
          <w:szCs w:val="28"/>
          <w:lang w:eastAsia="zh-CN"/>
        </w:rPr>
        <w:t>，任意组称重单元故障，不影响皮带秤计量。</w:t>
      </w:r>
    </w:p>
    <w:p w:rsidR="00F358C0" w:rsidRPr="00BE3E8E" w:rsidRDefault="00F358C0" w:rsidP="00F358C0">
      <w:pPr>
        <w:tabs>
          <w:tab w:val="left" w:pos="1980"/>
        </w:tabs>
        <w:spacing w:line="360" w:lineRule="auto"/>
        <w:textAlignment w:val="baseline"/>
        <w:rPr>
          <w:sz w:val="28"/>
          <w:szCs w:val="28"/>
          <w:lang w:eastAsia="zh-CN"/>
        </w:rPr>
      </w:pPr>
      <w:r>
        <w:rPr>
          <w:rFonts w:hint="eastAsia"/>
          <w:sz w:val="28"/>
          <w:szCs w:val="28"/>
          <w:lang w:eastAsia="zh-CN"/>
        </w:rPr>
        <w:t>(2)</w:t>
      </w:r>
      <w:r w:rsidRPr="00BE3E8E">
        <w:rPr>
          <w:rFonts w:hint="eastAsia"/>
          <w:sz w:val="28"/>
          <w:szCs w:val="28"/>
          <w:lang w:eastAsia="zh-CN"/>
        </w:rPr>
        <w:t>系统具有</w:t>
      </w:r>
      <w:r w:rsidRPr="00BE3E8E">
        <w:rPr>
          <w:rFonts w:hint="eastAsia"/>
          <w:color w:val="000000"/>
          <w:sz w:val="28"/>
          <w:szCs w:val="28"/>
          <w:lang w:eastAsia="zh-CN"/>
        </w:rPr>
        <w:t>温度补偿、状态跟踪补偿、线性修正</w:t>
      </w:r>
      <w:r w:rsidRPr="00BE3E8E">
        <w:rPr>
          <w:rFonts w:hint="eastAsia"/>
          <w:sz w:val="28"/>
          <w:szCs w:val="28"/>
          <w:lang w:eastAsia="zh-CN"/>
        </w:rPr>
        <w:t>等功能。</w:t>
      </w:r>
    </w:p>
    <w:p w:rsidR="00F358C0" w:rsidRPr="00BE3E8E" w:rsidRDefault="00F358C0" w:rsidP="00F358C0">
      <w:pPr>
        <w:tabs>
          <w:tab w:val="left" w:pos="1980"/>
        </w:tabs>
        <w:spacing w:line="360" w:lineRule="auto"/>
        <w:textAlignment w:val="baseline"/>
        <w:rPr>
          <w:sz w:val="28"/>
          <w:szCs w:val="28"/>
          <w:lang w:eastAsia="zh-CN"/>
        </w:rPr>
      </w:pPr>
      <w:r>
        <w:rPr>
          <w:rFonts w:hint="eastAsia"/>
          <w:sz w:val="28"/>
          <w:szCs w:val="28"/>
          <w:lang w:eastAsia="zh-CN"/>
        </w:rPr>
        <w:t>(3)</w:t>
      </w:r>
      <w:r w:rsidRPr="00BE3E8E">
        <w:rPr>
          <w:rFonts w:hint="eastAsia"/>
          <w:sz w:val="28"/>
          <w:szCs w:val="28"/>
          <w:lang w:eastAsia="zh-CN"/>
        </w:rPr>
        <w:t>三个月内不改变标定系数，标定误差不超过±0.2%。</w:t>
      </w:r>
    </w:p>
    <w:p w:rsidR="00F358C0" w:rsidRPr="00BE3E8E" w:rsidRDefault="00F358C0" w:rsidP="00F358C0">
      <w:pPr>
        <w:tabs>
          <w:tab w:val="left" w:pos="1980"/>
        </w:tabs>
        <w:spacing w:line="360" w:lineRule="auto"/>
        <w:textAlignment w:val="baseline"/>
        <w:rPr>
          <w:sz w:val="28"/>
          <w:szCs w:val="28"/>
          <w:lang w:eastAsia="zh-CN"/>
        </w:rPr>
      </w:pPr>
      <w:r>
        <w:rPr>
          <w:rFonts w:hint="eastAsia"/>
          <w:sz w:val="28"/>
          <w:szCs w:val="28"/>
          <w:lang w:eastAsia="zh-CN"/>
        </w:rPr>
        <w:t>(4)参选厂家需有精确度等级0.2级皮带秤证书，保证皮带</w:t>
      </w:r>
      <w:proofErr w:type="gramStart"/>
      <w:r>
        <w:rPr>
          <w:rFonts w:hint="eastAsia"/>
          <w:sz w:val="28"/>
          <w:szCs w:val="28"/>
          <w:lang w:eastAsia="zh-CN"/>
        </w:rPr>
        <w:t>秤在免维护</w:t>
      </w:r>
      <w:proofErr w:type="gramEnd"/>
      <w:r>
        <w:rPr>
          <w:rFonts w:hint="eastAsia"/>
          <w:sz w:val="28"/>
          <w:szCs w:val="28"/>
          <w:lang w:eastAsia="zh-CN"/>
        </w:rPr>
        <w:t>的情况下可</w:t>
      </w:r>
      <w:r w:rsidRPr="004D4C03">
        <w:rPr>
          <w:rFonts w:hint="eastAsia"/>
          <w:sz w:val="28"/>
          <w:szCs w:val="28"/>
          <w:lang w:eastAsia="zh-CN"/>
        </w:rPr>
        <w:t>长期稳定精度≤0.2%</w:t>
      </w:r>
      <w:r>
        <w:rPr>
          <w:rFonts w:hint="eastAsia"/>
          <w:sz w:val="28"/>
          <w:szCs w:val="28"/>
          <w:lang w:eastAsia="zh-CN"/>
        </w:rPr>
        <w:t>,有相关热电行业业绩证明。</w:t>
      </w:r>
    </w:p>
    <w:p w:rsidR="00F358C0" w:rsidRDefault="00F358C0" w:rsidP="00F358C0">
      <w:pPr>
        <w:spacing w:line="500" w:lineRule="exact"/>
        <w:ind w:left="720"/>
        <w:textAlignment w:val="baseline"/>
        <w:rPr>
          <w:b/>
          <w:sz w:val="32"/>
          <w:szCs w:val="32"/>
          <w:lang w:eastAsia="zh-CN"/>
        </w:rPr>
      </w:pPr>
      <w:r>
        <w:rPr>
          <w:rFonts w:hint="eastAsia"/>
          <w:b/>
          <w:sz w:val="32"/>
          <w:szCs w:val="32"/>
          <w:lang w:eastAsia="zh-CN"/>
        </w:rPr>
        <w:t>四、高精度阵列式皮带秤技术特点</w:t>
      </w:r>
    </w:p>
    <w:p w:rsidR="00F358C0" w:rsidRDefault="00F358C0" w:rsidP="00F358C0">
      <w:pPr>
        <w:spacing w:line="360" w:lineRule="auto"/>
        <w:ind w:firstLineChars="200" w:firstLine="560"/>
        <w:textAlignment w:val="baseline"/>
        <w:rPr>
          <w:sz w:val="28"/>
          <w:szCs w:val="28"/>
          <w:lang w:eastAsia="zh-CN"/>
        </w:rPr>
      </w:pPr>
      <w:r>
        <w:rPr>
          <w:rFonts w:hint="eastAsia"/>
          <w:sz w:val="28"/>
          <w:szCs w:val="28"/>
          <w:lang w:eastAsia="zh-CN"/>
        </w:rPr>
        <w:t>本方案采用皮带秤是高精度皮带秤---阵列式</w:t>
      </w:r>
      <w:r w:rsidRPr="00C85F17">
        <w:rPr>
          <w:rFonts w:hint="eastAsia"/>
          <w:sz w:val="28"/>
          <w:szCs w:val="28"/>
          <w:lang w:eastAsia="zh-CN"/>
        </w:rPr>
        <w:t>皮带秤</w:t>
      </w:r>
      <w:r>
        <w:rPr>
          <w:rFonts w:hint="eastAsia"/>
          <w:sz w:val="28"/>
          <w:szCs w:val="28"/>
          <w:lang w:eastAsia="zh-CN"/>
        </w:rPr>
        <w:t>，</w:t>
      </w:r>
      <w:proofErr w:type="gramStart"/>
      <w:r>
        <w:rPr>
          <w:rFonts w:hint="eastAsia"/>
          <w:sz w:val="28"/>
          <w:szCs w:val="28"/>
          <w:lang w:eastAsia="zh-CN"/>
        </w:rPr>
        <w:t>在免维护</w:t>
      </w:r>
      <w:proofErr w:type="gramEnd"/>
      <w:r>
        <w:rPr>
          <w:rFonts w:hint="eastAsia"/>
          <w:sz w:val="28"/>
          <w:szCs w:val="28"/>
          <w:lang w:eastAsia="zh-CN"/>
        </w:rPr>
        <w:t>的情况下可</w:t>
      </w:r>
      <w:r w:rsidRPr="004D4C03">
        <w:rPr>
          <w:rFonts w:hint="eastAsia"/>
          <w:sz w:val="28"/>
          <w:szCs w:val="28"/>
          <w:lang w:eastAsia="zh-CN"/>
        </w:rPr>
        <w:t>长期稳定精度≤0.2%</w:t>
      </w:r>
      <w:r>
        <w:rPr>
          <w:rFonts w:hint="eastAsia"/>
          <w:sz w:val="28"/>
          <w:szCs w:val="28"/>
          <w:lang w:eastAsia="zh-CN"/>
        </w:rPr>
        <w:t>，</w:t>
      </w:r>
      <w:r w:rsidRPr="00C85F17">
        <w:rPr>
          <w:rFonts w:hint="eastAsia"/>
          <w:sz w:val="28"/>
          <w:szCs w:val="28"/>
          <w:lang w:eastAsia="zh-CN"/>
        </w:rPr>
        <w:t>是</w:t>
      </w:r>
      <w:r>
        <w:rPr>
          <w:rFonts w:hint="eastAsia"/>
          <w:sz w:val="28"/>
          <w:szCs w:val="28"/>
          <w:lang w:eastAsia="zh-CN"/>
        </w:rPr>
        <w:t>创新型产品，完全不同于传统的产品技术，并具有独特的专利技术和数学模型及大量软件技术，在全世界散装物料计量领域处于</w:t>
      </w:r>
      <w:r w:rsidRPr="00C85F17">
        <w:rPr>
          <w:rFonts w:hint="eastAsia"/>
          <w:sz w:val="28"/>
          <w:szCs w:val="28"/>
          <w:lang w:eastAsia="zh-CN"/>
        </w:rPr>
        <w:t>领先地位。</w:t>
      </w:r>
    </w:p>
    <w:p w:rsidR="00F358C0" w:rsidRDefault="00F358C0" w:rsidP="00F358C0">
      <w:pPr>
        <w:spacing w:line="360" w:lineRule="auto"/>
        <w:ind w:firstLineChars="100" w:firstLine="281"/>
        <w:textAlignment w:val="baseline"/>
        <w:rPr>
          <w:sz w:val="28"/>
          <w:szCs w:val="28"/>
          <w:lang w:eastAsia="zh-CN"/>
        </w:rPr>
      </w:pPr>
      <w:r w:rsidRPr="002E730D">
        <w:rPr>
          <w:rFonts w:hint="eastAsia"/>
          <w:b/>
          <w:sz w:val="28"/>
          <w:szCs w:val="28"/>
          <w:lang w:eastAsia="zh-CN"/>
        </w:rPr>
        <w:t>1</w:t>
      </w:r>
      <w:r>
        <w:rPr>
          <w:rFonts w:hint="eastAsia"/>
          <w:b/>
          <w:sz w:val="28"/>
          <w:szCs w:val="28"/>
          <w:lang w:eastAsia="zh-CN"/>
        </w:rPr>
        <w:t>、</w:t>
      </w:r>
      <w:r w:rsidRPr="002E730D">
        <w:rPr>
          <w:rFonts w:hint="eastAsia"/>
          <w:b/>
          <w:sz w:val="28"/>
          <w:szCs w:val="28"/>
          <w:lang w:eastAsia="zh-CN"/>
        </w:rPr>
        <w:t>称重系统技术特点</w:t>
      </w:r>
      <w:r>
        <w:rPr>
          <w:rFonts w:hint="eastAsia"/>
          <w:sz w:val="28"/>
          <w:szCs w:val="28"/>
          <w:lang w:eastAsia="zh-CN"/>
        </w:rPr>
        <w:t>：</w:t>
      </w:r>
    </w:p>
    <w:p w:rsidR="00F358C0" w:rsidRPr="0009047B" w:rsidRDefault="00F358C0" w:rsidP="00F358C0">
      <w:pPr>
        <w:spacing w:line="360" w:lineRule="auto"/>
        <w:rPr>
          <w:sz w:val="28"/>
          <w:szCs w:val="28"/>
          <w:lang w:eastAsia="zh-CN"/>
        </w:rPr>
      </w:pPr>
      <w:r w:rsidRPr="0009047B">
        <w:rPr>
          <w:rFonts w:hint="eastAsia"/>
          <w:sz w:val="28"/>
          <w:szCs w:val="28"/>
          <w:lang w:eastAsia="zh-CN"/>
        </w:rPr>
        <w:t>（1）</w:t>
      </w:r>
      <w:r>
        <w:rPr>
          <w:rFonts w:hint="eastAsia"/>
          <w:sz w:val="28"/>
          <w:szCs w:val="28"/>
          <w:lang w:eastAsia="zh-CN"/>
        </w:rPr>
        <w:t>使用准确度达到0.2%，满足贸易计量要求，目前散装物料动态称重产品中实际能够达到的最高精度</w:t>
      </w:r>
      <w:r w:rsidRPr="0009047B">
        <w:rPr>
          <w:rFonts w:hint="eastAsia"/>
          <w:sz w:val="28"/>
          <w:szCs w:val="28"/>
          <w:lang w:eastAsia="zh-CN"/>
        </w:rPr>
        <w:t>。</w:t>
      </w:r>
    </w:p>
    <w:p w:rsidR="00F358C0" w:rsidRPr="0009047B" w:rsidRDefault="00F358C0" w:rsidP="00F358C0">
      <w:pPr>
        <w:spacing w:line="360" w:lineRule="auto"/>
        <w:rPr>
          <w:sz w:val="28"/>
          <w:szCs w:val="28"/>
          <w:lang w:eastAsia="zh-CN"/>
        </w:rPr>
      </w:pPr>
      <w:r w:rsidRPr="0009047B">
        <w:rPr>
          <w:rFonts w:hint="eastAsia"/>
          <w:sz w:val="28"/>
          <w:szCs w:val="28"/>
          <w:lang w:eastAsia="zh-CN"/>
        </w:rPr>
        <w:t>（</w:t>
      </w:r>
      <w:r>
        <w:rPr>
          <w:rFonts w:hint="eastAsia"/>
          <w:sz w:val="28"/>
          <w:szCs w:val="28"/>
          <w:lang w:eastAsia="zh-CN"/>
        </w:rPr>
        <w:t>2</w:t>
      </w:r>
      <w:r w:rsidRPr="0009047B">
        <w:rPr>
          <w:rFonts w:hint="eastAsia"/>
          <w:sz w:val="28"/>
          <w:szCs w:val="28"/>
          <w:lang w:eastAsia="zh-CN"/>
        </w:rPr>
        <w:t>）</w:t>
      </w:r>
      <w:r>
        <w:rPr>
          <w:rFonts w:hint="eastAsia"/>
          <w:sz w:val="28"/>
          <w:szCs w:val="28"/>
          <w:lang w:eastAsia="zh-CN"/>
        </w:rPr>
        <w:t>具有长期稳定性，三个月内不做任何调整，使用准确度能够达到0.2%</w:t>
      </w:r>
      <w:r w:rsidRPr="0009047B">
        <w:rPr>
          <w:rFonts w:hint="eastAsia"/>
          <w:sz w:val="28"/>
          <w:szCs w:val="28"/>
          <w:lang w:eastAsia="zh-CN"/>
        </w:rPr>
        <w:t>。</w:t>
      </w:r>
    </w:p>
    <w:p w:rsidR="00F358C0" w:rsidRPr="0009047B" w:rsidRDefault="00F358C0" w:rsidP="00F358C0">
      <w:pPr>
        <w:spacing w:line="360" w:lineRule="auto"/>
        <w:rPr>
          <w:sz w:val="28"/>
          <w:szCs w:val="28"/>
          <w:lang w:eastAsia="zh-CN"/>
        </w:rPr>
      </w:pPr>
      <w:r w:rsidRPr="0009047B">
        <w:rPr>
          <w:rFonts w:hint="eastAsia"/>
          <w:sz w:val="28"/>
          <w:szCs w:val="28"/>
          <w:lang w:eastAsia="zh-CN"/>
        </w:rPr>
        <w:t>（</w:t>
      </w:r>
      <w:r>
        <w:rPr>
          <w:rFonts w:hint="eastAsia"/>
          <w:sz w:val="28"/>
          <w:szCs w:val="28"/>
          <w:lang w:eastAsia="zh-CN"/>
        </w:rPr>
        <w:t>3</w:t>
      </w:r>
      <w:r w:rsidRPr="0009047B">
        <w:rPr>
          <w:rFonts w:hint="eastAsia"/>
          <w:sz w:val="28"/>
          <w:szCs w:val="28"/>
          <w:lang w:eastAsia="zh-CN"/>
        </w:rPr>
        <w:t>）</w:t>
      </w:r>
      <w:r>
        <w:rPr>
          <w:rFonts w:hint="eastAsia"/>
          <w:sz w:val="28"/>
          <w:szCs w:val="28"/>
          <w:lang w:eastAsia="zh-CN"/>
        </w:rPr>
        <w:t>本产品日常免维护，避免耗费人力物力和对生产带来的影响</w:t>
      </w:r>
      <w:r w:rsidRPr="0009047B">
        <w:rPr>
          <w:rFonts w:hint="eastAsia"/>
          <w:sz w:val="28"/>
          <w:szCs w:val="28"/>
          <w:lang w:eastAsia="zh-CN"/>
        </w:rPr>
        <w:t>。</w:t>
      </w:r>
    </w:p>
    <w:p w:rsidR="00F358C0" w:rsidRDefault="00F358C0" w:rsidP="00F358C0">
      <w:pPr>
        <w:spacing w:line="360" w:lineRule="auto"/>
        <w:rPr>
          <w:sz w:val="28"/>
          <w:szCs w:val="28"/>
          <w:lang w:eastAsia="zh-CN"/>
        </w:rPr>
      </w:pPr>
      <w:r w:rsidRPr="0009047B">
        <w:rPr>
          <w:rFonts w:hint="eastAsia"/>
          <w:sz w:val="28"/>
          <w:szCs w:val="28"/>
          <w:lang w:eastAsia="zh-CN"/>
        </w:rPr>
        <w:lastRenderedPageBreak/>
        <w:t>（</w:t>
      </w:r>
      <w:r>
        <w:rPr>
          <w:rFonts w:hint="eastAsia"/>
          <w:sz w:val="28"/>
          <w:szCs w:val="28"/>
          <w:lang w:eastAsia="zh-CN"/>
        </w:rPr>
        <w:t>4</w:t>
      </w:r>
      <w:r w:rsidRPr="0009047B">
        <w:rPr>
          <w:rFonts w:hint="eastAsia"/>
          <w:sz w:val="28"/>
          <w:szCs w:val="28"/>
          <w:lang w:eastAsia="zh-CN"/>
        </w:rPr>
        <w:t>）</w:t>
      </w:r>
      <w:r>
        <w:rPr>
          <w:rFonts w:hint="eastAsia"/>
          <w:sz w:val="28"/>
          <w:szCs w:val="28"/>
          <w:lang w:eastAsia="zh-CN"/>
        </w:rPr>
        <w:t>实时温度补偿技术的动态称重产品，确保白天夜晚、冬季夏季保持一致的准确度。</w:t>
      </w:r>
    </w:p>
    <w:p w:rsidR="00F358C0" w:rsidRPr="00FD71A7" w:rsidRDefault="00F358C0" w:rsidP="00F358C0">
      <w:pPr>
        <w:spacing w:line="360" w:lineRule="auto"/>
        <w:rPr>
          <w:sz w:val="28"/>
          <w:szCs w:val="28"/>
          <w:lang w:eastAsia="zh-CN"/>
        </w:rPr>
      </w:pPr>
      <w:r w:rsidRPr="0009047B">
        <w:rPr>
          <w:rFonts w:hint="eastAsia"/>
          <w:sz w:val="28"/>
          <w:szCs w:val="28"/>
          <w:lang w:eastAsia="zh-CN"/>
        </w:rPr>
        <w:t>（</w:t>
      </w:r>
      <w:r>
        <w:rPr>
          <w:rFonts w:hint="eastAsia"/>
          <w:sz w:val="28"/>
          <w:szCs w:val="28"/>
          <w:lang w:eastAsia="zh-CN"/>
        </w:rPr>
        <w:t>5</w:t>
      </w:r>
      <w:r w:rsidRPr="0009047B">
        <w:rPr>
          <w:rFonts w:hint="eastAsia"/>
          <w:sz w:val="28"/>
          <w:szCs w:val="28"/>
          <w:lang w:eastAsia="zh-CN"/>
        </w:rPr>
        <w:t>）</w:t>
      </w:r>
      <w:r>
        <w:rPr>
          <w:rFonts w:hint="eastAsia"/>
          <w:sz w:val="28"/>
          <w:szCs w:val="28"/>
          <w:lang w:eastAsia="zh-CN"/>
        </w:rPr>
        <w:t>高精度阵列式皮带秤是基于独创的误差理论</w:t>
      </w:r>
      <w:r w:rsidRPr="00BF575C">
        <w:rPr>
          <w:rFonts w:hint="eastAsia"/>
          <w:sz w:val="28"/>
          <w:szCs w:val="28"/>
          <w:lang w:eastAsia="zh-CN"/>
        </w:rPr>
        <w:t>“内力理论”和“皮带效应理论”</w:t>
      </w:r>
      <w:r>
        <w:rPr>
          <w:rFonts w:hint="eastAsia"/>
          <w:sz w:val="28"/>
          <w:szCs w:val="28"/>
          <w:lang w:eastAsia="zh-CN"/>
        </w:rPr>
        <w:t>研发的高科技产品。</w:t>
      </w:r>
    </w:p>
    <w:p w:rsidR="00F358C0" w:rsidRPr="002E730D" w:rsidRDefault="00F358C0" w:rsidP="00F358C0">
      <w:pPr>
        <w:spacing w:line="360" w:lineRule="auto"/>
        <w:textAlignment w:val="baseline"/>
        <w:rPr>
          <w:b/>
          <w:sz w:val="28"/>
          <w:szCs w:val="28"/>
          <w:lang w:eastAsia="zh-CN"/>
        </w:rPr>
      </w:pPr>
      <w:r w:rsidRPr="002E730D">
        <w:rPr>
          <w:rFonts w:hint="eastAsia"/>
          <w:b/>
          <w:sz w:val="28"/>
          <w:szCs w:val="28"/>
          <w:lang w:eastAsia="zh-CN"/>
        </w:rPr>
        <w:t>2</w:t>
      </w:r>
      <w:r>
        <w:rPr>
          <w:rFonts w:hint="eastAsia"/>
          <w:b/>
          <w:sz w:val="28"/>
          <w:szCs w:val="28"/>
          <w:lang w:eastAsia="zh-CN"/>
        </w:rPr>
        <w:t>、高精度阵列式皮带秤</w:t>
      </w:r>
      <w:r w:rsidRPr="002E730D">
        <w:rPr>
          <w:rFonts w:hint="eastAsia"/>
          <w:b/>
          <w:sz w:val="28"/>
          <w:szCs w:val="28"/>
          <w:lang w:eastAsia="zh-CN"/>
        </w:rPr>
        <w:t>与传统皮带秤的比较</w:t>
      </w:r>
    </w:p>
    <w:tbl>
      <w:tblPr>
        <w:tblW w:w="8887" w:type="dxa"/>
        <w:tblInd w:w="-34" w:type="dxa"/>
        <w:tblLook w:val="04A0"/>
      </w:tblPr>
      <w:tblGrid>
        <w:gridCol w:w="767"/>
        <w:gridCol w:w="1820"/>
        <w:gridCol w:w="3100"/>
        <w:gridCol w:w="3200"/>
      </w:tblGrid>
      <w:tr w:rsidR="00F358C0" w:rsidRPr="003E72AA" w:rsidTr="00C32478">
        <w:trPr>
          <w:trHeight w:val="532"/>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F358C0" w:rsidRPr="003E72AA" w:rsidRDefault="00F358C0" w:rsidP="00C32478">
            <w:pPr>
              <w:widowControl/>
              <w:jc w:val="center"/>
              <w:rPr>
                <w:b/>
                <w:color w:val="000000"/>
              </w:rPr>
            </w:pPr>
            <w:r w:rsidRPr="003E72AA">
              <w:rPr>
                <w:rFonts w:hint="eastAsia"/>
                <w:b/>
                <w:color w:val="000000"/>
              </w:rPr>
              <w:t>序号</w:t>
            </w:r>
          </w:p>
        </w:tc>
        <w:tc>
          <w:tcPr>
            <w:tcW w:w="1820" w:type="dxa"/>
            <w:tcBorders>
              <w:top w:val="single" w:sz="4" w:space="0" w:color="auto"/>
              <w:left w:val="nil"/>
              <w:bottom w:val="single" w:sz="4" w:space="0" w:color="auto"/>
              <w:right w:val="single" w:sz="4" w:space="0" w:color="auto"/>
            </w:tcBorders>
            <w:shd w:val="clear" w:color="auto" w:fill="auto"/>
            <w:vAlign w:val="center"/>
          </w:tcPr>
          <w:p w:rsidR="00F358C0" w:rsidRPr="003E72AA" w:rsidRDefault="00F358C0" w:rsidP="00C32478">
            <w:pPr>
              <w:widowControl/>
              <w:jc w:val="center"/>
              <w:rPr>
                <w:b/>
                <w:color w:val="000000"/>
              </w:rPr>
            </w:pPr>
            <w:r w:rsidRPr="00031B93">
              <w:rPr>
                <w:rFonts w:hint="eastAsia"/>
                <w:b/>
                <w:color w:val="000000"/>
              </w:rPr>
              <w:t>项目</w:t>
            </w:r>
          </w:p>
        </w:tc>
        <w:tc>
          <w:tcPr>
            <w:tcW w:w="3100" w:type="dxa"/>
            <w:tcBorders>
              <w:top w:val="single" w:sz="4" w:space="0" w:color="auto"/>
              <w:left w:val="nil"/>
              <w:bottom w:val="single" w:sz="4" w:space="0" w:color="auto"/>
              <w:right w:val="single" w:sz="4" w:space="0" w:color="auto"/>
            </w:tcBorders>
            <w:shd w:val="clear" w:color="auto" w:fill="auto"/>
            <w:vAlign w:val="center"/>
          </w:tcPr>
          <w:p w:rsidR="00F358C0" w:rsidRPr="003E72AA" w:rsidRDefault="00F358C0" w:rsidP="00C32478">
            <w:pPr>
              <w:widowControl/>
              <w:jc w:val="center"/>
              <w:rPr>
                <w:b/>
                <w:color w:val="000000"/>
              </w:rPr>
            </w:pPr>
            <w:r w:rsidRPr="003E72AA">
              <w:rPr>
                <w:rFonts w:hint="eastAsia"/>
                <w:b/>
                <w:color w:val="000000"/>
              </w:rPr>
              <w:t>传统皮带秤</w:t>
            </w:r>
          </w:p>
        </w:tc>
        <w:tc>
          <w:tcPr>
            <w:tcW w:w="3200" w:type="dxa"/>
            <w:tcBorders>
              <w:top w:val="single" w:sz="4" w:space="0" w:color="auto"/>
              <w:left w:val="nil"/>
              <w:bottom w:val="single" w:sz="4" w:space="0" w:color="auto"/>
              <w:right w:val="single" w:sz="4" w:space="0" w:color="auto"/>
            </w:tcBorders>
            <w:shd w:val="clear" w:color="auto" w:fill="auto"/>
            <w:vAlign w:val="center"/>
          </w:tcPr>
          <w:p w:rsidR="00F358C0" w:rsidRPr="003E72AA" w:rsidRDefault="00F358C0" w:rsidP="00C32478">
            <w:pPr>
              <w:widowControl/>
              <w:jc w:val="center"/>
              <w:rPr>
                <w:b/>
                <w:color w:val="000000"/>
              </w:rPr>
            </w:pPr>
            <w:r>
              <w:rPr>
                <w:rFonts w:hint="eastAsia"/>
                <w:b/>
                <w:color w:val="000000"/>
              </w:rPr>
              <w:t>高精度阵列式皮带秤</w:t>
            </w:r>
          </w:p>
        </w:tc>
      </w:tr>
      <w:tr w:rsidR="00F358C0" w:rsidRPr="003E72AA" w:rsidTr="00C32478">
        <w:trPr>
          <w:trHeight w:val="270"/>
        </w:trPr>
        <w:tc>
          <w:tcPr>
            <w:tcW w:w="767" w:type="dxa"/>
            <w:vMerge w:val="restart"/>
            <w:tcBorders>
              <w:top w:val="nil"/>
              <w:left w:val="single" w:sz="4" w:space="0" w:color="auto"/>
              <w:bottom w:val="single" w:sz="4" w:space="0" w:color="auto"/>
              <w:right w:val="single" w:sz="4" w:space="0" w:color="auto"/>
            </w:tcBorders>
            <w:shd w:val="clear" w:color="auto" w:fill="auto"/>
            <w:vAlign w:val="center"/>
          </w:tcPr>
          <w:p w:rsidR="00F358C0" w:rsidRPr="003E72AA" w:rsidRDefault="00F358C0" w:rsidP="00C32478">
            <w:pPr>
              <w:widowControl/>
              <w:jc w:val="center"/>
              <w:rPr>
                <w:color w:val="000000"/>
              </w:rPr>
            </w:pPr>
            <w:r w:rsidRPr="003E72AA">
              <w:rPr>
                <w:rFonts w:hint="eastAsia"/>
                <w:color w:val="000000"/>
              </w:rPr>
              <w:t>1</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F358C0" w:rsidRPr="003E72AA" w:rsidRDefault="00F358C0" w:rsidP="00C32478">
            <w:pPr>
              <w:widowControl/>
              <w:jc w:val="center"/>
              <w:rPr>
                <w:color w:val="000000"/>
              </w:rPr>
            </w:pPr>
            <w:r w:rsidRPr="003E72AA">
              <w:rPr>
                <w:rFonts w:hint="eastAsia"/>
                <w:color w:val="000000"/>
              </w:rPr>
              <w:t>称重准确度</w:t>
            </w:r>
          </w:p>
        </w:tc>
        <w:tc>
          <w:tcPr>
            <w:tcW w:w="3100" w:type="dxa"/>
            <w:tcBorders>
              <w:top w:val="nil"/>
              <w:left w:val="nil"/>
              <w:bottom w:val="single" w:sz="4" w:space="0" w:color="auto"/>
              <w:right w:val="single" w:sz="4" w:space="0" w:color="auto"/>
            </w:tcBorders>
            <w:shd w:val="clear" w:color="auto" w:fill="auto"/>
            <w:vAlign w:val="center"/>
          </w:tcPr>
          <w:p w:rsidR="00F358C0" w:rsidRPr="003E72AA" w:rsidRDefault="00F358C0" w:rsidP="00C32478">
            <w:pPr>
              <w:widowControl/>
              <w:rPr>
                <w:color w:val="000000"/>
              </w:rPr>
            </w:pPr>
            <w:r w:rsidRPr="003E72AA">
              <w:rPr>
                <w:rFonts w:hint="eastAsia"/>
                <w:color w:val="000000"/>
              </w:rPr>
              <w:t>许可证准确度0.5%</w:t>
            </w:r>
          </w:p>
        </w:tc>
        <w:tc>
          <w:tcPr>
            <w:tcW w:w="3200" w:type="dxa"/>
            <w:tcBorders>
              <w:top w:val="nil"/>
              <w:left w:val="nil"/>
              <w:bottom w:val="single" w:sz="4" w:space="0" w:color="auto"/>
              <w:right w:val="single" w:sz="4" w:space="0" w:color="auto"/>
            </w:tcBorders>
            <w:shd w:val="clear" w:color="auto" w:fill="auto"/>
            <w:vAlign w:val="center"/>
          </w:tcPr>
          <w:p w:rsidR="00F358C0" w:rsidRPr="003E72AA" w:rsidRDefault="00F358C0" w:rsidP="00C32478">
            <w:pPr>
              <w:widowControl/>
              <w:rPr>
                <w:color w:val="000000"/>
              </w:rPr>
            </w:pPr>
            <w:r w:rsidRPr="003E72AA">
              <w:rPr>
                <w:rFonts w:hint="eastAsia"/>
                <w:color w:val="000000"/>
              </w:rPr>
              <w:t>许可证准确度0.5%</w:t>
            </w:r>
          </w:p>
        </w:tc>
      </w:tr>
      <w:tr w:rsidR="00F358C0" w:rsidRPr="003E72AA" w:rsidTr="00C32478">
        <w:trPr>
          <w:trHeight w:val="270"/>
        </w:trPr>
        <w:tc>
          <w:tcPr>
            <w:tcW w:w="767" w:type="dxa"/>
            <w:vMerge/>
            <w:tcBorders>
              <w:top w:val="nil"/>
              <w:left w:val="single" w:sz="4" w:space="0" w:color="auto"/>
              <w:bottom w:val="single" w:sz="4" w:space="0" w:color="auto"/>
              <w:right w:val="single" w:sz="4" w:space="0" w:color="auto"/>
            </w:tcBorders>
            <w:vAlign w:val="center"/>
          </w:tcPr>
          <w:p w:rsidR="00F358C0" w:rsidRPr="003E72AA" w:rsidRDefault="00F358C0" w:rsidP="00C32478">
            <w:pPr>
              <w:widowControl/>
              <w:rPr>
                <w:color w:val="000000"/>
              </w:rPr>
            </w:pPr>
          </w:p>
        </w:tc>
        <w:tc>
          <w:tcPr>
            <w:tcW w:w="1820" w:type="dxa"/>
            <w:vMerge/>
            <w:tcBorders>
              <w:top w:val="nil"/>
              <w:left w:val="single" w:sz="4" w:space="0" w:color="auto"/>
              <w:bottom w:val="single" w:sz="4" w:space="0" w:color="auto"/>
              <w:right w:val="single" w:sz="4" w:space="0" w:color="auto"/>
            </w:tcBorders>
            <w:vAlign w:val="center"/>
          </w:tcPr>
          <w:p w:rsidR="00F358C0" w:rsidRPr="003E72AA" w:rsidRDefault="00F358C0" w:rsidP="00C32478">
            <w:pPr>
              <w:widowControl/>
              <w:rPr>
                <w:color w:val="000000"/>
              </w:rPr>
            </w:pPr>
          </w:p>
        </w:tc>
        <w:tc>
          <w:tcPr>
            <w:tcW w:w="3100" w:type="dxa"/>
            <w:tcBorders>
              <w:top w:val="nil"/>
              <w:left w:val="nil"/>
              <w:bottom w:val="single" w:sz="4" w:space="0" w:color="auto"/>
              <w:right w:val="single" w:sz="4" w:space="0" w:color="auto"/>
            </w:tcBorders>
            <w:shd w:val="clear" w:color="auto" w:fill="auto"/>
            <w:vAlign w:val="center"/>
          </w:tcPr>
          <w:p w:rsidR="00F358C0" w:rsidRPr="003E72AA" w:rsidRDefault="00F358C0" w:rsidP="00C32478">
            <w:pPr>
              <w:widowControl/>
              <w:rPr>
                <w:color w:val="000000"/>
              </w:rPr>
            </w:pPr>
            <w:r w:rsidRPr="003E72AA">
              <w:rPr>
                <w:rFonts w:hint="eastAsia"/>
                <w:color w:val="000000"/>
              </w:rPr>
              <w:t>实际准确度1－5％</w:t>
            </w:r>
          </w:p>
        </w:tc>
        <w:tc>
          <w:tcPr>
            <w:tcW w:w="3200" w:type="dxa"/>
            <w:tcBorders>
              <w:top w:val="nil"/>
              <w:left w:val="nil"/>
              <w:bottom w:val="single" w:sz="4" w:space="0" w:color="auto"/>
              <w:right w:val="single" w:sz="4" w:space="0" w:color="auto"/>
            </w:tcBorders>
            <w:shd w:val="clear" w:color="auto" w:fill="auto"/>
            <w:vAlign w:val="center"/>
          </w:tcPr>
          <w:p w:rsidR="00F358C0" w:rsidRPr="003E72AA" w:rsidRDefault="00F358C0" w:rsidP="00C32478">
            <w:pPr>
              <w:widowControl/>
              <w:rPr>
                <w:color w:val="000000"/>
              </w:rPr>
            </w:pPr>
            <w:r w:rsidRPr="003E72AA">
              <w:rPr>
                <w:rFonts w:hint="eastAsia"/>
                <w:color w:val="000000"/>
              </w:rPr>
              <w:t>实际准确度0.2%</w:t>
            </w:r>
          </w:p>
        </w:tc>
      </w:tr>
      <w:tr w:rsidR="00F358C0" w:rsidRPr="003E72AA" w:rsidTr="00C32478">
        <w:trPr>
          <w:trHeight w:val="540"/>
        </w:trPr>
        <w:tc>
          <w:tcPr>
            <w:tcW w:w="767" w:type="dxa"/>
            <w:vMerge w:val="restart"/>
            <w:tcBorders>
              <w:top w:val="nil"/>
              <w:left w:val="single" w:sz="4" w:space="0" w:color="auto"/>
              <w:bottom w:val="single" w:sz="4" w:space="0" w:color="auto"/>
              <w:right w:val="single" w:sz="4" w:space="0" w:color="auto"/>
            </w:tcBorders>
            <w:shd w:val="clear" w:color="auto" w:fill="auto"/>
            <w:vAlign w:val="center"/>
          </w:tcPr>
          <w:p w:rsidR="00F358C0" w:rsidRPr="003E72AA" w:rsidRDefault="00F358C0" w:rsidP="00C32478">
            <w:pPr>
              <w:widowControl/>
              <w:jc w:val="center"/>
              <w:rPr>
                <w:color w:val="000000"/>
              </w:rPr>
            </w:pPr>
            <w:r w:rsidRPr="003E72AA">
              <w:rPr>
                <w:rFonts w:hint="eastAsia"/>
                <w:color w:val="000000"/>
              </w:rPr>
              <w:t>2</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F358C0" w:rsidRPr="003E72AA" w:rsidRDefault="00F358C0" w:rsidP="00C32478">
            <w:pPr>
              <w:widowControl/>
              <w:jc w:val="center"/>
              <w:rPr>
                <w:color w:val="000000"/>
              </w:rPr>
            </w:pPr>
            <w:r w:rsidRPr="003E72AA">
              <w:rPr>
                <w:rFonts w:hint="eastAsia"/>
                <w:color w:val="000000"/>
              </w:rPr>
              <w:t>实物标定重复性</w:t>
            </w:r>
          </w:p>
        </w:tc>
        <w:tc>
          <w:tcPr>
            <w:tcW w:w="3100" w:type="dxa"/>
            <w:tcBorders>
              <w:top w:val="nil"/>
              <w:left w:val="nil"/>
              <w:bottom w:val="single" w:sz="4" w:space="0" w:color="auto"/>
              <w:right w:val="single" w:sz="4" w:space="0" w:color="auto"/>
            </w:tcBorders>
            <w:shd w:val="clear" w:color="auto" w:fill="auto"/>
            <w:vAlign w:val="center"/>
          </w:tcPr>
          <w:p w:rsidR="00F358C0" w:rsidRPr="003E72AA" w:rsidRDefault="00F358C0" w:rsidP="00C32478">
            <w:pPr>
              <w:widowControl/>
              <w:rPr>
                <w:color w:val="000000"/>
                <w:lang w:eastAsia="zh-CN"/>
              </w:rPr>
            </w:pPr>
            <w:r w:rsidRPr="003E72AA">
              <w:rPr>
                <w:rFonts w:hint="eastAsia"/>
                <w:color w:val="000000"/>
                <w:lang w:eastAsia="zh-CN"/>
              </w:rPr>
              <w:t>重复性差，在有状态变化时，误差变动大</w:t>
            </w:r>
          </w:p>
        </w:tc>
        <w:tc>
          <w:tcPr>
            <w:tcW w:w="3200" w:type="dxa"/>
            <w:tcBorders>
              <w:top w:val="nil"/>
              <w:left w:val="nil"/>
              <w:bottom w:val="single" w:sz="4" w:space="0" w:color="auto"/>
              <w:right w:val="single" w:sz="4" w:space="0" w:color="auto"/>
            </w:tcBorders>
            <w:shd w:val="clear" w:color="auto" w:fill="auto"/>
            <w:vAlign w:val="center"/>
          </w:tcPr>
          <w:p w:rsidR="00F358C0" w:rsidRPr="003E72AA" w:rsidRDefault="00F358C0" w:rsidP="00C32478">
            <w:pPr>
              <w:widowControl/>
              <w:rPr>
                <w:color w:val="000000"/>
                <w:lang w:eastAsia="zh-CN"/>
              </w:rPr>
            </w:pPr>
            <w:r w:rsidRPr="003E72AA">
              <w:rPr>
                <w:rFonts w:hint="eastAsia"/>
                <w:color w:val="000000"/>
                <w:lang w:eastAsia="zh-CN"/>
              </w:rPr>
              <w:t>重复性好，一般状态下误差变化在0.1%</w:t>
            </w:r>
          </w:p>
        </w:tc>
      </w:tr>
      <w:tr w:rsidR="00F358C0" w:rsidRPr="003E72AA" w:rsidTr="00C32478">
        <w:trPr>
          <w:trHeight w:val="540"/>
        </w:trPr>
        <w:tc>
          <w:tcPr>
            <w:tcW w:w="767" w:type="dxa"/>
            <w:vMerge/>
            <w:tcBorders>
              <w:top w:val="nil"/>
              <w:left w:val="single" w:sz="4" w:space="0" w:color="auto"/>
              <w:bottom w:val="single" w:sz="4" w:space="0" w:color="auto"/>
              <w:right w:val="single" w:sz="4" w:space="0" w:color="auto"/>
            </w:tcBorders>
            <w:vAlign w:val="center"/>
          </w:tcPr>
          <w:p w:rsidR="00F358C0" w:rsidRPr="003E72AA" w:rsidRDefault="00F358C0" w:rsidP="00C32478">
            <w:pPr>
              <w:widowControl/>
              <w:rPr>
                <w:color w:val="000000"/>
                <w:lang w:eastAsia="zh-CN"/>
              </w:rPr>
            </w:pPr>
          </w:p>
        </w:tc>
        <w:tc>
          <w:tcPr>
            <w:tcW w:w="1820" w:type="dxa"/>
            <w:vMerge/>
            <w:tcBorders>
              <w:top w:val="nil"/>
              <w:left w:val="single" w:sz="4" w:space="0" w:color="auto"/>
              <w:bottom w:val="single" w:sz="4" w:space="0" w:color="auto"/>
              <w:right w:val="single" w:sz="4" w:space="0" w:color="auto"/>
            </w:tcBorders>
            <w:vAlign w:val="center"/>
          </w:tcPr>
          <w:p w:rsidR="00F358C0" w:rsidRPr="003E72AA" w:rsidRDefault="00F358C0" w:rsidP="00C32478">
            <w:pPr>
              <w:widowControl/>
              <w:rPr>
                <w:color w:val="000000"/>
                <w:lang w:eastAsia="zh-CN"/>
              </w:rPr>
            </w:pPr>
          </w:p>
        </w:tc>
        <w:tc>
          <w:tcPr>
            <w:tcW w:w="3100" w:type="dxa"/>
            <w:tcBorders>
              <w:top w:val="nil"/>
              <w:left w:val="nil"/>
              <w:bottom w:val="single" w:sz="4" w:space="0" w:color="auto"/>
              <w:right w:val="single" w:sz="4" w:space="0" w:color="auto"/>
            </w:tcBorders>
            <w:shd w:val="clear" w:color="auto" w:fill="auto"/>
            <w:vAlign w:val="center"/>
          </w:tcPr>
          <w:p w:rsidR="00F358C0" w:rsidRPr="003E72AA" w:rsidRDefault="00F358C0" w:rsidP="00C32478">
            <w:pPr>
              <w:widowControl/>
              <w:rPr>
                <w:color w:val="000000"/>
                <w:lang w:eastAsia="zh-CN"/>
              </w:rPr>
            </w:pPr>
            <w:r w:rsidRPr="003E72AA">
              <w:rPr>
                <w:rFonts w:hint="eastAsia"/>
                <w:color w:val="000000"/>
                <w:lang w:eastAsia="zh-CN"/>
              </w:rPr>
              <w:t>一周内标定误差变化大，一般超过1%</w:t>
            </w:r>
          </w:p>
        </w:tc>
        <w:tc>
          <w:tcPr>
            <w:tcW w:w="3200" w:type="dxa"/>
            <w:tcBorders>
              <w:top w:val="nil"/>
              <w:left w:val="nil"/>
              <w:bottom w:val="single" w:sz="4" w:space="0" w:color="auto"/>
              <w:right w:val="single" w:sz="4" w:space="0" w:color="auto"/>
            </w:tcBorders>
            <w:shd w:val="clear" w:color="auto" w:fill="auto"/>
            <w:vAlign w:val="center"/>
          </w:tcPr>
          <w:p w:rsidR="00F358C0" w:rsidRPr="003E72AA" w:rsidRDefault="00F358C0" w:rsidP="00C32478">
            <w:pPr>
              <w:widowControl/>
              <w:rPr>
                <w:color w:val="000000"/>
                <w:lang w:eastAsia="zh-CN"/>
              </w:rPr>
            </w:pPr>
            <w:r w:rsidRPr="003E72AA">
              <w:rPr>
                <w:rFonts w:hint="eastAsia"/>
                <w:color w:val="000000"/>
                <w:lang w:eastAsia="zh-CN"/>
              </w:rPr>
              <w:t>3个月内标定误差变化一般小于0.2%</w:t>
            </w:r>
          </w:p>
        </w:tc>
      </w:tr>
      <w:tr w:rsidR="00F358C0" w:rsidRPr="003E72AA" w:rsidTr="00C32478">
        <w:trPr>
          <w:trHeight w:val="810"/>
        </w:trPr>
        <w:tc>
          <w:tcPr>
            <w:tcW w:w="767" w:type="dxa"/>
            <w:vMerge w:val="restart"/>
            <w:tcBorders>
              <w:top w:val="nil"/>
              <w:left w:val="single" w:sz="4" w:space="0" w:color="auto"/>
              <w:bottom w:val="single" w:sz="4" w:space="0" w:color="auto"/>
              <w:right w:val="single" w:sz="4" w:space="0" w:color="auto"/>
            </w:tcBorders>
            <w:shd w:val="clear" w:color="auto" w:fill="auto"/>
            <w:vAlign w:val="center"/>
          </w:tcPr>
          <w:p w:rsidR="00F358C0" w:rsidRPr="003E72AA" w:rsidRDefault="00F358C0" w:rsidP="00C32478">
            <w:pPr>
              <w:widowControl/>
              <w:jc w:val="center"/>
              <w:rPr>
                <w:color w:val="000000"/>
              </w:rPr>
            </w:pPr>
            <w:r w:rsidRPr="003E72AA">
              <w:rPr>
                <w:rFonts w:hint="eastAsia"/>
                <w:color w:val="000000"/>
              </w:rPr>
              <w:t>3</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F358C0" w:rsidRPr="003E72AA" w:rsidRDefault="00F358C0" w:rsidP="00C32478">
            <w:pPr>
              <w:widowControl/>
              <w:jc w:val="center"/>
              <w:rPr>
                <w:color w:val="000000"/>
              </w:rPr>
            </w:pPr>
            <w:r w:rsidRPr="003E72AA">
              <w:rPr>
                <w:rFonts w:hint="eastAsia"/>
                <w:color w:val="000000"/>
              </w:rPr>
              <w:t>间歇给料准确度</w:t>
            </w:r>
          </w:p>
        </w:tc>
        <w:tc>
          <w:tcPr>
            <w:tcW w:w="3100" w:type="dxa"/>
            <w:tcBorders>
              <w:top w:val="nil"/>
              <w:left w:val="nil"/>
              <w:bottom w:val="single" w:sz="4" w:space="0" w:color="auto"/>
              <w:right w:val="single" w:sz="4" w:space="0" w:color="auto"/>
            </w:tcBorders>
            <w:shd w:val="clear" w:color="auto" w:fill="auto"/>
            <w:vAlign w:val="center"/>
          </w:tcPr>
          <w:p w:rsidR="00F358C0" w:rsidRPr="003E72AA" w:rsidRDefault="00F358C0" w:rsidP="00C32478">
            <w:pPr>
              <w:widowControl/>
              <w:rPr>
                <w:color w:val="000000"/>
                <w:lang w:eastAsia="zh-CN"/>
              </w:rPr>
            </w:pPr>
            <w:r w:rsidRPr="003E72AA">
              <w:rPr>
                <w:rFonts w:hint="eastAsia"/>
                <w:color w:val="000000"/>
                <w:lang w:eastAsia="zh-CN"/>
              </w:rPr>
              <w:t>对通过皮带秤的物料流量要求很高，≤20％时，误差明显增大</w:t>
            </w:r>
            <w:r>
              <w:rPr>
                <w:rFonts w:hint="eastAsia"/>
                <w:color w:val="000000"/>
                <w:lang w:eastAsia="zh-CN"/>
              </w:rPr>
              <w:t>。</w:t>
            </w:r>
          </w:p>
        </w:tc>
        <w:tc>
          <w:tcPr>
            <w:tcW w:w="3200" w:type="dxa"/>
            <w:tcBorders>
              <w:top w:val="nil"/>
              <w:left w:val="nil"/>
              <w:bottom w:val="single" w:sz="4" w:space="0" w:color="auto"/>
              <w:right w:val="single" w:sz="4" w:space="0" w:color="auto"/>
            </w:tcBorders>
            <w:shd w:val="clear" w:color="auto" w:fill="auto"/>
            <w:vAlign w:val="center"/>
          </w:tcPr>
          <w:p w:rsidR="00F358C0" w:rsidRPr="003E72AA" w:rsidRDefault="00F358C0" w:rsidP="00C32478">
            <w:pPr>
              <w:widowControl/>
              <w:rPr>
                <w:color w:val="000000"/>
                <w:lang w:eastAsia="zh-CN"/>
              </w:rPr>
            </w:pPr>
            <w:r w:rsidRPr="003E72AA">
              <w:rPr>
                <w:rFonts w:hint="eastAsia"/>
                <w:color w:val="000000"/>
                <w:lang w:eastAsia="zh-CN"/>
              </w:rPr>
              <w:t>对通过皮带秤的物料量要求相对较低，一般不低于10%均可准确计量。</w:t>
            </w:r>
          </w:p>
        </w:tc>
      </w:tr>
      <w:tr w:rsidR="00F358C0" w:rsidRPr="003E72AA" w:rsidTr="00C32478">
        <w:trPr>
          <w:trHeight w:val="810"/>
        </w:trPr>
        <w:tc>
          <w:tcPr>
            <w:tcW w:w="767" w:type="dxa"/>
            <w:vMerge/>
            <w:tcBorders>
              <w:top w:val="nil"/>
              <w:left w:val="single" w:sz="4" w:space="0" w:color="auto"/>
              <w:bottom w:val="single" w:sz="4" w:space="0" w:color="auto"/>
              <w:right w:val="single" w:sz="4" w:space="0" w:color="auto"/>
            </w:tcBorders>
            <w:vAlign w:val="center"/>
          </w:tcPr>
          <w:p w:rsidR="00F358C0" w:rsidRPr="003E72AA" w:rsidRDefault="00F358C0" w:rsidP="00C32478">
            <w:pPr>
              <w:widowControl/>
              <w:rPr>
                <w:color w:val="000000"/>
                <w:lang w:eastAsia="zh-CN"/>
              </w:rPr>
            </w:pPr>
          </w:p>
        </w:tc>
        <w:tc>
          <w:tcPr>
            <w:tcW w:w="1820" w:type="dxa"/>
            <w:vMerge/>
            <w:tcBorders>
              <w:top w:val="nil"/>
              <w:left w:val="single" w:sz="4" w:space="0" w:color="auto"/>
              <w:bottom w:val="single" w:sz="4" w:space="0" w:color="auto"/>
              <w:right w:val="single" w:sz="4" w:space="0" w:color="auto"/>
            </w:tcBorders>
            <w:vAlign w:val="center"/>
          </w:tcPr>
          <w:p w:rsidR="00F358C0" w:rsidRPr="003E72AA" w:rsidRDefault="00F358C0" w:rsidP="00C32478">
            <w:pPr>
              <w:widowControl/>
              <w:rPr>
                <w:color w:val="000000"/>
                <w:lang w:eastAsia="zh-CN"/>
              </w:rPr>
            </w:pPr>
          </w:p>
        </w:tc>
        <w:tc>
          <w:tcPr>
            <w:tcW w:w="3100" w:type="dxa"/>
            <w:tcBorders>
              <w:top w:val="nil"/>
              <w:left w:val="nil"/>
              <w:bottom w:val="single" w:sz="4" w:space="0" w:color="auto"/>
              <w:right w:val="single" w:sz="4" w:space="0" w:color="auto"/>
            </w:tcBorders>
            <w:shd w:val="clear" w:color="auto" w:fill="auto"/>
            <w:vAlign w:val="center"/>
          </w:tcPr>
          <w:p w:rsidR="00F358C0" w:rsidRPr="003E72AA" w:rsidRDefault="00F358C0" w:rsidP="00C32478">
            <w:pPr>
              <w:widowControl/>
              <w:rPr>
                <w:color w:val="000000"/>
                <w:lang w:eastAsia="zh-CN"/>
              </w:rPr>
            </w:pPr>
            <w:r w:rsidRPr="003E72AA">
              <w:rPr>
                <w:rFonts w:hint="eastAsia"/>
                <w:color w:val="000000"/>
                <w:lang w:eastAsia="zh-CN"/>
              </w:rPr>
              <w:t>间歇给料时称重误差明显加大，无法准确计量</w:t>
            </w:r>
            <w:r>
              <w:rPr>
                <w:rFonts w:hint="eastAsia"/>
                <w:color w:val="000000"/>
                <w:lang w:eastAsia="zh-CN"/>
              </w:rPr>
              <w:t>。</w:t>
            </w:r>
          </w:p>
        </w:tc>
        <w:tc>
          <w:tcPr>
            <w:tcW w:w="3200" w:type="dxa"/>
            <w:tcBorders>
              <w:top w:val="nil"/>
              <w:left w:val="nil"/>
              <w:bottom w:val="single" w:sz="4" w:space="0" w:color="auto"/>
              <w:right w:val="single" w:sz="4" w:space="0" w:color="auto"/>
            </w:tcBorders>
            <w:shd w:val="clear" w:color="auto" w:fill="auto"/>
            <w:vAlign w:val="center"/>
          </w:tcPr>
          <w:p w:rsidR="00F358C0" w:rsidRPr="003E72AA" w:rsidRDefault="00F358C0" w:rsidP="00C32478">
            <w:pPr>
              <w:widowControl/>
              <w:rPr>
                <w:color w:val="000000"/>
                <w:lang w:eastAsia="zh-CN"/>
              </w:rPr>
            </w:pPr>
            <w:r w:rsidRPr="003E72AA">
              <w:rPr>
                <w:rFonts w:hint="eastAsia"/>
                <w:color w:val="000000"/>
                <w:lang w:eastAsia="zh-CN"/>
              </w:rPr>
              <w:t>间歇给料</w:t>
            </w:r>
            <w:proofErr w:type="gramStart"/>
            <w:r w:rsidRPr="003E72AA">
              <w:rPr>
                <w:rFonts w:hint="eastAsia"/>
                <w:color w:val="000000"/>
                <w:lang w:eastAsia="zh-CN"/>
              </w:rPr>
              <w:t>对称重</w:t>
            </w:r>
            <w:proofErr w:type="gramEnd"/>
            <w:r w:rsidRPr="003E72AA">
              <w:rPr>
                <w:rFonts w:hint="eastAsia"/>
                <w:color w:val="000000"/>
                <w:lang w:eastAsia="zh-CN"/>
              </w:rPr>
              <w:t>影响很小，基本无影响可在实验室进行变流</w:t>
            </w:r>
            <w:proofErr w:type="gramStart"/>
            <w:r w:rsidRPr="003E72AA">
              <w:rPr>
                <w:rFonts w:hint="eastAsia"/>
                <w:color w:val="000000"/>
                <w:lang w:eastAsia="zh-CN"/>
              </w:rPr>
              <w:t>量试验</w:t>
            </w:r>
            <w:proofErr w:type="gramEnd"/>
            <w:r w:rsidRPr="003E72AA">
              <w:rPr>
                <w:rFonts w:hint="eastAsia"/>
                <w:color w:val="000000"/>
                <w:lang w:eastAsia="zh-CN"/>
              </w:rPr>
              <w:t>当场验证</w:t>
            </w:r>
          </w:p>
        </w:tc>
      </w:tr>
      <w:tr w:rsidR="00F358C0" w:rsidRPr="003E72AA" w:rsidTr="00C32478">
        <w:trPr>
          <w:trHeight w:val="810"/>
        </w:trPr>
        <w:tc>
          <w:tcPr>
            <w:tcW w:w="767" w:type="dxa"/>
            <w:vMerge w:val="restart"/>
            <w:tcBorders>
              <w:top w:val="nil"/>
              <w:left w:val="single" w:sz="4" w:space="0" w:color="auto"/>
              <w:bottom w:val="single" w:sz="4" w:space="0" w:color="auto"/>
              <w:right w:val="single" w:sz="4" w:space="0" w:color="auto"/>
            </w:tcBorders>
            <w:shd w:val="clear" w:color="auto" w:fill="auto"/>
            <w:vAlign w:val="center"/>
          </w:tcPr>
          <w:p w:rsidR="00F358C0" w:rsidRPr="003E72AA" w:rsidRDefault="00F358C0" w:rsidP="00C32478">
            <w:pPr>
              <w:widowControl/>
              <w:jc w:val="center"/>
              <w:rPr>
                <w:color w:val="000000"/>
              </w:rPr>
            </w:pPr>
            <w:r w:rsidRPr="003E72AA">
              <w:rPr>
                <w:rFonts w:hint="eastAsia"/>
                <w:color w:val="000000"/>
              </w:rPr>
              <w:t>4</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F358C0" w:rsidRPr="003E72AA" w:rsidRDefault="00F358C0" w:rsidP="00C32478">
            <w:pPr>
              <w:widowControl/>
              <w:jc w:val="center"/>
              <w:rPr>
                <w:color w:val="000000"/>
              </w:rPr>
            </w:pPr>
            <w:r w:rsidRPr="003E72AA">
              <w:rPr>
                <w:rFonts w:hint="eastAsia"/>
                <w:color w:val="000000"/>
              </w:rPr>
              <w:t>长期耐久性指标</w:t>
            </w:r>
          </w:p>
        </w:tc>
        <w:tc>
          <w:tcPr>
            <w:tcW w:w="3100" w:type="dxa"/>
            <w:tcBorders>
              <w:top w:val="nil"/>
              <w:left w:val="nil"/>
              <w:bottom w:val="single" w:sz="4" w:space="0" w:color="auto"/>
              <w:right w:val="single" w:sz="4" w:space="0" w:color="auto"/>
            </w:tcBorders>
            <w:shd w:val="clear" w:color="auto" w:fill="auto"/>
            <w:vAlign w:val="center"/>
          </w:tcPr>
          <w:p w:rsidR="00F358C0" w:rsidRPr="003E72AA" w:rsidRDefault="00F358C0" w:rsidP="00C32478">
            <w:pPr>
              <w:widowControl/>
              <w:rPr>
                <w:color w:val="000000"/>
                <w:lang w:eastAsia="zh-CN"/>
              </w:rPr>
            </w:pPr>
            <w:r w:rsidRPr="003E72AA">
              <w:rPr>
                <w:rFonts w:hint="eastAsia"/>
                <w:color w:val="000000"/>
                <w:lang w:eastAsia="zh-CN"/>
              </w:rPr>
              <w:t>只能在调整后保持短时间的稳定性</w:t>
            </w:r>
          </w:p>
        </w:tc>
        <w:tc>
          <w:tcPr>
            <w:tcW w:w="3200" w:type="dxa"/>
            <w:tcBorders>
              <w:top w:val="nil"/>
              <w:left w:val="nil"/>
              <w:bottom w:val="single" w:sz="4" w:space="0" w:color="auto"/>
              <w:right w:val="single" w:sz="4" w:space="0" w:color="auto"/>
            </w:tcBorders>
            <w:shd w:val="clear" w:color="auto" w:fill="auto"/>
            <w:vAlign w:val="center"/>
          </w:tcPr>
          <w:p w:rsidR="00F358C0" w:rsidRPr="003E72AA" w:rsidRDefault="00F358C0" w:rsidP="00C32478">
            <w:pPr>
              <w:widowControl/>
              <w:rPr>
                <w:color w:val="000000"/>
                <w:lang w:eastAsia="zh-CN"/>
              </w:rPr>
            </w:pPr>
            <w:r w:rsidRPr="003E72AA">
              <w:rPr>
                <w:rFonts w:hint="eastAsia"/>
                <w:color w:val="000000"/>
                <w:lang w:eastAsia="zh-CN"/>
              </w:rPr>
              <w:t>安装调整后，一般不再进行托辊拉线调整，3个月内准确度一般可在0.2%以内</w:t>
            </w:r>
          </w:p>
        </w:tc>
      </w:tr>
      <w:tr w:rsidR="00F358C0" w:rsidRPr="003E72AA" w:rsidTr="00C32478">
        <w:trPr>
          <w:trHeight w:val="810"/>
        </w:trPr>
        <w:tc>
          <w:tcPr>
            <w:tcW w:w="767" w:type="dxa"/>
            <w:vMerge/>
            <w:tcBorders>
              <w:top w:val="nil"/>
              <w:left w:val="single" w:sz="4" w:space="0" w:color="auto"/>
              <w:bottom w:val="single" w:sz="4" w:space="0" w:color="auto"/>
              <w:right w:val="single" w:sz="4" w:space="0" w:color="auto"/>
            </w:tcBorders>
            <w:vAlign w:val="center"/>
          </w:tcPr>
          <w:p w:rsidR="00F358C0" w:rsidRPr="003E72AA" w:rsidRDefault="00F358C0" w:rsidP="00C32478">
            <w:pPr>
              <w:widowControl/>
              <w:rPr>
                <w:color w:val="000000"/>
                <w:lang w:eastAsia="zh-CN"/>
              </w:rPr>
            </w:pPr>
          </w:p>
        </w:tc>
        <w:tc>
          <w:tcPr>
            <w:tcW w:w="1820" w:type="dxa"/>
            <w:vMerge/>
            <w:tcBorders>
              <w:top w:val="nil"/>
              <w:left w:val="single" w:sz="4" w:space="0" w:color="auto"/>
              <w:bottom w:val="single" w:sz="4" w:space="0" w:color="auto"/>
              <w:right w:val="single" w:sz="4" w:space="0" w:color="auto"/>
            </w:tcBorders>
            <w:vAlign w:val="center"/>
          </w:tcPr>
          <w:p w:rsidR="00F358C0" w:rsidRPr="003E72AA" w:rsidRDefault="00F358C0" w:rsidP="00C32478">
            <w:pPr>
              <w:widowControl/>
              <w:rPr>
                <w:color w:val="000000"/>
                <w:lang w:eastAsia="zh-CN"/>
              </w:rPr>
            </w:pPr>
          </w:p>
        </w:tc>
        <w:tc>
          <w:tcPr>
            <w:tcW w:w="3100" w:type="dxa"/>
            <w:tcBorders>
              <w:top w:val="nil"/>
              <w:left w:val="nil"/>
              <w:bottom w:val="single" w:sz="4" w:space="0" w:color="auto"/>
              <w:right w:val="single" w:sz="4" w:space="0" w:color="auto"/>
            </w:tcBorders>
            <w:shd w:val="clear" w:color="auto" w:fill="auto"/>
            <w:vAlign w:val="center"/>
          </w:tcPr>
          <w:p w:rsidR="00F358C0" w:rsidRPr="003E72AA" w:rsidRDefault="00F358C0" w:rsidP="00C32478">
            <w:pPr>
              <w:widowControl/>
              <w:rPr>
                <w:color w:val="000000"/>
                <w:lang w:eastAsia="zh-CN"/>
              </w:rPr>
            </w:pPr>
            <w:r w:rsidRPr="003E72AA">
              <w:rPr>
                <w:rFonts w:hint="eastAsia"/>
                <w:color w:val="000000"/>
                <w:lang w:eastAsia="zh-CN"/>
              </w:rPr>
              <w:t>长期使用准确度1－5％，不经调整和维护将不能正常使用</w:t>
            </w:r>
          </w:p>
        </w:tc>
        <w:tc>
          <w:tcPr>
            <w:tcW w:w="3200" w:type="dxa"/>
            <w:tcBorders>
              <w:top w:val="nil"/>
              <w:left w:val="nil"/>
              <w:bottom w:val="single" w:sz="4" w:space="0" w:color="auto"/>
              <w:right w:val="single" w:sz="4" w:space="0" w:color="auto"/>
            </w:tcBorders>
            <w:shd w:val="clear" w:color="auto" w:fill="auto"/>
            <w:vAlign w:val="center"/>
          </w:tcPr>
          <w:p w:rsidR="00F358C0" w:rsidRPr="003E72AA" w:rsidRDefault="00F358C0" w:rsidP="00C32478">
            <w:pPr>
              <w:widowControl/>
              <w:rPr>
                <w:color w:val="000000"/>
                <w:lang w:eastAsia="zh-CN"/>
              </w:rPr>
            </w:pPr>
            <w:r w:rsidRPr="003E72AA">
              <w:rPr>
                <w:rFonts w:hint="eastAsia"/>
                <w:color w:val="000000"/>
                <w:lang w:eastAsia="zh-CN"/>
              </w:rPr>
              <w:t>使用数年都不需调整托辊，只需适当调整称重系数，即可保持长期耐久性指标</w:t>
            </w:r>
          </w:p>
        </w:tc>
      </w:tr>
      <w:tr w:rsidR="00F358C0" w:rsidRPr="003E72AA" w:rsidTr="00C32478">
        <w:trPr>
          <w:trHeight w:val="270"/>
        </w:trPr>
        <w:tc>
          <w:tcPr>
            <w:tcW w:w="767" w:type="dxa"/>
            <w:vMerge w:val="restart"/>
            <w:tcBorders>
              <w:top w:val="nil"/>
              <w:left w:val="single" w:sz="4" w:space="0" w:color="auto"/>
              <w:bottom w:val="single" w:sz="4" w:space="0" w:color="auto"/>
              <w:right w:val="single" w:sz="4" w:space="0" w:color="auto"/>
            </w:tcBorders>
            <w:shd w:val="clear" w:color="auto" w:fill="auto"/>
            <w:vAlign w:val="center"/>
          </w:tcPr>
          <w:p w:rsidR="00F358C0" w:rsidRPr="003E72AA" w:rsidRDefault="00F358C0" w:rsidP="00C32478">
            <w:pPr>
              <w:widowControl/>
              <w:jc w:val="center"/>
              <w:rPr>
                <w:color w:val="000000"/>
              </w:rPr>
            </w:pPr>
            <w:r w:rsidRPr="003E72AA">
              <w:rPr>
                <w:rFonts w:hint="eastAsia"/>
                <w:color w:val="000000"/>
              </w:rPr>
              <w:t>5</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F358C0" w:rsidRPr="003E72AA" w:rsidRDefault="00F358C0" w:rsidP="00C32478">
            <w:pPr>
              <w:widowControl/>
              <w:jc w:val="center"/>
              <w:rPr>
                <w:color w:val="000000"/>
              </w:rPr>
            </w:pPr>
            <w:r w:rsidRPr="003E72AA">
              <w:rPr>
                <w:rFonts w:hint="eastAsia"/>
                <w:color w:val="000000"/>
              </w:rPr>
              <w:t>安装要求</w:t>
            </w:r>
          </w:p>
        </w:tc>
        <w:tc>
          <w:tcPr>
            <w:tcW w:w="3100" w:type="dxa"/>
            <w:tcBorders>
              <w:top w:val="nil"/>
              <w:left w:val="nil"/>
              <w:bottom w:val="single" w:sz="4" w:space="0" w:color="auto"/>
              <w:right w:val="single" w:sz="4" w:space="0" w:color="auto"/>
            </w:tcBorders>
            <w:shd w:val="clear" w:color="auto" w:fill="auto"/>
            <w:vAlign w:val="center"/>
          </w:tcPr>
          <w:p w:rsidR="00F358C0" w:rsidRPr="003E72AA" w:rsidRDefault="00F358C0" w:rsidP="00C32478">
            <w:pPr>
              <w:widowControl/>
              <w:rPr>
                <w:color w:val="000000"/>
              </w:rPr>
            </w:pPr>
            <w:r w:rsidRPr="003E72AA">
              <w:rPr>
                <w:rFonts w:hint="eastAsia"/>
                <w:color w:val="000000"/>
              </w:rPr>
              <w:t>占用位置短，一般6－</w:t>
            </w:r>
            <w:smartTag w:uri="urn:schemas-microsoft-com:office:smarttags" w:element="chmetcnv">
              <w:smartTagPr>
                <w:attr w:name="UnitName" w:val="m"/>
                <w:attr w:name="SourceValue" w:val="8"/>
                <w:attr w:name="HasSpace" w:val="False"/>
                <w:attr w:name="Negative" w:val="False"/>
                <w:attr w:name="NumberType" w:val="1"/>
                <w:attr w:name="TCSC" w:val="0"/>
              </w:smartTagPr>
              <w:r w:rsidRPr="003E72AA">
                <w:rPr>
                  <w:rFonts w:hint="eastAsia"/>
                  <w:color w:val="000000"/>
                </w:rPr>
                <w:t>8m</w:t>
              </w:r>
            </w:smartTag>
          </w:p>
        </w:tc>
        <w:tc>
          <w:tcPr>
            <w:tcW w:w="3200" w:type="dxa"/>
            <w:tcBorders>
              <w:top w:val="nil"/>
              <w:left w:val="nil"/>
              <w:bottom w:val="single" w:sz="4" w:space="0" w:color="auto"/>
              <w:right w:val="single" w:sz="4" w:space="0" w:color="auto"/>
            </w:tcBorders>
            <w:shd w:val="clear" w:color="auto" w:fill="auto"/>
            <w:vAlign w:val="center"/>
          </w:tcPr>
          <w:p w:rsidR="00F358C0" w:rsidRPr="003E72AA" w:rsidRDefault="00F358C0" w:rsidP="00C32478">
            <w:pPr>
              <w:widowControl/>
              <w:rPr>
                <w:color w:val="000000"/>
                <w:lang w:eastAsia="zh-CN"/>
              </w:rPr>
            </w:pPr>
            <w:r w:rsidRPr="003E72AA">
              <w:rPr>
                <w:rFonts w:hint="eastAsia"/>
                <w:color w:val="000000"/>
                <w:lang w:eastAsia="zh-CN"/>
              </w:rPr>
              <w:t>占用位置长，一般17－</w:t>
            </w:r>
            <w:smartTag w:uri="urn:schemas-microsoft-com:office:smarttags" w:element="chmetcnv">
              <w:smartTagPr>
                <w:attr w:name="UnitName" w:val="m"/>
                <w:attr w:name="SourceValue" w:val="21"/>
                <w:attr w:name="HasSpace" w:val="False"/>
                <w:attr w:name="Negative" w:val="False"/>
                <w:attr w:name="NumberType" w:val="1"/>
                <w:attr w:name="TCSC" w:val="0"/>
              </w:smartTagPr>
              <w:r w:rsidRPr="003E72AA">
                <w:rPr>
                  <w:rFonts w:hint="eastAsia"/>
                  <w:color w:val="000000"/>
                  <w:lang w:eastAsia="zh-CN"/>
                </w:rPr>
                <w:t>21m</w:t>
              </w:r>
            </w:smartTag>
          </w:p>
        </w:tc>
      </w:tr>
      <w:tr w:rsidR="00F358C0" w:rsidRPr="003E72AA" w:rsidTr="00C32478">
        <w:trPr>
          <w:trHeight w:val="540"/>
        </w:trPr>
        <w:tc>
          <w:tcPr>
            <w:tcW w:w="767" w:type="dxa"/>
            <w:vMerge/>
            <w:tcBorders>
              <w:top w:val="nil"/>
              <w:left w:val="single" w:sz="4" w:space="0" w:color="auto"/>
              <w:bottom w:val="single" w:sz="4" w:space="0" w:color="auto"/>
              <w:right w:val="single" w:sz="4" w:space="0" w:color="auto"/>
            </w:tcBorders>
            <w:vAlign w:val="center"/>
          </w:tcPr>
          <w:p w:rsidR="00F358C0" w:rsidRPr="003E72AA" w:rsidRDefault="00F358C0" w:rsidP="00C32478">
            <w:pPr>
              <w:widowControl/>
              <w:rPr>
                <w:color w:val="000000"/>
                <w:lang w:eastAsia="zh-CN"/>
              </w:rPr>
            </w:pPr>
          </w:p>
        </w:tc>
        <w:tc>
          <w:tcPr>
            <w:tcW w:w="1820" w:type="dxa"/>
            <w:vMerge/>
            <w:tcBorders>
              <w:top w:val="nil"/>
              <w:left w:val="single" w:sz="4" w:space="0" w:color="auto"/>
              <w:bottom w:val="single" w:sz="4" w:space="0" w:color="auto"/>
              <w:right w:val="single" w:sz="4" w:space="0" w:color="auto"/>
            </w:tcBorders>
            <w:vAlign w:val="center"/>
          </w:tcPr>
          <w:p w:rsidR="00F358C0" w:rsidRPr="003E72AA" w:rsidRDefault="00F358C0" w:rsidP="00C32478">
            <w:pPr>
              <w:widowControl/>
              <w:rPr>
                <w:color w:val="000000"/>
                <w:lang w:eastAsia="zh-CN"/>
              </w:rPr>
            </w:pPr>
          </w:p>
        </w:tc>
        <w:tc>
          <w:tcPr>
            <w:tcW w:w="3100" w:type="dxa"/>
            <w:tcBorders>
              <w:top w:val="nil"/>
              <w:left w:val="nil"/>
              <w:bottom w:val="single" w:sz="4" w:space="0" w:color="auto"/>
              <w:right w:val="single" w:sz="4" w:space="0" w:color="auto"/>
            </w:tcBorders>
            <w:shd w:val="clear" w:color="auto" w:fill="auto"/>
            <w:vAlign w:val="center"/>
          </w:tcPr>
          <w:p w:rsidR="00F358C0" w:rsidRPr="003E72AA" w:rsidRDefault="00F358C0" w:rsidP="00C32478">
            <w:pPr>
              <w:widowControl/>
              <w:rPr>
                <w:color w:val="000000"/>
              </w:rPr>
            </w:pPr>
            <w:r w:rsidRPr="003E72AA">
              <w:rPr>
                <w:rFonts w:hint="eastAsia"/>
                <w:color w:val="000000"/>
              </w:rPr>
              <w:t>安装工作量相对较小</w:t>
            </w:r>
          </w:p>
        </w:tc>
        <w:tc>
          <w:tcPr>
            <w:tcW w:w="3200" w:type="dxa"/>
            <w:tcBorders>
              <w:top w:val="nil"/>
              <w:left w:val="nil"/>
              <w:bottom w:val="single" w:sz="4" w:space="0" w:color="auto"/>
              <w:right w:val="single" w:sz="4" w:space="0" w:color="auto"/>
            </w:tcBorders>
            <w:shd w:val="clear" w:color="auto" w:fill="auto"/>
            <w:vAlign w:val="center"/>
          </w:tcPr>
          <w:p w:rsidR="00F358C0" w:rsidRPr="003E72AA" w:rsidRDefault="00F358C0" w:rsidP="00C32478">
            <w:pPr>
              <w:widowControl/>
              <w:rPr>
                <w:color w:val="000000"/>
                <w:lang w:eastAsia="zh-CN"/>
              </w:rPr>
            </w:pPr>
            <w:r w:rsidRPr="003E72AA">
              <w:rPr>
                <w:rFonts w:hint="eastAsia"/>
                <w:color w:val="000000"/>
                <w:lang w:eastAsia="zh-CN"/>
              </w:rPr>
              <w:t>安装方便，但因单元多工作量相对较大</w:t>
            </w:r>
          </w:p>
        </w:tc>
      </w:tr>
      <w:tr w:rsidR="00F358C0" w:rsidRPr="003E72AA" w:rsidTr="00C32478">
        <w:trPr>
          <w:trHeight w:val="540"/>
        </w:trPr>
        <w:tc>
          <w:tcPr>
            <w:tcW w:w="767" w:type="dxa"/>
            <w:vMerge/>
            <w:tcBorders>
              <w:top w:val="nil"/>
              <w:left w:val="single" w:sz="4" w:space="0" w:color="auto"/>
              <w:bottom w:val="single" w:sz="4" w:space="0" w:color="auto"/>
              <w:right w:val="single" w:sz="4" w:space="0" w:color="auto"/>
            </w:tcBorders>
            <w:vAlign w:val="center"/>
          </w:tcPr>
          <w:p w:rsidR="00F358C0" w:rsidRPr="003E72AA" w:rsidRDefault="00F358C0" w:rsidP="00C32478">
            <w:pPr>
              <w:widowControl/>
              <w:rPr>
                <w:color w:val="000000"/>
                <w:lang w:eastAsia="zh-CN"/>
              </w:rPr>
            </w:pPr>
          </w:p>
        </w:tc>
        <w:tc>
          <w:tcPr>
            <w:tcW w:w="1820" w:type="dxa"/>
            <w:vMerge/>
            <w:tcBorders>
              <w:top w:val="nil"/>
              <w:left w:val="single" w:sz="4" w:space="0" w:color="auto"/>
              <w:bottom w:val="single" w:sz="4" w:space="0" w:color="auto"/>
              <w:right w:val="single" w:sz="4" w:space="0" w:color="auto"/>
            </w:tcBorders>
            <w:vAlign w:val="center"/>
          </w:tcPr>
          <w:p w:rsidR="00F358C0" w:rsidRPr="003E72AA" w:rsidRDefault="00F358C0" w:rsidP="00C32478">
            <w:pPr>
              <w:widowControl/>
              <w:rPr>
                <w:color w:val="000000"/>
                <w:lang w:eastAsia="zh-CN"/>
              </w:rPr>
            </w:pPr>
          </w:p>
        </w:tc>
        <w:tc>
          <w:tcPr>
            <w:tcW w:w="3100" w:type="dxa"/>
            <w:tcBorders>
              <w:top w:val="nil"/>
              <w:left w:val="nil"/>
              <w:bottom w:val="single" w:sz="4" w:space="0" w:color="auto"/>
              <w:right w:val="single" w:sz="4" w:space="0" w:color="auto"/>
            </w:tcBorders>
            <w:shd w:val="clear" w:color="auto" w:fill="auto"/>
            <w:vAlign w:val="center"/>
          </w:tcPr>
          <w:p w:rsidR="00F358C0" w:rsidRPr="003E72AA" w:rsidRDefault="00F358C0" w:rsidP="00C32478">
            <w:pPr>
              <w:widowControl/>
              <w:rPr>
                <w:color w:val="000000"/>
                <w:lang w:eastAsia="zh-CN"/>
              </w:rPr>
            </w:pPr>
            <w:r w:rsidRPr="003E72AA">
              <w:rPr>
                <w:rFonts w:hint="eastAsia"/>
                <w:color w:val="000000"/>
                <w:lang w:eastAsia="zh-CN"/>
              </w:rPr>
              <w:t>托辊调整要求高，要求各托辊高度差</w:t>
            </w:r>
            <w:smartTag w:uri="urn:schemas-microsoft-com:office:smarttags" w:element="chmetcnv">
              <w:smartTagPr>
                <w:attr w:name="UnitName" w:val="mm"/>
                <w:attr w:name="SourceValue" w:val=".5"/>
                <w:attr w:name="HasSpace" w:val="False"/>
                <w:attr w:name="Negative" w:val="False"/>
                <w:attr w:name="NumberType" w:val="1"/>
                <w:attr w:name="TCSC" w:val="0"/>
              </w:smartTagPr>
              <w:r w:rsidRPr="003E72AA">
                <w:rPr>
                  <w:rFonts w:hint="eastAsia"/>
                  <w:color w:val="000000"/>
                  <w:lang w:eastAsia="zh-CN"/>
                </w:rPr>
                <w:t>0.5mm</w:t>
              </w:r>
            </w:smartTag>
          </w:p>
        </w:tc>
        <w:tc>
          <w:tcPr>
            <w:tcW w:w="3200" w:type="dxa"/>
            <w:tcBorders>
              <w:top w:val="nil"/>
              <w:left w:val="nil"/>
              <w:bottom w:val="single" w:sz="4" w:space="0" w:color="auto"/>
              <w:right w:val="single" w:sz="4" w:space="0" w:color="auto"/>
            </w:tcBorders>
            <w:shd w:val="clear" w:color="auto" w:fill="auto"/>
            <w:vAlign w:val="center"/>
          </w:tcPr>
          <w:p w:rsidR="00F358C0" w:rsidRPr="003E72AA" w:rsidRDefault="00F358C0" w:rsidP="00C32478">
            <w:pPr>
              <w:widowControl/>
              <w:rPr>
                <w:color w:val="000000"/>
                <w:lang w:eastAsia="zh-CN"/>
              </w:rPr>
            </w:pPr>
            <w:r w:rsidRPr="003E72AA">
              <w:rPr>
                <w:rFonts w:hint="eastAsia"/>
                <w:color w:val="000000"/>
                <w:lang w:eastAsia="zh-CN"/>
              </w:rPr>
              <w:t>托辊调整要求相对较低，现场实际调整误差较大</w:t>
            </w:r>
          </w:p>
        </w:tc>
      </w:tr>
      <w:tr w:rsidR="00F358C0" w:rsidRPr="003E72AA" w:rsidTr="00C32478">
        <w:trPr>
          <w:trHeight w:val="270"/>
        </w:trPr>
        <w:tc>
          <w:tcPr>
            <w:tcW w:w="767" w:type="dxa"/>
            <w:vMerge w:val="restart"/>
            <w:tcBorders>
              <w:top w:val="nil"/>
              <w:left w:val="single" w:sz="4" w:space="0" w:color="auto"/>
              <w:bottom w:val="single" w:sz="4" w:space="0" w:color="auto"/>
              <w:right w:val="single" w:sz="4" w:space="0" w:color="auto"/>
            </w:tcBorders>
            <w:shd w:val="clear" w:color="auto" w:fill="auto"/>
            <w:vAlign w:val="center"/>
          </w:tcPr>
          <w:p w:rsidR="00F358C0" w:rsidRPr="003E72AA" w:rsidRDefault="00F358C0" w:rsidP="00C32478">
            <w:pPr>
              <w:widowControl/>
              <w:jc w:val="center"/>
              <w:rPr>
                <w:color w:val="000000"/>
              </w:rPr>
            </w:pPr>
            <w:r w:rsidRPr="003E72AA">
              <w:rPr>
                <w:rFonts w:hint="eastAsia"/>
                <w:color w:val="000000"/>
              </w:rPr>
              <w:t>6</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F358C0" w:rsidRPr="003E72AA" w:rsidRDefault="00F358C0" w:rsidP="00C32478">
            <w:pPr>
              <w:widowControl/>
              <w:jc w:val="center"/>
              <w:rPr>
                <w:color w:val="000000"/>
              </w:rPr>
            </w:pPr>
            <w:r w:rsidRPr="003E72AA">
              <w:rPr>
                <w:rFonts w:hint="eastAsia"/>
                <w:color w:val="000000"/>
              </w:rPr>
              <w:t>日常维护</w:t>
            </w:r>
          </w:p>
        </w:tc>
        <w:tc>
          <w:tcPr>
            <w:tcW w:w="3100" w:type="dxa"/>
            <w:tcBorders>
              <w:top w:val="nil"/>
              <w:left w:val="nil"/>
              <w:bottom w:val="single" w:sz="4" w:space="0" w:color="auto"/>
              <w:right w:val="single" w:sz="4" w:space="0" w:color="auto"/>
            </w:tcBorders>
            <w:shd w:val="clear" w:color="auto" w:fill="auto"/>
            <w:vAlign w:val="center"/>
          </w:tcPr>
          <w:p w:rsidR="00F358C0" w:rsidRPr="003E72AA" w:rsidRDefault="00F358C0" w:rsidP="00C32478">
            <w:pPr>
              <w:widowControl/>
              <w:rPr>
                <w:color w:val="000000"/>
              </w:rPr>
            </w:pPr>
            <w:r w:rsidRPr="003E72AA">
              <w:rPr>
                <w:rFonts w:hint="eastAsia"/>
                <w:color w:val="000000"/>
              </w:rPr>
              <w:t>需要经常维护</w:t>
            </w:r>
          </w:p>
        </w:tc>
        <w:tc>
          <w:tcPr>
            <w:tcW w:w="3200" w:type="dxa"/>
            <w:tcBorders>
              <w:top w:val="nil"/>
              <w:left w:val="nil"/>
              <w:bottom w:val="single" w:sz="4" w:space="0" w:color="auto"/>
              <w:right w:val="single" w:sz="4" w:space="0" w:color="auto"/>
            </w:tcBorders>
            <w:shd w:val="clear" w:color="auto" w:fill="auto"/>
            <w:vAlign w:val="center"/>
          </w:tcPr>
          <w:p w:rsidR="00F358C0" w:rsidRPr="003E72AA" w:rsidRDefault="00F358C0" w:rsidP="00C32478">
            <w:pPr>
              <w:widowControl/>
              <w:rPr>
                <w:color w:val="000000"/>
              </w:rPr>
            </w:pPr>
            <w:r w:rsidRPr="003E72AA">
              <w:rPr>
                <w:rFonts w:hint="eastAsia"/>
                <w:color w:val="000000"/>
              </w:rPr>
              <w:t>日常免维护</w:t>
            </w:r>
          </w:p>
        </w:tc>
      </w:tr>
      <w:tr w:rsidR="00F358C0" w:rsidRPr="003E72AA" w:rsidTr="00C32478">
        <w:trPr>
          <w:trHeight w:val="810"/>
        </w:trPr>
        <w:tc>
          <w:tcPr>
            <w:tcW w:w="767" w:type="dxa"/>
            <w:vMerge/>
            <w:tcBorders>
              <w:top w:val="nil"/>
              <w:left w:val="single" w:sz="4" w:space="0" w:color="auto"/>
              <w:bottom w:val="single" w:sz="4" w:space="0" w:color="auto"/>
              <w:right w:val="single" w:sz="4" w:space="0" w:color="auto"/>
            </w:tcBorders>
            <w:vAlign w:val="center"/>
          </w:tcPr>
          <w:p w:rsidR="00F358C0" w:rsidRPr="003E72AA" w:rsidRDefault="00F358C0" w:rsidP="00C32478">
            <w:pPr>
              <w:widowControl/>
              <w:rPr>
                <w:color w:val="000000"/>
              </w:rPr>
            </w:pPr>
          </w:p>
        </w:tc>
        <w:tc>
          <w:tcPr>
            <w:tcW w:w="1820" w:type="dxa"/>
            <w:vMerge/>
            <w:tcBorders>
              <w:top w:val="nil"/>
              <w:left w:val="single" w:sz="4" w:space="0" w:color="auto"/>
              <w:bottom w:val="single" w:sz="4" w:space="0" w:color="auto"/>
              <w:right w:val="single" w:sz="4" w:space="0" w:color="auto"/>
            </w:tcBorders>
            <w:vAlign w:val="center"/>
          </w:tcPr>
          <w:p w:rsidR="00F358C0" w:rsidRPr="003E72AA" w:rsidRDefault="00F358C0" w:rsidP="00C32478">
            <w:pPr>
              <w:widowControl/>
              <w:rPr>
                <w:color w:val="000000"/>
              </w:rPr>
            </w:pPr>
          </w:p>
        </w:tc>
        <w:tc>
          <w:tcPr>
            <w:tcW w:w="3100" w:type="dxa"/>
            <w:tcBorders>
              <w:top w:val="nil"/>
              <w:left w:val="nil"/>
              <w:bottom w:val="single" w:sz="4" w:space="0" w:color="auto"/>
              <w:right w:val="single" w:sz="4" w:space="0" w:color="auto"/>
            </w:tcBorders>
            <w:shd w:val="clear" w:color="auto" w:fill="auto"/>
            <w:vAlign w:val="center"/>
          </w:tcPr>
          <w:p w:rsidR="00F358C0" w:rsidRPr="003E72AA" w:rsidRDefault="00F358C0" w:rsidP="00C32478">
            <w:pPr>
              <w:widowControl/>
              <w:rPr>
                <w:color w:val="000000"/>
                <w:lang w:eastAsia="zh-CN"/>
              </w:rPr>
            </w:pPr>
            <w:r w:rsidRPr="003E72AA">
              <w:rPr>
                <w:rFonts w:hint="eastAsia"/>
                <w:color w:val="000000"/>
                <w:lang w:eastAsia="zh-CN"/>
              </w:rPr>
              <w:t>专业人员进行维护，经常需要重新调整托辊高度，各支点需要进行调整</w:t>
            </w:r>
          </w:p>
        </w:tc>
        <w:tc>
          <w:tcPr>
            <w:tcW w:w="3200" w:type="dxa"/>
            <w:tcBorders>
              <w:top w:val="nil"/>
              <w:left w:val="nil"/>
              <w:bottom w:val="single" w:sz="4" w:space="0" w:color="auto"/>
              <w:right w:val="single" w:sz="4" w:space="0" w:color="auto"/>
            </w:tcBorders>
            <w:shd w:val="clear" w:color="auto" w:fill="auto"/>
            <w:vAlign w:val="center"/>
          </w:tcPr>
          <w:p w:rsidR="00F358C0" w:rsidRPr="003E72AA" w:rsidRDefault="00F358C0" w:rsidP="00C32478">
            <w:pPr>
              <w:widowControl/>
              <w:rPr>
                <w:color w:val="000000"/>
                <w:lang w:eastAsia="zh-CN"/>
              </w:rPr>
            </w:pPr>
            <w:r w:rsidRPr="003E72AA">
              <w:rPr>
                <w:rFonts w:hint="eastAsia"/>
                <w:color w:val="000000"/>
                <w:lang w:eastAsia="zh-CN"/>
              </w:rPr>
              <w:t>没有需要调整和更换的部件（除传感器损坏外）</w:t>
            </w:r>
          </w:p>
        </w:tc>
      </w:tr>
      <w:tr w:rsidR="00F358C0" w:rsidRPr="003E72AA" w:rsidTr="00C32478">
        <w:trPr>
          <w:trHeight w:val="540"/>
        </w:trPr>
        <w:tc>
          <w:tcPr>
            <w:tcW w:w="767" w:type="dxa"/>
            <w:vMerge/>
            <w:tcBorders>
              <w:top w:val="nil"/>
              <w:left w:val="single" w:sz="4" w:space="0" w:color="auto"/>
              <w:bottom w:val="single" w:sz="4" w:space="0" w:color="auto"/>
              <w:right w:val="single" w:sz="4" w:space="0" w:color="auto"/>
            </w:tcBorders>
            <w:vAlign w:val="center"/>
          </w:tcPr>
          <w:p w:rsidR="00F358C0" w:rsidRPr="003E72AA" w:rsidRDefault="00F358C0" w:rsidP="00C32478">
            <w:pPr>
              <w:widowControl/>
              <w:rPr>
                <w:color w:val="000000"/>
                <w:lang w:eastAsia="zh-CN"/>
              </w:rPr>
            </w:pPr>
          </w:p>
        </w:tc>
        <w:tc>
          <w:tcPr>
            <w:tcW w:w="1820" w:type="dxa"/>
            <w:vMerge/>
            <w:tcBorders>
              <w:top w:val="nil"/>
              <w:left w:val="single" w:sz="4" w:space="0" w:color="auto"/>
              <w:bottom w:val="single" w:sz="4" w:space="0" w:color="auto"/>
              <w:right w:val="single" w:sz="4" w:space="0" w:color="auto"/>
            </w:tcBorders>
            <w:vAlign w:val="center"/>
          </w:tcPr>
          <w:p w:rsidR="00F358C0" w:rsidRPr="003E72AA" w:rsidRDefault="00F358C0" w:rsidP="00C32478">
            <w:pPr>
              <w:widowControl/>
              <w:rPr>
                <w:color w:val="000000"/>
                <w:lang w:eastAsia="zh-CN"/>
              </w:rPr>
            </w:pPr>
          </w:p>
        </w:tc>
        <w:tc>
          <w:tcPr>
            <w:tcW w:w="3100" w:type="dxa"/>
            <w:tcBorders>
              <w:top w:val="nil"/>
              <w:left w:val="nil"/>
              <w:bottom w:val="single" w:sz="4" w:space="0" w:color="auto"/>
              <w:right w:val="single" w:sz="4" w:space="0" w:color="auto"/>
            </w:tcBorders>
            <w:shd w:val="clear" w:color="auto" w:fill="auto"/>
            <w:vAlign w:val="center"/>
          </w:tcPr>
          <w:p w:rsidR="00F358C0" w:rsidRPr="003E72AA" w:rsidRDefault="00F358C0" w:rsidP="00C32478">
            <w:pPr>
              <w:widowControl/>
              <w:rPr>
                <w:color w:val="000000"/>
                <w:lang w:eastAsia="zh-CN"/>
              </w:rPr>
            </w:pPr>
            <w:r w:rsidRPr="003E72AA">
              <w:rPr>
                <w:rFonts w:hint="eastAsia"/>
                <w:color w:val="000000"/>
                <w:lang w:eastAsia="zh-CN"/>
              </w:rPr>
              <w:t>使用准确度依赖于日常维护的好坏</w:t>
            </w:r>
          </w:p>
        </w:tc>
        <w:tc>
          <w:tcPr>
            <w:tcW w:w="3200" w:type="dxa"/>
            <w:tcBorders>
              <w:top w:val="nil"/>
              <w:left w:val="nil"/>
              <w:bottom w:val="single" w:sz="4" w:space="0" w:color="auto"/>
              <w:right w:val="single" w:sz="4" w:space="0" w:color="auto"/>
            </w:tcBorders>
            <w:shd w:val="clear" w:color="auto" w:fill="auto"/>
            <w:vAlign w:val="center"/>
          </w:tcPr>
          <w:p w:rsidR="00F358C0" w:rsidRPr="003E72AA" w:rsidRDefault="00F358C0" w:rsidP="00C32478">
            <w:pPr>
              <w:widowControl/>
              <w:rPr>
                <w:color w:val="000000"/>
                <w:lang w:eastAsia="zh-CN"/>
              </w:rPr>
            </w:pPr>
            <w:r w:rsidRPr="003E72AA">
              <w:rPr>
                <w:rFonts w:hint="eastAsia"/>
                <w:color w:val="000000"/>
                <w:lang w:eastAsia="zh-CN"/>
              </w:rPr>
              <w:t>使用准确度与维护无关</w:t>
            </w:r>
          </w:p>
        </w:tc>
      </w:tr>
      <w:tr w:rsidR="00F358C0" w:rsidRPr="003E72AA" w:rsidTr="00C32478">
        <w:trPr>
          <w:trHeight w:val="810"/>
        </w:trPr>
        <w:tc>
          <w:tcPr>
            <w:tcW w:w="767" w:type="dxa"/>
            <w:vMerge w:val="restart"/>
            <w:tcBorders>
              <w:top w:val="nil"/>
              <w:left w:val="single" w:sz="4" w:space="0" w:color="auto"/>
              <w:bottom w:val="single" w:sz="4" w:space="0" w:color="auto"/>
              <w:right w:val="single" w:sz="4" w:space="0" w:color="auto"/>
            </w:tcBorders>
            <w:shd w:val="clear" w:color="auto" w:fill="auto"/>
            <w:vAlign w:val="center"/>
          </w:tcPr>
          <w:p w:rsidR="00F358C0" w:rsidRPr="003E72AA" w:rsidRDefault="00F358C0" w:rsidP="00C32478">
            <w:pPr>
              <w:widowControl/>
              <w:jc w:val="center"/>
              <w:rPr>
                <w:color w:val="000000"/>
              </w:rPr>
            </w:pPr>
            <w:r w:rsidRPr="003E72AA">
              <w:rPr>
                <w:rFonts w:hint="eastAsia"/>
                <w:color w:val="000000"/>
              </w:rPr>
              <w:t>7</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F358C0" w:rsidRPr="003E72AA" w:rsidRDefault="00F358C0" w:rsidP="00C32478">
            <w:pPr>
              <w:widowControl/>
              <w:jc w:val="center"/>
              <w:rPr>
                <w:color w:val="000000"/>
              </w:rPr>
            </w:pPr>
            <w:r w:rsidRPr="003E72AA">
              <w:rPr>
                <w:rFonts w:hint="eastAsia"/>
                <w:color w:val="000000"/>
              </w:rPr>
              <w:t>维修难度</w:t>
            </w:r>
          </w:p>
        </w:tc>
        <w:tc>
          <w:tcPr>
            <w:tcW w:w="3100" w:type="dxa"/>
            <w:tcBorders>
              <w:top w:val="nil"/>
              <w:left w:val="nil"/>
              <w:bottom w:val="single" w:sz="4" w:space="0" w:color="auto"/>
              <w:right w:val="single" w:sz="4" w:space="0" w:color="auto"/>
            </w:tcBorders>
            <w:shd w:val="clear" w:color="auto" w:fill="auto"/>
            <w:vAlign w:val="center"/>
          </w:tcPr>
          <w:p w:rsidR="00F358C0" w:rsidRPr="003E72AA" w:rsidRDefault="00F358C0" w:rsidP="00C32478">
            <w:pPr>
              <w:widowControl/>
              <w:rPr>
                <w:color w:val="000000"/>
                <w:lang w:eastAsia="zh-CN"/>
              </w:rPr>
            </w:pPr>
            <w:r w:rsidRPr="003E72AA">
              <w:rPr>
                <w:rFonts w:hint="eastAsia"/>
                <w:color w:val="000000"/>
                <w:lang w:eastAsia="zh-CN"/>
              </w:rPr>
              <w:t>出现故障需使用人员进行判断，制造厂只能通过用户间接了解情况</w:t>
            </w:r>
          </w:p>
        </w:tc>
        <w:tc>
          <w:tcPr>
            <w:tcW w:w="3200" w:type="dxa"/>
            <w:tcBorders>
              <w:top w:val="nil"/>
              <w:left w:val="nil"/>
              <w:bottom w:val="single" w:sz="4" w:space="0" w:color="auto"/>
              <w:right w:val="single" w:sz="4" w:space="0" w:color="auto"/>
            </w:tcBorders>
            <w:shd w:val="clear" w:color="auto" w:fill="auto"/>
            <w:vAlign w:val="center"/>
          </w:tcPr>
          <w:p w:rsidR="00F358C0" w:rsidRPr="003E72AA" w:rsidRDefault="00F358C0" w:rsidP="00C32478">
            <w:pPr>
              <w:widowControl/>
              <w:rPr>
                <w:color w:val="000000"/>
                <w:lang w:eastAsia="zh-CN"/>
              </w:rPr>
            </w:pPr>
            <w:r w:rsidRPr="003E72AA">
              <w:rPr>
                <w:rFonts w:hint="eastAsia"/>
                <w:color w:val="000000"/>
                <w:lang w:eastAsia="zh-CN"/>
              </w:rPr>
              <w:t>绝大多数故障可通过远程专家系统进行故障判断</w:t>
            </w:r>
          </w:p>
        </w:tc>
      </w:tr>
      <w:tr w:rsidR="00F358C0" w:rsidRPr="003E72AA" w:rsidTr="00C32478">
        <w:trPr>
          <w:trHeight w:val="540"/>
        </w:trPr>
        <w:tc>
          <w:tcPr>
            <w:tcW w:w="767" w:type="dxa"/>
            <w:vMerge/>
            <w:tcBorders>
              <w:top w:val="nil"/>
              <w:left w:val="single" w:sz="4" w:space="0" w:color="auto"/>
              <w:bottom w:val="single" w:sz="4" w:space="0" w:color="auto"/>
              <w:right w:val="single" w:sz="4" w:space="0" w:color="auto"/>
            </w:tcBorders>
            <w:vAlign w:val="center"/>
          </w:tcPr>
          <w:p w:rsidR="00F358C0" w:rsidRPr="003E72AA" w:rsidRDefault="00F358C0" w:rsidP="00C32478">
            <w:pPr>
              <w:widowControl/>
              <w:rPr>
                <w:color w:val="000000"/>
                <w:lang w:eastAsia="zh-CN"/>
              </w:rPr>
            </w:pPr>
          </w:p>
        </w:tc>
        <w:tc>
          <w:tcPr>
            <w:tcW w:w="1820" w:type="dxa"/>
            <w:vMerge/>
            <w:tcBorders>
              <w:top w:val="nil"/>
              <w:left w:val="single" w:sz="4" w:space="0" w:color="auto"/>
              <w:bottom w:val="single" w:sz="4" w:space="0" w:color="auto"/>
              <w:right w:val="single" w:sz="4" w:space="0" w:color="auto"/>
            </w:tcBorders>
            <w:vAlign w:val="center"/>
          </w:tcPr>
          <w:p w:rsidR="00F358C0" w:rsidRPr="003E72AA" w:rsidRDefault="00F358C0" w:rsidP="00C32478">
            <w:pPr>
              <w:widowControl/>
              <w:rPr>
                <w:color w:val="000000"/>
                <w:lang w:eastAsia="zh-CN"/>
              </w:rPr>
            </w:pPr>
          </w:p>
        </w:tc>
        <w:tc>
          <w:tcPr>
            <w:tcW w:w="3100" w:type="dxa"/>
            <w:tcBorders>
              <w:top w:val="nil"/>
              <w:left w:val="nil"/>
              <w:bottom w:val="single" w:sz="4" w:space="0" w:color="auto"/>
              <w:right w:val="single" w:sz="4" w:space="0" w:color="auto"/>
            </w:tcBorders>
            <w:shd w:val="clear" w:color="auto" w:fill="auto"/>
            <w:vAlign w:val="center"/>
          </w:tcPr>
          <w:p w:rsidR="00F358C0" w:rsidRPr="003E72AA" w:rsidRDefault="00F358C0" w:rsidP="00C32478">
            <w:pPr>
              <w:widowControl/>
              <w:rPr>
                <w:color w:val="000000"/>
                <w:lang w:eastAsia="zh-CN"/>
              </w:rPr>
            </w:pPr>
            <w:r w:rsidRPr="003E72AA">
              <w:rPr>
                <w:rFonts w:hint="eastAsia"/>
                <w:color w:val="000000"/>
                <w:lang w:eastAsia="zh-CN"/>
              </w:rPr>
              <w:t>制造厂在现场常需要</w:t>
            </w:r>
            <w:proofErr w:type="gramStart"/>
            <w:r w:rsidRPr="003E72AA">
              <w:rPr>
                <w:rFonts w:hint="eastAsia"/>
                <w:color w:val="000000"/>
                <w:lang w:eastAsia="zh-CN"/>
              </w:rPr>
              <w:t>要</w:t>
            </w:r>
            <w:proofErr w:type="gramEnd"/>
            <w:r w:rsidRPr="003E72AA">
              <w:rPr>
                <w:rFonts w:hint="eastAsia"/>
                <w:color w:val="000000"/>
                <w:lang w:eastAsia="zh-CN"/>
              </w:rPr>
              <w:t>进行标定才能知道故障原因</w:t>
            </w:r>
          </w:p>
        </w:tc>
        <w:tc>
          <w:tcPr>
            <w:tcW w:w="3200" w:type="dxa"/>
            <w:tcBorders>
              <w:top w:val="nil"/>
              <w:left w:val="nil"/>
              <w:bottom w:val="single" w:sz="4" w:space="0" w:color="auto"/>
              <w:right w:val="single" w:sz="4" w:space="0" w:color="auto"/>
            </w:tcBorders>
            <w:shd w:val="clear" w:color="auto" w:fill="auto"/>
            <w:vAlign w:val="center"/>
          </w:tcPr>
          <w:p w:rsidR="00F358C0" w:rsidRPr="003E72AA" w:rsidRDefault="00F358C0" w:rsidP="00C32478">
            <w:pPr>
              <w:widowControl/>
              <w:rPr>
                <w:color w:val="000000"/>
                <w:lang w:eastAsia="zh-CN"/>
              </w:rPr>
            </w:pPr>
            <w:r w:rsidRPr="003E72AA">
              <w:rPr>
                <w:rFonts w:hint="eastAsia"/>
                <w:color w:val="000000"/>
                <w:lang w:eastAsia="zh-CN"/>
              </w:rPr>
              <w:t>传感器故障可先切除后使用，准确度影响较小</w:t>
            </w:r>
          </w:p>
        </w:tc>
      </w:tr>
      <w:tr w:rsidR="00F358C0" w:rsidRPr="003E72AA" w:rsidTr="00C32478">
        <w:trPr>
          <w:trHeight w:val="540"/>
        </w:trPr>
        <w:tc>
          <w:tcPr>
            <w:tcW w:w="767" w:type="dxa"/>
            <w:vMerge/>
            <w:tcBorders>
              <w:top w:val="nil"/>
              <w:left w:val="single" w:sz="4" w:space="0" w:color="auto"/>
              <w:bottom w:val="single" w:sz="4" w:space="0" w:color="auto"/>
              <w:right w:val="single" w:sz="4" w:space="0" w:color="auto"/>
            </w:tcBorders>
            <w:vAlign w:val="center"/>
          </w:tcPr>
          <w:p w:rsidR="00F358C0" w:rsidRPr="003E72AA" w:rsidRDefault="00F358C0" w:rsidP="00C32478">
            <w:pPr>
              <w:widowControl/>
              <w:rPr>
                <w:color w:val="000000"/>
                <w:lang w:eastAsia="zh-CN"/>
              </w:rPr>
            </w:pPr>
          </w:p>
        </w:tc>
        <w:tc>
          <w:tcPr>
            <w:tcW w:w="1820" w:type="dxa"/>
            <w:vMerge/>
            <w:tcBorders>
              <w:top w:val="nil"/>
              <w:left w:val="single" w:sz="4" w:space="0" w:color="auto"/>
              <w:bottom w:val="single" w:sz="4" w:space="0" w:color="auto"/>
              <w:right w:val="single" w:sz="4" w:space="0" w:color="auto"/>
            </w:tcBorders>
            <w:vAlign w:val="center"/>
          </w:tcPr>
          <w:p w:rsidR="00F358C0" w:rsidRPr="003E72AA" w:rsidRDefault="00F358C0" w:rsidP="00C32478">
            <w:pPr>
              <w:widowControl/>
              <w:rPr>
                <w:color w:val="000000"/>
                <w:lang w:eastAsia="zh-CN"/>
              </w:rPr>
            </w:pPr>
          </w:p>
        </w:tc>
        <w:tc>
          <w:tcPr>
            <w:tcW w:w="3100" w:type="dxa"/>
            <w:tcBorders>
              <w:top w:val="nil"/>
              <w:left w:val="nil"/>
              <w:bottom w:val="single" w:sz="4" w:space="0" w:color="auto"/>
              <w:right w:val="single" w:sz="4" w:space="0" w:color="auto"/>
            </w:tcBorders>
            <w:shd w:val="clear" w:color="auto" w:fill="auto"/>
            <w:vAlign w:val="center"/>
          </w:tcPr>
          <w:p w:rsidR="00F358C0" w:rsidRPr="003E72AA" w:rsidRDefault="00F358C0" w:rsidP="00C32478">
            <w:pPr>
              <w:widowControl/>
              <w:rPr>
                <w:color w:val="000000"/>
                <w:lang w:eastAsia="zh-CN"/>
              </w:rPr>
            </w:pPr>
            <w:r w:rsidRPr="003E72AA">
              <w:rPr>
                <w:rFonts w:hint="eastAsia"/>
                <w:color w:val="000000"/>
                <w:lang w:eastAsia="zh-CN"/>
              </w:rPr>
              <w:t xml:space="preserve"> 修复后要进行标定恢复准确度</w:t>
            </w:r>
          </w:p>
        </w:tc>
        <w:tc>
          <w:tcPr>
            <w:tcW w:w="3200" w:type="dxa"/>
            <w:tcBorders>
              <w:top w:val="nil"/>
              <w:left w:val="nil"/>
              <w:bottom w:val="single" w:sz="4" w:space="0" w:color="auto"/>
              <w:right w:val="single" w:sz="4" w:space="0" w:color="auto"/>
            </w:tcBorders>
            <w:shd w:val="clear" w:color="auto" w:fill="auto"/>
            <w:vAlign w:val="center"/>
          </w:tcPr>
          <w:p w:rsidR="00F358C0" w:rsidRPr="003E72AA" w:rsidRDefault="00F358C0" w:rsidP="00C32478">
            <w:pPr>
              <w:widowControl/>
              <w:rPr>
                <w:color w:val="000000"/>
                <w:lang w:eastAsia="zh-CN"/>
              </w:rPr>
            </w:pPr>
            <w:r w:rsidRPr="003E72AA">
              <w:rPr>
                <w:rFonts w:hint="eastAsia"/>
                <w:color w:val="000000"/>
                <w:lang w:eastAsia="zh-CN"/>
              </w:rPr>
              <w:t>维修更换部件后一般不用重新标定</w:t>
            </w:r>
          </w:p>
        </w:tc>
      </w:tr>
      <w:tr w:rsidR="00F358C0" w:rsidRPr="003E72AA" w:rsidTr="00C32478">
        <w:trPr>
          <w:trHeight w:val="540"/>
        </w:trPr>
        <w:tc>
          <w:tcPr>
            <w:tcW w:w="767" w:type="dxa"/>
            <w:vMerge w:val="restart"/>
            <w:tcBorders>
              <w:top w:val="nil"/>
              <w:left w:val="single" w:sz="4" w:space="0" w:color="auto"/>
              <w:bottom w:val="single" w:sz="4" w:space="0" w:color="auto"/>
              <w:right w:val="single" w:sz="4" w:space="0" w:color="auto"/>
            </w:tcBorders>
            <w:shd w:val="clear" w:color="auto" w:fill="auto"/>
            <w:vAlign w:val="center"/>
          </w:tcPr>
          <w:p w:rsidR="00F358C0" w:rsidRPr="003E72AA" w:rsidRDefault="00F358C0" w:rsidP="00C32478">
            <w:pPr>
              <w:widowControl/>
              <w:jc w:val="center"/>
              <w:rPr>
                <w:color w:val="000000"/>
              </w:rPr>
            </w:pPr>
            <w:r w:rsidRPr="003E72AA">
              <w:rPr>
                <w:rFonts w:hint="eastAsia"/>
                <w:color w:val="000000"/>
              </w:rPr>
              <w:t>8</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F358C0" w:rsidRPr="003E72AA" w:rsidRDefault="00F358C0" w:rsidP="00C32478">
            <w:pPr>
              <w:widowControl/>
              <w:jc w:val="center"/>
              <w:rPr>
                <w:color w:val="000000"/>
              </w:rPr>
            </w:pPr>
            <w:r w:rsidRPr="003E72AA">
              <w:rPr>
                <w:rFonts w:hint="eastAsia"/>
                <w:color w:val="000000"/>
              </w:rPr>
              <w:t>故障分析</w:t>
            </w:r>
          </w:p>
        </w:tc>
        <w:tc>
          <w:tcPr>
            <w:tcW w:w="3100" w:type="dxa"/>
            <w:tcBorders>
              <w:top w:val="nil"/>
              <w:left w:val="nil"/>
              <w:bottom w:val="single" w:sz="4" w:space="0" w:color="auto"/>
              <w:right w:val="single" w:sz="4" w:space="0" w:color="auto"/>
            </w:tcBorders>
            <w:shd w:val="clear" w:color="auto" w:fill="auto"/>
            <w:vAlign w:val="center"/>
          </w:tcPr>
          <w:p w:rsidR="00F358C0" w:rsidRPr="003E72AA" w:rsidRDefault="00F358C0" w:rsidP="00C32478">
            <w:pPr>
              <w:widowControl/>
              <w:rPr>
                <w:color w:val="000000"/>
                <w:lang w:eastAsia="zh-CN"/>
              </w:rPr>
            </w:pPr>
            <w:r w:rsidRPr="003E72AA">
              <w:rPr>
                <w:rFonts w:hint="eastAsia"/>
                <w:color w:val="000000"/>
                <w:lang w:eastAsia="zh-CN"/>
              </w:rPr>
              <w:t>靠用户描述和制造厂维修人员的经验</w:t>
            </w:r>
          </w:p>
        </w:tc>
        <w:tc>
          <w:tcPr>
            <w:tcW w:w="3200" w:type="dxa"/>
            <w:tcBorders>
              <w:top w:val="nil"/>
              <w:left w:val="nil"/>
              <w:bottom w:val="single" w:sz="4" w:space="0" w:color="auto"/>
              <w:right w:val="single" w:sz="4" w:space="0" w:color="auto"/>
            </w:tcBorders>
            <w:shd w:val="clear" w:color="auto" w:fill="auto"/>
            <w:vAlign w:val="center"/>
          </w:tcPr>
          <w:p w:rsidR="00F358C0" w:rsidRPr="003E72AA" w:rsidRDefault="00F358C0" w:rsidP="00C32478">
            <w:pPr>
              <w:widowControl/>
              <w:rPr>
                <w:color w:val="000000"/>
                <w:lang w:eastAsia="zh-CN"/>
              </w:rPr>
            </w:pPr>
            <w:r w:rsidRPr="003E72AA">
              <w:rPr>
                <w:rFonts w:hint="eastAsia"/>
                <w:color w:val="000000"/>
                <w:lang w:eastAsia="zh-CN"/>
              </w:rPr>
              <w:t>可通过远程专家系统数据库分析、发现故障发生时间和原因</w:t>
            </w:r>
          </w:p>
        </w:tc>
      </w:tr>
      <w:tr w:rsidR="00F358C0" w:rsidRPr="003E72AA" w:rsidTr="00C32478">
        <w:trPr>
          <w:trHeight w:val="540"/>
        </w:trPr>
        <w:tc>
          <w:tcPr>
            <w:tcW w:w="767" w:type="dxa"/>
            <w:vMerge/>
            <w:tcBorders>
              <w:top w:val="nil"/>
              <w:left w:val="single" w:sz="4" w:space="0" w:color="auto"/>
              <w:bottom w:val="single" w:sz="4" w:space="0" w:color="auto"/>
              <w:right w:val="single" w:sz="4" w:space="0" w:color="auto"/>
            </w:tcBorders>
            <w:vAlign w:val="center"/>
          </w:tcPr>
          <w:p w:rsidR="00F358C0" w:rsidRPr="003E72AA" w:rsidRDefault="00F358C0" w:rsidP="00C32478">
            <w:pPr>
              <w:widowControl/>
              <w:rPr>
                <w:color w:val="000000"/>
                <w:lang w:eastAsia="zh-CN"/>
              </w:rPr>
            </w:pPr>
          </w:p>
        </w:tc>
        <w:tc>
          <w:tcPr>
            <w:tcW w:w="1820" w:type="dxa"/>
            <w:vMerge/>
            <w:tcBorders>
              <w:top w:val="nil"/>
              <w:left w:val="single" w:sz="4" w:space="0" w:color="auto"/>
              <w:bottom w:val="single" w:sz="4" w:space="0" w:color="auto"/>
              <w:right w:val="single" w:sz="4" w:space="0" w:color="auto"/>
            </w:tcBorders>
            <w:vAlign w:val="center"/>
          </w:tcPr>
          <w:p w:rsidR="00F358C0" w:rsidRPr="003E72AA" w:rsidRDefault="00F358C0" w:rsidP="00C32478">
            <w:pPr>
              <w:widowControl/>
              <w:rPr>
                <w:color w:val="000000"/>
                <w:lang w:eastAsia="zh-CN"/>
              </w:rPr>
            </w:pPr>
          </w:p>
        </w:tc>
        <w:tc>
          <w:tcPr>
            <w:tcW w:w="3100" w:type="dxa"/>
            <w:tcBorders>
              <w:top w:val="nil"/>
              <w:left w:val="nil"/>
              <w:bottom w:val="single" w:sz="4" w:space="0" w:color="auto"/>
              <w:right w:val="single" w:sz="4" w:space="0" w:color="auto"/>
            </w:tcBorders>
            <w:shd w:val="clear" w:color="auto" w:fill="auto"/>
            <w:vAlign w:val="center"/>
          </w:tcPr>
          <w:p w:rsidR="00F358C0" w:rsidRPr="003E72AA" w:rsidRDefault="00F358C0" w:rsidP="00C32478">
            <w:pPr>
              <w:widowControl/>
              <w:rPr>
                <w:color w:val="000000"/>
                <w:lang w:eastAsia="zh-CN"/>
              </w:rPr>
            </w:pPr>
            <w:r w:rsidRPr="003E72AA">
              <w:rPr>
                <w:rFonts w:hint="eastAsia"/>
                <w:color w:val="000000"/>
                <w:lang w:eastAsia="zh-CN"/>
              </w:rPr>
              <w:t>故障一般需在现场进行判断和处理</w:t>
            </w:r>
          </w:p>
        </w:tc>
        <w:tc>
          <w:tcPr>
            <w:tcW w:w="3200" w:type="dxa"/>
            <w:tcBorders>
              <w:top w:val="nil"/>
              <w:left w:val="nil"/>
              <w:bottom w:val="single" w:sz="4" w:space="0" w:color="auto"/>
              <w:right w:val="single" w:sz="4" w:space="0" w:color="auto"/>
            </w:tcBorders>
            <w:shd w:val="clear" w:color="auto" w:fill="auto"/>
            <w:vAlign w:val="center"/>
          </w:tcPr>
          <w:p w:rsidR="00F358C0" w:rsidRPr="003E72AA" w:rsidRDefault="00F358C0" w:rsidP="00C32478">
            <w:pPr>
              <w:widowControl/>
              <w:rPr>
                <w:color w:val="000000"/>
                <w:lang w:eastAsia="zh-CN"/>
              </w:rPr>
            </w:pPr>
            <w:r w:rsidRPr="003E72AA">
              <w:rPr>
                <w:rFonts w:hint="eastAsia"/>
                <w:color w:val="000000"/>
                <w:lang w:eastAsia="zh-CN"/>
              </w:rPr>
              <w:t>对人为误操作故障有追溯功能</w:t>
            </w:r>
          </w:p>
        </w:tc>
      </w:tr>
      <w:tr w:rsidR="00F358C0" w:rsidRPr="003E72AA" w:rsidTr="00C32478">
        <w:trPr>
          <w:trHeight w:val="810"/>
        </w:trPr>
        <w:tc>
          <w:tcPr>
            <w:tcW w:w="767" w:type="dxa"/>
            <w:vMerge/>
            <w:tcBorders>
              <w:top w:val="nil"/>
              <w:left w:val="single" w:sz="4" w:space="0" w:color="auto"/>
              <w:bottom w:val="single" w:sz="4" w:space="0" w:color="auto"/>
              <w:right w:val="single" w:sz="4" w:space="0" w:color="auto"/>
            </w:tcBorders>
            <w:vAlign w:val="center"/>
          </w:tcPr>
          <w:p w:rsidR="00F358C0" w:rsidRPr="003E72AA" w:rsidRDefault="00F358C0" w:rsidP="00C32478">
            <w:pPr>
              <w:widowControl/>
              <w:rPr>
                <w:color w:val="000000"/>
                <w:lang w:eastAsia="zh-CN"/>
              </w:rPr>
            </w:pPr>
          </w:p>
        </w:tc>
        <w:tc>
          <w:tcPr>
            <w:tcW w:w="1820" w:type="dxa"/>
            <w:vMerge/>
            <w:tcBorders>
              <w:top w:val="nil"/>
              <w:left w:val="single" w:sz="4" w:space="0" w:color="auto"/>
              <w:bottom w:val="single" w:sz="4" w:space="0" w:color="auto"/>
              <w:right w:val="single" w:sz="4" w:space="0" w:color="auto"/>
            </w:tcBorders>
            <w:vAlign w:val="center"/>
          </w:tcPr>
          <w:p w:rsidR="00F358C0" w:rsidRPr="003E72AA" w:rsidRDefault="00F358C0" w:rsidP="00C32478">
            <w:pPr>
              <w:widowControl/>
              <w:rPr>
                <w:color w:val="000000"/>
                <w:lang w:eastAsia="zh-CN"/>
              </w:rPr>
            </w:pPr>
          </w:p>
        </w:tc>
        <w:tc>
          <w:tcPr>
            <w:tcW w:w="3100" w:type="dxa"/>
            <w:tcBorders>
              <w:top w:val="nil"/>
              <w:left w:val="nil"/>
              <w:bottom w:val="single" w:sz="4" w:space="0" w:color="auto"/>
              <w:right w:val="single" w:sz="4" w:space="0" w:color="auto"/>
            </w:tcBorders>
            <w:shd w:val="clear" w:color="auto" w:fill="auto"/>
            <w:vAlign w:val="center"/>
          </w:tcPr>
          <w:p w:rsidR="00F358C0" w:rsidRPr="003E72AA" w:rsidRDefault="00F358C0" w:rsidP="00C32478">
            <w:pPr>
              <w:widowControl/>
              <w:rPr>
                <w:color w:val="000000"/>
                <w:lang w:eastAsia="zh-CN"/>
              </w:rPr>
            </w:pPr>
            <w:r w:rsidRPr="003E72AA">
              <w:rPr>
                <w:rFonts w:hint="eastAsia"/>
                <w:color w:val="000000"/>
                <w:lang w:eastAsia="zh-CN"/>
              </w:rPr>
              <w:t>对工人误操作造成的影响无追溯和防止能力</w:t>
            </w:r>
          </w:p>
        </w:tc>
        <w:tc>
          <w:tcPr>
            <w:tcW w:w="3200" w:type="dxa"/>
            <w:tcBorders>
              <w:top w:val="nil"/>
              <w:left w:val="nil"/>
              <w:bottom w:val="single" w:sz="4" w:space="0" w:color="auto"/>
              <w:right w:val="single" w:sz="4" w:space="0" w:color="auto"/>
            </w:tcBorders>
            <w:shd w:val="clear" w:color="auto" w:fill="auto"/>
            <w:vAlign w:val="center"/>
          </w:tcPr>
          <w:p w:rsidR="00F358C0" w:rsidRPr="003E72AA" w:rsidRDefault="00F358C0" w:rsidP="00C32478">
            <w:pPr>
              <w:widowControl/>
              <w:rPr>
                <w:color w:val="000000"/>
                <w:lang w:eastAsia="zh-CN"/>
              </w:rPr>
            </w:pPr>
            <w:r w:rsidRPr="003E72AA">
              <w:rPr>
                <w:rFonts w:hint="eastAsia"/>
                <w:color w:val="000000"/>
                <w:lang w:eastAsia="zh-CN"/>
              </w:rPr>
              <w:t>一般故障可在远程完成分析和判断</w:t>
            </w:r>
          </w:p>
        </w:tc>
      </w:tr>
    </w:tbl>
    <w:p w:rsidR="00F358C0" w:rsidRDefault="00F358C0" w:rsidP="00F358C0">
      <w:pPr>
        <w:spacing w:line="360" w:lineRule="auto"/>
        <w:textAlignment w:val="baseline"/>
        <w:rPr>
          <w:b/>
          <w:sz w:val="28"/>
          <w:szCs w:val="28"/>
          <w:lang w:eastAsia="zh-CN"/>
        </w:rPr>
      </w:pPr>
      <w:r w:rsidRPr="002E730D">
        <w:rPr>
          <w:rFonts w:hint="eastAsia"/>
          <w:b/>
          <w:sz w:val="28"/>
          <w:szCs w:val="28"/>
          <w:lang w:eastAsia="zh-CN"/>
        </w:rPr>
        <w:t>3</w:t>
      </w:r>
      <w:r>
        <w:rPr>
          <w:rFonts w:hint="eastAsia"/>
          <w:b/>
          <w:sz w:val="28"/>
          <w:szCs w:val="28"/>
          <w:lang w:eastAsia="zh-CN"/>
        </w:rPr>
        <w:t>、</w:t>
      </w:r>
      <w:r w:rsidRPr="002E730D">
        <w:rPr>
          <w:rFonts w:hint="eastAsia"/>
          <w:b/>
          <w:sz w:val="28"/>
          <w:szCs w:val="28"/>
          <w:lang w:eastAsia="zh-CN"/>
        </w:rPr>
        <w:t>基于物联网技术的</w:t>
      </w:r>
      <w:r>
        <w:rPr>
          <w:rFonts w:hint="eastAsia"/>
          <w:b/>
          <w:sz w:val="28"/>
          <w:szCs w:val="28"/>
          <w:lang w:eastAsia="zh-CN"/>
        </w:rPr>
        <w:t>高精度阵列式皮带秤</w:t>
      </w:r>
      <w:r w:rsidRPr="002E730D">
        <w:rPr>
          <w:rFonts w:hint="eastAsia"/>
          <w:b/>
          <w:sz w:val="28"/>
          <w:szCs w:val="28"/>
          <w:lang w:eastAsia="zh-CN"/>
        </w:rPr>
        <w:t>远程专家系统</w:t>
      </w:r>
    </w:p>
    <w:p w:rsidR="00F358C0" w:rsidRPr="002E730D" w:rsidRDefault="00F358C0" w:rsidP="00F358C0">
      <w:pPr>
        <w:spacing w:line="360" w:lineRule="auto"/>
        <w:textAlignment w:val="baseline"/>
        <w:rPr>
          <w:b/>
          <w:sz w:val="28"/>
          <w:szCs w:val="28"/>
          <w:lang w:eastAsia="zh-CN"/>
        </w:rPr>
      </w:pPr>
      <w:r w:rsidRPr="0009047B">
        <w:rPr>
          <w:rFonts w:hint="eastAsia"/>
          <w:sz w:val="28"/>
          <w:szCs w:val="28"/>
          <w:lang w:eastAsia="zh-CN"/>
        </w:rPr>
        <w:t>（</w:t>
      </w:r>
      <w:r>
        <w:rPr>
          <w:rFonts w:hint="eastAsia"/>
          <w:sz w:val="28"/>
          <w:szCs w:val="28"/>
          <w:lang w:eastAsia="zh-CN"/>
        </w:rPr>
        <w:t>1</w:t>
      </w:r>
      <w:r w:rsidRPr="0009047B">
        <w:rPr>
          <w:rFonts w:hint="eastAsia"/>
          <w:sz w:val="28"/>
          <w:szCs w:val="28"/>
          <w:lang w:eastAsia="zh-CN"/>
        </w:rPr>
        <w:t>）</w:t>
      </w:r>
      <w:r w:rsidRPr="00530FFF">
        <w:rPr>
          <w:rFonts w:hint="eastAsia"/>
          <w:sz w:val="28"/>
          <w:szCs w:val="28"/>
          <w:lang w:eastAsia="zh-CN"/>
        </w:rPr>
        <w:t>专家系统基于物联网技术</w:t>
      </w:r>
      <w:r>
        <w:rPr>
          <w:rFonts w:hint="eastAsia"/>
          <w:sz w:val="24"/>
          <w:lang w:eastAsia="zh-CN"/>
        </w:rPr>
        <w:t>，</w:t>
      </w:r>
      <w:r w:rsidRPr="00AE263B">
        <w:rPr>
          <w:rFonts w:hint="eastAsia"/>
          <w:sz w:val="28"/>
          <w:szCs w:val="28"/>
          <w:lang w:eastAsia="zh-CN"/>
        </w:rPr>
        <w:t>实时监测</w:t>
      </w:r>
      <w:r>
        <w:rPr>
          <w:rFonts w:hint="eastAsia"/>
          <w:sz w:val="28"/>
          <w:szCs w:val="28"/>
          <w:lang w:eastAsia="zh-CN"/>
        </w:rPr>
        <w:t>并记录每一台皮带秤的工作状态，故障预警和判断，各种参数的变化等，建立每一台皮带秤的技术和运行档案，为全程了解和分析皮带</w:t>
      </w:r>
      <w:proofErr w:type="gramStart"/>
      <w:r>
        <w:rPr>
          <w:rFonts w:hint="eastAsia"/>
          <w:sz w:val="28"/>
          <w:szCs w:val="28"/>
          <w:lang w:eastAsia="zh-CN"/>
        </w:rPr>
        <w:t>秤工作</w:t>
      </w:r>
      <w:proofErr w:type="gramEnd"/>
      <w:r>
        <w:rPr>
          <w:rFonts w:hint="eastAsia"/>
          <w:sz w:val="28"/>
          <w:szCs w:val="28"/>
          <w:lang w:eastAsia="zh-CN"/>
        </w:rPr>
        <w:t>状况提供良好基础条件。</w:t>
      </w:r>
    </w:p>
    <w:p w:rsidR="00F358C0" w:rsidRPr="00530FFF" w:rsidRDefault="00F358C0" w:rsidP="00F358C0">
      <w:pPr>
        <w:tabs>
          <w:tab w:val="num" w:pos="720"/>
        </w:tabs>
        <w:spacing w:line="360" w:lineRule="auto"/>
        <w:rPr>
          <w:sz w:val="28"/>
          <w:szCs w:val="28"/>
          <w:lang w:eastAsia="zh-CN"/>
        </w:rPr>
      </w:pPr>
      <w:r w:rsidRPr="0009047B">
        <w:rPr>
          <w:rFonts w:hint="eastAsia"/>
          <w:sz w:val="28"/>
          <w:szCs w:val="28"/>
          <w:lang w:eastAsia="zh-CN"/>
        </w:rPr>
        <w:t>（</w:t>
      </w:r>
      <w:r>
        <w:rPr>
          <w:rFonts w:hint="eastAsia"/>
          <w:sz w:val="28"/>
          <w:szCs w:val="28"/>
          <w:lang w:eastAsia="zh-CN"/>
        </w:rPr>
        <w:t>2</w:t>
      </w:r>
      <w:r w:rsidRPr="0009047B">
        <w:rPr>
          <w:rFonts w:hint="eastAsia"/>
          <w:sz w:val="28"/>
          <w:szCs w:val="28"/>
          <w:lang w:eastAsia="zh-CN"/>
        </w:rPr>
        <w:t>）</w:t>
      </w:r>
      <w:r w:rsidRPr="00530FFF">
        <w:rPr>
          <w:rFonts w:hint="eastAsia"/>
          <w:sz w:val="28"/>
          <w:szCs w:val="28"/>
          <w:lang w:eastAsia="zh-CN"/>
        </w:rPr>
        <w:t>专家系统软件进行自动、人工分析，</w:t>
      </w:r>
      <w:r>
        <w:rPr>
          <w:rFonts w:hint="eastAsia"/>
          <w:sz w:val="28"/>
          <w:szCs w:val="28"/>
          <w:lang w:eastAsia="zh-CN"/>
        </w:rPr>
        <w:t>可以</w:t>
      </w:r>
      <w:proofErr w:type="gramStart"/>
      <w:r w:rsidRPr="00530FFF">
        <w:rPr>
          <w:rFonts w:hint="eastAsia"/>
          <w:sz w:val="28"/>
          <w:szCs w:val="28"/>
          <w:lang w:eastAsia="zh-CN"/>
        </w:rPr>
        <w:t>作出</w:t>
      </w:r>
      <w:proofErr w:type="gramEnd"/>
      <w:r w:rsidRPr="00530FFF">
        <w:rPr>
          <w:rFonts w:hint="eastAsia"/>
          <w:sz w:val="28"/>
          <w:szCs w:val="28"/>
          <w:lang w:eastAsia="zh-CN"/>
        </w:rPr>
        <w:t>每台皮带秤的例</w:t>
      </w:r>
      <w:r>
        <w:rPr>
          <w:rFonts w:hint="eastAsia"/>
          <w:sz w:val="28"/>
          <w:szCs w:val="28"/>
          <w:lang w:eastAsia="zh-CN"/>
        </w:rPr>
        <w:t>行检测报告，包括皮带去皮数据、标定数据、日常计量数据、参数变化记录、人工操作记录、故障报警记录等。</w:t>
      </w:r>
    </w:p>
    <w:p w:rsidR="00F358C0" w:rsidRPr="00530FFF" w:rsidRDefault="00F358C0" w:rsidP="00F358C0">
      <w:pPr>
        <w:spacing w:line="360" w:lineRule="auto"/>
        <w:rPr>
          <w:sz w:val="28"/>
          <w:szCs w:val="28"/>
          <w:lang w:eastAsia="zh-CN"/>
        </w:rPr>
      </w:pPr>
      <w:r w:rsidRPr="0009047B">
        <w:rPr>
          <w:rFonts w:hint="eastAsia"/>
          <w:sz w:val="28"/>
          <w:szCs w:val="28"/>
          <w:lang w:eastAsia="zh-CN"/>
        </w:rPr>
        <w:t>（</w:t>
      </w:r>
      <w:r>
        <w:rPr>
          <w:rFonts w:hint="eastAsia"/>
          <w:sz w:val="28"/>
          <w:szCs w:val="28"/>
          <w:lang w:eastAsia="zh-CN"/>
        </w:rPr>
        <w:t>3</w:t>
      </w:r>
      <w:r w:rsidRPr="0009047B">
        <w:rPr>
          <w:rFonts w:hint="eastAsia"/>
          <w:sz w:val="28"/>
          <w:szCs w:val="28"/>
          <w:lang w:eastAsia="zh-CN"/>
        </w:rPr>
        <w:t>）</w:t>
      </w:r>
      <w:r>
        <w:rPr>
          <w:rFonts w:hint="eastAsia"/>
          <w:sz w:val="28"/>
          <w:szCs w:val="28"/>
          <w:lang w:eastAsia="zh-CN"/>
        </w:rPr>
        <w:t>专家系统可对皮带秤</w:t>
      </w:r>
      <w:r w:rsidRPr="00530FFF">
        <w:rPr>
          <w:rFonts w:hint="eastAsia"/>
          <w:sz w:val="28"/>
          <w:szCs w:val="28"/>
          <w:lang w:eastAsia="zh-CN"/>
        </w:rPr>
        <w:t>故障先兆发出预警，</w:t>
      </w:r>
      <w:r>
        <w:rPr>
          <w:rFonts w:hint="eastAsia"/>
          <w:sz w:val="28"/>
          <w:szCs w:val="28"/>
          <w:lang w:eastAsia="zh-CN"/>
        </w:rPr>
        <w:t>并</w:t>
      </w:r>
      <w:r w:rsidRPr="00530FFF">
        <w:rPr>
          <w:rFonts w:hint="eastAsia"/>
          <w:sz w:val="28"/>
          <w:szCs w:val="28"/>
          <w:lang w:eastAsia="zh-CN"/>
        </w:rPr>
        <w:t>对故障设备进行数据分析</w:t>
      </w:r>
      <w:r>
        <w:rPr>
          <w:rFonts w:hint="eastAsia"/>
          <w:sz w:val="28"/>
          <w:szCs w:val="28"/>
          <w:lang w:eastAsia="zh-CN"/>
        </w:rPr>
        <w:t>，</w:t>
      </w:r>
      <w:r w:rsidRPr="00530FFF">
        <w:rPr>
          <w:rFonts w:hint="eastAsia"/>
          <w:sz w:val="28"/>
          <w:szCs w:val="28"/>
          <w:lang w:eastAsia="zh-CN"/>
        </w:rPr>
        <w:t>并</w:t>
      </w:r>
      <w:r>
        <w:rPr>
          <w:rFonts w:hint="eastAsia"/>
          <w:sz w:val="28"/>
          <w:szCs w:val="28"/>
          <w:lang w:eastAsia="zh-CN"/>
        </w:rPr>
        <w:t>可自动或人工给出处理意见。</w:t>
      </w:r>
    </w:p>
    <w:p w:rsidR="00F358C0" w:rsidRPr="005A314E" w:rsidRDefault="00F358C0" w:rsidP="00F358C0">
      <w:pPr>
        <w:spacing w:line="360" w:lineRule="auto"/>
        <w:rPr>
          <w:sz w:val="28"/>
          <w:szCs w:val="28"/>
          <w:lang w:eastAsia="zh-CN"/>
        </w:rPr>
      </w:pPr>
      <w:r w:rsidRPr="0009047B">
        <w:rPr>
          <w:rFonts w:hint="eastAsia"/>
          <w:sz w:val="28"/>
          <w:szCs w:val="28"/>
          <w:lang w:eastAsia="zh-CN"/>
        </w:rPr>
        <w:t>（</w:t>
      </w:r>
      <w:r>
        <w:rPr>
          <w:rFonts w:hint="eastAsia"/>
          <w:sz w:val="28"/>
          <w:szCs w:val="28"/>
          <w:lang w:eastAsia="zh-CN"/>
        </w:rPr>
        <w:t>4</w:t>
      </w:r>
      <w:r w:rsidRPr="0009047B">
        <w:rPr>
          <w:rFonts w:hint="eastAsia"/>
          <w:sz w:val="28"/>
          <w:szCs w:val="28"/>
          <w:lang w:eastAsia="zh-CN"/>
        </w:rPr>
        <w:t>）</w:t>
      </w:r>
      <w:r>
        <w:rPr>
          <w:rFonts w:hint="eastAsia"/>
          <w:sz w:val="28"/>
          <w:szCs w:val="28"/>
          <w:lang w:eastAsia="zh-CN"/>
        </w:rPr>
        <w:t>指导</w:t>
      </w:r>
      <w:r w:rsidRPr="00530FFF">
        <w:rPr>
          <w:rFonts w:hint="eastAsia"/>
          <w:sz w:val="28"/>
          <w:szCs w:val="28"/>
          <w:lang w:eastAsia="zh-CN"/>
        </w:rPr>
        <w:t>维修人员和用户找出故障原因，快速排除故障</w:t>
      </w:r>
      <w:r>
        <w:rPr>
          <w:rFonts w:hint="eastAsia"/>
          <w:sz w:val="28"/>
          <w:szCs w:val="28"/>
          <w:lang w:eastAsia="zh-CN"/>
        </w:rPr>
        <w:t>。</w:t>
      </w:r>
    </w:p>
    <w:p w:rsidR="00F358C0" w:rsidRPr="00F021E2" w:rsidRDefault="00F358C0" w:rsidP="00F358C0">
      <w:pPr>
        <w:spacing w:line="360" w:lineRule="auto"/>
        <w:textAlignment w:val="baseline"/>
        <w:rPr>
          <w:b/>
          <w:sz w:val="28"/>
          <w:szCs w:val="28"/>
          <w:lang w:eastAsia="zh-CN"/>
        </w:rPr>
      </w:pPr>
      <w:r>
        <w:rPr>
          <w:rFonts w:hint="eastAsia"/>
          <w:b/>
          <w:sz w:val="28"/>
          <w:szCs w:val="28"/>
          <w:lang w:eastAsia="zh-CN"/>
        </w:rPr>
        <w:t>4、</w:t>
      </w:r>
      <w:r w:rsidRPr="00F021E2">
        <w:rPr>
          <w:rFonts w:hint="eastAsia"/>
          <w:b/>
          <w:sz w:val="28"/>
          <w:szCs w:val="28"/>
          <w:lang w:eastAsia="zh-CN"/>
        </w:rPr>
        <w:t>称重系统技术要求</w:t>
      </w:r>
    </w:p>
    <w:p w:rsidR="00F358C0" w:rsidRPr="004C7B2F" w:rsidRDefault="00F358C0" w:rsidP="00F358C0">
      <w:pPr>
        <w:spacing w:line="360" w:lineRule="auto"/>
        <w:ind w:firstLineChars="50" w:firstLine="140"/>
        <w:textAlignment w:val="baseline"/>
        <w:rPr>
          <w:sz w:val="28"/>
          <w:szCs w:val="28"/>
          <w:lang w:eastAsia="zh-CN"/>
        </w:rPr>
      </w:pPr>
      <w:r>
        <w:rPr>
          <w:rFonts w:hint="eastAsia"/>
          <w:sz w:val="28"/>
          <w:szCs w:val="28"/>
          <w:lang w:eastAsia="zh-CN"/>
        </w:rPr>
        <w:t>（1）</w:t>
      </w:r>
      <w:r w:rsidRPr="004C7B2F">
        <w:rPr>
          <w:rFonts w:hint="eastAsia"/>
          <w:sz w:val="28"/>
          <w:szCs w:val="28"/>
          <w:lang w:eastAsia="zh-CN"/>
        </w:rPr>
        <w:t>具有数据通信功能，有RS485接口，使用485通讯将仪表信号并入计量</w:t>
      </w:r>
      <w:r>
        <w:rPr>
          <w:rFonts w:hint="eastAsia"/>
          <w:sz w:val="28"/>
          <w:szCs w:val="28"/>
          <w:lang w:eastAsia="zh-CN"/>
        </w:rPr>
        <w:t>网络管理</w:t>
      </w:r>
      <w:r w:rsidRPr="004C7B2F">
        <w:rPr>
          <w:rFonts w:hint="eastAsia"/>
          <w:sz w:val="28"/>
          <w:szCs w:val="28"/>
          <w:lang w:eastAsia="zh-CN"/>
        </w:rPr>
        <w:t>系统，可远程传输。</w:t>
      </w:r>
    </w:p>
    <w:p w:rsidR="00F358C0" w:rsidRDefault="00F358C0" w:rsidP="00F358C0">
      <w:pPr>
        <w:spacing w:line="360" w:lineRule="auto"/>
        <w:ind w:firstLineChars="50" w:firstLine="140"/>
        <w:textAlignment w:val="baseline"/>
        <w:rPr>
          <w:sz w:val="28"/>
          <w:szCs w:val="28"/>
          <w:lang w:eastAsia="zh-CN"/>
        </w:rPr>
      </w:pPr>
      <w:r>
        <w:rPr>
          <w:rFonts w:hint="eastAsia"/>
          <w:sz w:val="28"/>
          <w:szCs w:val="28"/>
          <w:lang w:eastAsia="zh-CN"/>
        </w:rPr>
        <w:t>（2）</w:t>
      </w:r>
      <w:r w:rsidRPr="004C7B2F">
        <w:rPr>
          <w:rFonts w:hint="eastAsia"/>
          <w:sz w:val="28"/>
          <w:szCs w:val="28"/>
          <w:lang w:eastAsia="zh-CN"/>
        </w:rPr>
        <w:t>具有自动校正零点、数据断电保护功能。</w:t>
      </w:r>
    </w:p>
    <w:p w:rsidR="00F358C0" w:rsidRDefault="00F358C0" w:rsidP="00F358C0">
      <w:pPr>
        <w:spacing w:line="360" w:lineRule="auto"/>
        <w:ind w:firstLineChars="50" w:firstLine="140"/>
        <w:textAlignment w:val="baseline"/>
        <w:rPr>
          <w:sz w:val="28"/>
          <w:szCs w:val="28"/>
          <w:lang w:eastAsia="zh-CN"/>
        </w:rPr>
      </w:pPr>
      <w:r>
        <w:rPr>
          <w:rFonts w:hint="eastAsia"/>
          <w:sz w:val="28"/>
          <w:szCs w:val="28"/>
          <w:lang w:eastAsia="zh-CN"/>
        </w:rPr>
        <w:t>（3）可以实现远距离去皮、标定操作。</w:t>
      </w:r>
    </w:p>
    <w:p w:rsidR="00F358C0" w:rsidRPr="004C7B2F" w:rsidRDefault="00F358C0" w:rsidP="00F358C0">
      <w:pPr>
        <w:spacing w:line="360" w:lineRule="auto"/>
        <w:ind w:firstLineChars="50" w:firstLine="140"/>
        <w:textAlignment w:val="baseline"/>
        <w:rPr>
          <w:sz w:val="28"/>
          <w:szCs w:val="28"/>
          <w:lang w:eastAsia="zh-CN"/>
        </w:rPr>
      </w:pPr>
      <w:r>
        <w:rPr>
          <w:rFonts w:hint="eastAsia"/>
          <w:sz w:val="28"/>
          <w:szCs w:val="28"/>
          <w:lang w:eastAsia="zh-CN"/>
        </w:rPr>
        <w:t>（4）实现</w:t>
      </w:r>
      <w:r w:rsidRPr="004C7B2F">
        <w:rPr>
          <w:rFonts w:hint="eastAsia"/>
          <w:sz w:val="28"/>
          <w:szCs w:val="28"/>
          <w:lang w:eastAsia="zh-CN"/>
        </w:rPr>
        <w:t>传感器异常早期诊断、报警。</w:t>
      </w:r>
    </w:p>
    <w:p w:rsidR="00F358C0" w:rsidRPr="004C7B2F" w:rsidRDefault="00F358C0" w:rsidP="00F358C0">
      <w:pPr>
        <w:spacing w:line="360" w:lineRule="auto"/>
        <w:ind w:firstLineChars="50" w:firstLine="140"/>
        <w:textAlignment w:val="baseline"/>
        <w:rPr>
          <w:sz w:val="28"/>
          <w:szCs w:val="28"/>
          <w:lang w:eastAsia="zh-CN"/>
        </w:rPr>
      </w:pPr>
      <w:r>
        <w:rPr>
          <w:rFonts w:hint="eastAsia"/>
          <w:sz w:val="28"/>
          <w:szCs w:val="28"/>
          <w:lang w:eastAsia="zh-CN"/>
        </w:rPr>
        <w:t>（5）实现</w:t>
      </w:r>
      <w:r w:rsidRPr="004C7B2F">
        <w:rPr>
          <w:rFonts w:hint="eastAsia"/>
          <w:sz w:val="28"/>
          <w:szCs w:val="28"/>
          <w:lang w:eastAsia="zh-CN"/>
        </w:rPr>
        <w:t>单元输出信号超差自动切除。</w:t>
      </w:r>
    </w:p>
    <w:p w:rsidR="00F358C0" w:rsidRDefault="00F358C0" w:rsidP="00F358C0">
      <w:pPr>
        <w:tabs>
          <w:tab w:val="left" w:pos="360"/>
          <w:tab w:val="left" w:pos="426"/>
        </w:tabs>
        <w:spacing w:line="360" w:lineRule="auto"/>
        <w:ind w:firstLineChars="50" w:firstLine="140"/>
        <w:textAlignment w:val="baseline"/>
        <w:rPr>
          <w:sz w:val="28"/>
          <w:szCs w:val="28"/>
          <w:lang w:eastAsia="zh-CN"/>
        </w:rPr>
      </w:pPr>
      <w:r>
        <w:rPr>
          <w:rFonts w:hint="eastAsia"/>
          <w:sz w:val="28"/>
          <w:szCs w:val="28"/>
          <w:lang w:eastAsia="zh-CN"/>
        </w:rPr>
        <w:t>（6）实现</w:t>
      </w:r>
      <w:r w:rsidRPr="004C29CE">
        <w:rPr>
          <w:rFonts w:hint="eastAsia"/>
          <w:sz w:val="28"/>
          <w:szCs w:val="28"/>
          <w:lang w:eastAsia="zh-CN"/>
        </w:rPr>
        <w:t>皮带</w:t>
      </w:r>
      <w:proofErr w:type="gramStart"/>
      <w:r w:rsidRPr="004C29CE">
        <w:rPr>
          <w:rFonts w:hint="eastAsia"/>
          <w:sz w:val="28"/>
          <w:szCs w:val="28"/>
          <w:lang w:eastAsia="zh-CN"/>
        </w:rPr>
        <w:t>秤运行</w:t>
      </w:r>
      <w:proofErr w:type="gramEnd"/>
      <w:r w:rsidRPr="004C29CE">
        <w:rPr>
          <w:rFonts w:hint="eastAsia"/>
          <w:sz w:val="28"/>
          <w:szCs w:val="28"/>
          <w:lang w:eastAsia="zh-CN"/>
        </w:rPr>
        <w:t>状态记录查询</w:t>
      </w:r>
      <w:r>
        <w:rPr>
          <w:rFonts w:hint="eastAsia"/>
          <w:sz w:val="28"/>
          <w:szCs w:val="28"/>
          <w:lang w:eastAsia="zh-CN"/>
        </w:rPr>
        <w:t>、</w:t>
      </w:r>
      <w:r w:rsidRPr="004C29CE">
        <w:rPr>
          <w:rFonts w:hint="eastAsia"/>
          <w:sz w:val="28"/>
          <w:szCs w:val="28"/>
          <w:lang w:eastAsia="zh-CN"/>
        </w:rPr>
        <w:t>运行过程各种报警内容记录查询、各项操作内容记录查询。</w:t>
      </w:r>
    </w:p>
    <w:p w:rsidR="00F358C0" w:rsidRDefault="00F358C0" w:rsidP="00F358C0">
      <w:pPr>
        <w:tabs>
          <w:tab w:val="left" w:pos="360"/>
          <w:tab w:val="left" w:pos="426"/>
        </w:tabs>
        <w:spacing w:line="360" w:lineRule="auto"/>
        <w:ind w:firstLineChars="50" w:firstLine="140"/>
        <w:textAlignment w:val="baseline"/>
        <w:rPr>
          <w:sz w:val="28"/>
          <w:szCs w:val="28"/>
          <w:lang w:eastAsia="zh-CN"/>
        </w:rPr>
      </w:pPr>
      <w:r>
        <w:rPr>
          <w:rFonts w:hint="eastAsia"/>
          <w:sz w:val="28"/>
          <w:szCs w:val="28"/>
          <w:lang w:eastAsia="zh-CN"/>
        </w:rPr>
        <w:t>（7）实现皮带秤远程维护，生产厂家通过物联网系统，跟踪维护称重设备，及时发现并解决问题。</w:t>
      </w:r>
    </w:p>
    <w:p w:rsidR="00F358C0" w:rsidRPr="00305E73" w:rsidRDefault="00F358C0" w:rsidP="00F358C0">
      <w:pPr>
        <w:spacing w:line="360" w:lineRule="auto"/>
        <w:textAlignment w:val="baseline"/>
        <w:rPr>
          <w:b/>
          <w:sz w:val="28"/>
          <w:szCs w:val="28"/>
          <w:lang w:eastAsia="zh-CN"/>
        </w:rPr>
      </w:pPr>
      <w:r>
        <w:rPr>
          <w:rFonts w:hint="eastAsia"/>
          <w:b/>
          <w:sz w:val="28"/>
          <w:szCs w:val="28"/>
          <w:lang w:eastAsia="zh-CN"/>
        </w:rPr>
        <w:t>5</w:t>
      </w:r>
      <w:r w:rsidRPr="00305E73">
        <w:rPr>
          <w:rFonts w:hint="eastAsia"/>
          <w:b/>
          <w:sz w:val="28"/>
          <w:szCs w:val="28"/>
          <w:lang w:eastAsia="zh-CN"/>
        </w:rPr>
        <w:t>、</w:t>
      </w:r>
      <w:r>
        <w:rPr>
          <w:rFonts w:hint="eastAsia"/>
          <w:b/>
          <w:sz w:val="28"/>
          <w:szCs w:val="28"/>
          <w:lang w:eastAsia="zh-CN"/>
        </w:rPr>
        <w:t>高精度阵列式皮带秤</w:t>
      </w:r>
      <w:r w:rsidRPr="00042B77">
        <w:rPr>
          <w:rFonts w:hint="eastAsia"/>
          <w:b/>
          <w:sz w:val="28"/>
          <w:szCs w:val="28"/>
          <w:lang w:eastAsia="zh-CN"/>
        </w:rPr>
        <w:t>技术优点：</w:t>
      </w:r>
    </w:p>
    <w:p w:rsidR="00F358C0" w:rsidRPr="0009047B" w:rsidRDefault="00F358C0" w:rsidP="00F358C0">
      <w:pPr>
        <w:spacing w:line="360" w:lineRule="auto"/>
        <w:ind w:firstLineChars="50" w:firstLine="140"/>
        <w:rPr>
          <w:sz w:val="28"/>
          <w:szCs w:val="28"/>
          <w:lang w:eastAsia="zh-CN"/>
        </w:rPr>
      </w:pPr>
      <w:r w:rsidRPr="0009047B">
        <w:rPr>
          <w:rFonts w:hint="eastAsia"/>
          <w:sz w:val="28"/>
          <w:szCs w:val="28"/>
          <w:lang w:eastAsia="zh-CN"/>
        </w:rPr>
        <w:t>（1）称重精度明显提高并有良好的长期稳定性。</w:t>
      </w:r>
    </w:p>
    <w:p w:rsidR="00F358C0" w:rsidRPr="0009047B" w:rsidRDefault="00F358C0" w:rsidP="00F358C0">
      <w:pPr>
        <w:spacing w:line="360" w:lineRule="auto"/>
        <w:ind w:firstLineChars="50" w:firstLine="140"/>
        <w:rPr>
          <w:sz w:val="28"/>
          <w:szCs w:val="28"/>
          <w:lang w:eastAsia="zh-CN"/>
        </w:rPr>
      </w:pPr>
      <w:r w:rsidRPr="0009047B">
        <w:rPr>
          <w:rFonts w:hint="eastAsia"/>
          <w:sz w:val="28"/>
          <w:szCs w:val="28"/>
          <w:lang w:eastAsia="zh-CN"/>
        </w:rPr>
        <w:t>（</w:t>
      </w:r>
      <w:r>
        <w:rPr>
          <w:rFonts w:hint="eastAsia"/>
          <w:sz w:val="28"/>
          <w:szCs w:val="28"/>
          <w:lang w:eastAsia="zh-CN"/>
        </w:rPr>
        <w:t>2</w:t>
      </w:r>
      <w:r w:rsidRPr="0009047B">
        <w:rPr>
          <w:rFonts w:hint="eastAsia"/>
          <w:sz w:val="28"/>
          <w:szCs w:val="28"/>
          <w:lang w:eastAsia="zh-CN"/>
        </w:rPr>
        <w:t>）</w:t>
      </w:r>
      <w:proofErr w:type="gramStart"/>
      <w:r w:rsidRPr="0009047B">
        <w:rPr>
          <w:rFonts w:hint="eastAsia"/>
          <w:sz w:val="28"/>
          <w:szCs w:val="28"/>
          <w:lang w:eastAsia="zh-CN"/>
        </w:rPr>
        <w:t>对称重</w:t>
      </w:r>
      <w:proofErr w:type="gramEnd"/>
      <w:r w:rsidRPr="0009047B">
        <w:rPr>
          <w:rFonts w:hint="eastAsia"/>
          <w:sz w:val="28"/>
          <w:szCs w:val="28"/>
          <w:lang w:eastAsia="zh-CN"/>
        </w:rPr>
        <w:t>单元刚度要求大大降低。</w:t>
      </w:r>
    </w:p>
    <w:p w:rsidR="00F358C0" w:rsidRPr="0009047B" w:rsidRDefault="00F358C0" w:rsidP="00F358C0">
      <w:pPr>
        <w:spacing w:line="360" w:lineRule="auto"/>
        <w:ind w:firstLineChars="50" w:firstLine="140"/>
        <w:rPr>
          <w:sz w:val="28"/>
          <w:szCs w:val="28"/>
          <w:lang w:eastAsia="zh-CN"/>
        </w:rPr>
      </w:pPr>
      <w:r w:rsidRPr="0009047B">
        <w:rPr>
          <w:rFonts w:hint="eastAsia"/>
          <w:sz w:val="28"/>
          <w:szCs w:val="28"/>
          <w:lang w:eastAsia="zh-CN"/>
        </w:rPr>
        <w:lastRenderedPageBreak/>
        <w:t>（</w:t>
      </w:r>
      <w:r>
        <w:rPr>
          <w:rFonts w:hint="eastAsia"/>
          <w:sz w:val="28"/>
          <w:szCs w:val="28"/>
          <w:lang w:eastAsia="zh-CN"/>
        </w:rPr>
        <w:t>3</w:t>
      </w:r>
      <w:r w:rsidRPr="0009047B">
        <w:rPr>
          <w:rFonts w:hint="eastAsia"/>
          <w:sz w:val="28"/>
          <w:szCs w:val="28"/>
          <w:lang w:eastAsia="zh-CN"/>
        </w:rPr>
        <w:t>）</w:t>
      </w:r>
      <w:proofErr w:type="gramStart"/>
      <w:r w:rsidRPr="0009047B">
        <w:rPr>
          <w:rFonts w:hint="eastAsia"/>
          <w:sz w:val="28"/>
          <w:szCs w:val="28"/>
          <w:lang w:eastAsia="zh-CN"/>
        </w:rPr>
        <w:t>对称重</w:t>
      </w:r>
      <w:proofErr w:type="gramEnd"/>
      <w:r w:rsidRPr="0009047B">
        <w:rPr>
          <w:rFonts w:hint="eastAsia"/>
          <w:sz w:val="28"/>
          <w:szCs w:val="28"/>
          <w:lang w:eastAsia="zh-CN"/>
        </w:rPr>
        <w:t>托辊在同一水平面的安装要求降低。</w:t>
      </w:r>
    </w:p>
    <w:p w:rsidR="00F358C0" w:rsidRPr="0009047B" w:rsidRDefault="00F358C0" w:rsidP="00F358C0">
      <w:pPr>
        <w:spacing w:line="360" w:lineRule="auto"/>
        <w:ind w:firstLineChars="50" w:firstLine="140"/>
        <w:rPr>
          <w:sz w:val="28"/>
          <w:szCs w:val="28"/>
          <w:lang w:eastAsia="zh-CN"/>
        </w:rPr>
      </w:pPr>
      <w:r w:rsidRPr="0009047B">
        <w:rPr>
          <w:rFonts w:hint="eastAsia"/>
          <w:sz w:val="28"/>
          <w:szCs w:val="28"/>
          <w:lang w:eastAsia="zh-CN"/>
        </w:rPr>
        <w:t>（</w:t>
      </w:r>
      <w:r>
        <w:rPr>
          <w:rFonts w:hint="eastAsia"/>
          <w:sz w:val="28"/>
          <w:szCs w:val="28"/>
          <w:lang w:eastAsia="zh-CN"/>
        </w:rPr>
        <w:t>4</w:t>
      </w:r>
      <w:r w:rsidRPr="0009047B">
        <w:rPr>
          <w:rFonts w:hint="eastAsia"/>
          <w:sz w:val="28"/>
          <w:szCs w:val="28"/>
          <w:lang w:eastAsia="zh-CN"/>
        </w:rPr>
        <w:t>）维护量极小，称重托辊沾</w:t>
      </w:r>
      <w:proofErr w:type="gramStart"/>
      <w:r w:rsidRPr="0009047B">
        <w:rPr>
          <w:rFonts w:hint="eastAsia"/>
          <w:sz w:val="28"/>
          <w:szCs w:val="28"/>
          <w:lang w:eastAsia="zh-CN"/>
        </w:rPr>
        <w:t>料现象</w:t>
      </w:r>
      <w:proofErr w:type="gramEnd"/>
      <w:r w:rsidRPr="0009047B">
        <w:rPr>
          <w:rFonts w:hint="eastAsia"/>
          <w:sz w:val="28"/>
          <w:szCs w:val="28"/>
          <w:lang w:eastAsia="zh-CN"/>
        </w:rPr>
        <w:t>要求降低。</w:t>
      </w:r>
    </w:p>
    <w:p w:rsidR="00F358C0" w:rsidRPr="0009047B" w:rsidRDefault="00F358C0" w:rsidP="00F358C0">
      <w:pPr>
        <w:spacing w:line="360" w:lineRule="auto"/>
        <w:ind w:firstLineChars="50" w:firstLine="140"/>
        <w:rPr>
          <w:sz w:val="28"/>
          <w:szCs w:val="28"/>
          <w:lang w:eastAsia="zh-CN"/>
        </w:rPr>
      </w:pPr>
      <w:r w:rsidRPr="0009047B">
        <w:rPr>
          <w:rFonts w:hint="eastAsia"/>
          <w:sz w:val="28"/>
          <w:szCs w:val="28"/>
          <w:lang w:eastAsia="zh-CN"/>
        </w:rPr>
        <w:t>（</w:t>
      </w:r>
      <w:r>
        <w:rPr>
          <w:rFonts w:hint="eastAsia"/>
          <w:sz w:val="28"/>
          <w:szCs w:val="28"/>
          <w:lang w:eastAsia="zh-CN"/>
        </w:rPr>
        <w:t>5</w:t>
      </w:r>
      <w:r w:rsidRPr="0009047B">
        <w:rPr>
          <w:rFonts w:hint="eastAsia"/>
          <w:sz w:val="28"/>
          <w:szCs w:val="28"/>
          <w:lang w:eastAsia="zh-CN"/>
        </w:rPr>
        <w:t>）有效重量信号增加，皮带张力影响占重量信号比例降低。</w:t>
      </w:r>
    </w:p>
    <w:p w:rsidR="00F358C0" w:rsidRPr="0009047B" w:rsidRDefault="00F358C0" w:rsidP="00F358C0">
      <w:pPr>
        <w:spacing w:line="360" w:lineRule="auto"/>
        <w:ind w:firstLineChars="50" w:firstLine="140"/>
        <w:rPr>
          <w:sz w:val="28"/>
          <w:szCs w:val="28"/>
          <w:lang w:eastAsia="zh-CN"/>
        </w:rPr>
      </w:pPr>
      <w:r w:rsidRPr="0009047B">
        <w:rPr>
          <w:rFonts w:hint="eastAsia"/>
          <w:sz w:val="28"/>
          <w:szCs w:val="28"/>
          <w:lang w:eastAsia="zh-CN"/>
        </w:rPr>
        <w:t>（</w:t>
      </w:r>
      <w:r>
        <w:rPr>
          <w:rFonts w:hint="eastAsia"/>
          <w:sz w:val="28"/>
          <w:szCs w:val="28"/>
          <w:lang w:eastAsia="zh-CN"/>
        </w:rPr>
        <w:t>6</w:t>
      </w:r>
      <w:r w:rsidRPr="0009047B">
        <w:rPr>
          <w:rFonts w:hint="eastAsia"/>
          <w:sz w:val="28"/>
          <w:szCs w:val="28"/>
          <w:lang w:eastAsia="zh-CN"/>
        </w:rPr>
        <w:t>）</w:t>
      </w:r>
      <w:proofErr w:type="gramStart"/>
      <w:r w:rsidRPr="0009047B">
        <w:rPr>
          <w:rFonts w:hint="eastAsia"/>
          <w:sz w:val="28"/>
          <w:szCs w:val="28"/>
          <w:lang w:eastAsia="zh-CN"/>
        </w:rPr>
        <w:t>秤体结构</w:t>
      </w:r>
      <w:proofErr w:type="gramEnd"/>
      <w:r w:rsidRPr="0009047B">
        <w:rPr>
          <w:rFonts w:hint="eastAsia"/>
          <w:sz w:val="28"/>
          <w:szCs w:val="28"/>
          <w:lang w:eastAsia="zh-CN"/>
        </w:rPr>
        <w:t>大大简化，约为原重量10-20%。</w:t>
      </w:r>
    </w:p>
    <w:p w:rsidR="00F358C0" w:rsidRPr="0009047B" w:rsidRDefault="00F358C0" w:rsidP="00F358C0">
      <w:pPr>
        <w:spacing w:line="360" w:lineRule="auto"/>
        <w:ind w:firstLineChars="50" w:firstLine="140"/>
        <w:rPr>
          <w:sz w:val="28"/>
          <w:szCs w:val="28"/>
          <w:lang w:eastAsia="zh-CN"/>
        </w:rPr>
      </w:pPr>
      <w:r w:rsidRPr="0009047B">
        <w:rPr>
          <w:rFonts w:hint="eastAsia"/>
          <w:sz w:val="28"/>
          <w:szCs w:val="28"/>
          <w:lang w:eastAsia="zh-CN"/>
        </w:rPr>
        <w:t>（</w:t>
      </w:r>
      <w:r>
        <w:rPr>
          <w:rFonts w:hint="eastAsia"/>
          <w:sz w:val="28"/>
          <w:szCs w:val="28"/>
          <w:lang w:eastAsia="zh-CN"/>
        </w:rPr>
        <w:t>7</w:t>
      </w:r>
      <w:r w:rsidRPr="0009047B">
        <w:rPr>
          <w:rFonts w:hint="eastAsia"/>
          <w:sz w:val="28"/>
          <w:szCs w:val="28"/>
          <w:lang w:eastAsia="zh-CN"/>
        </w:rPr>
        <w:t>）单点支承去除结构变形产生的干涉。</w:t>
      </w:r>
    </w:p>
    <w:p w:rsidR="00F358C0" w:rsidRDefault="00F358C0" w:rsidP="00F358C0">
      <w:pPr>
        <w:spacing w:line="360" w:lineRule="auto"/>
        <w:ind w:firstLineChars="50" w:firstLine="140"/>
        <w:rPr>
          <w:sz w:val="28"/>
          <w:szCs w:val="28"/>
          <w:lang w:eastAsia="zh-CN"/>
        </w:rPr>
      </w:pPr>
      <w:r w:rsidRPr="0009047B">
        <w:rPr>
          <w:rFonts w:hint="eastAsia"/>
          <w:sz w:val="28"/>
          <w:szCs w:val="28"/>
          <w:lang w:eastAsia="zh-CN"/>
        </w:rPr>
        <w:t>（</w:t>
      </w:r>
      <w:r>
        <w:rPr>
          <w:rFonts w:hint="eastAsia"/>
          <w:sz w:val="28"/>
          <w:szCs w:val="28"/>
          <w:lang w:eastAsia="zh-CN"/>
        </w:rPr>
        <w:t>8</w:t>
      </w:r>
      <w:r w:rsidRPr="0009047B">
        <w:rPr>
          <w:rFonts w:hint="eastAsia"/>
          <w:sz w:val="28"/>
          <w:szCs w:val="28"/>
          <w:lang w:eastAsia="zh-CN"/>
        </w:rPr>
        <w:t>）系统精度远远高于普通传统皮带秤。</w:t>
      </w:r>
    </w:p>
    <w:p w:rsidR="00F358C0" w:rsidRPr="0017313E" w:rsidRDefault="00F358C0" w:rsidP="00F358C0">
      <w:pPr>
        <w:spacing w:line="360" w:lineRule="auto"/>
        <w:ind w:firstLineChars="50" w:firstLine="140"/>
        <w:rPr>
          <w:sz w:val="28"/>
          <w:szCs w:val="28"/>
          <w:lang w:eastAsia="zh-CN"/>
        </w:rPr>
      </w:pPr>
      <w:r w:rsidRPr="0009047B">
        <w:rPr>
          <w:rFonts w:hint="eastAsia"/>
          <w:sz w:val="28"/>
          <w:szCs w:val="28"/>
          <w:lang w:eastAsia="zh-CN"/>
        </w:rPr>
        <w:t>（</w:t>
      </w:r>
      <w:r>
        <w:rPr>
          <w:rFonts w:hint="eastAsia"/>
          <w:sz w:val="28"/>
          <w:szCs w:val="28"/>
          <w:lang w:eastAsia="zh-CN"/>
        </w:rPr>
        <w:t>9</w:t>
      </w:r>
      <w:r w:rsidRPr="0009047B">
        <w:rPr>
          <w:rFonts w:hint="eastAsia"/>
          <w:sz w:val="28"/>
          <w:szCs w:val="28"/>
          <w:lang w:eastAsia="zh-CN"/>
        </w:rPr>
        <w:t>）</w:t>
      </w:r>
      <w:r>
        <w:rPr>
          <w:rFonts w:hint="eastAsia"/>
          <w:sz w:val="28"/>
          <w:szCs w:val="28"/>
          <w:lang w:eastAsia="zh-CN"/>
        </w:rPr>
        <w:t>高精度阵列式</w:t>
      </w:r>
      <w:proofErr w:type="gramStart"/>
      <w:r>
        <w:rPr>
          <w:rFonts w:hint="eastAsia"/>
          <w:sz w:val="28"/>
          <w:szCs w:val="28"/>
          <w:lang w:eastAsia="zh-CN"/>
        </w:rPr>
        <w:t>皮带秤</w:t>
      </w:r>
      <w:r w:rsidRPr="00D70E60">
        <w:rPr>
          <w:rFonts w:hint="eastAsia"/>
          <w:sz w:val="28"/>
          <w:szCs w:val="28"/>
          <w:lang w:eastAsia="zh-CN"/>
        </w:rPr>
        <w:t>对称量</w:t>
      </w:r>
      <w:proofErr w:type="gramEnd"/>
      <w:r w:rsidRPr="00D70E60">
        <w:rPr>
          <w:rFonts w:hint="eastAsia"/>
          <w:sz w:val="28"/>
          <w:szCs w:val="28"/>
          <w:lang w:eastAsia="zh-CN"/>
        </w:rPr>
        <w:t>托辊要求降低，利用利用原有皮带输送机机架托辊，降低买方的备件成本。</w:t>
      </w:r>
    </w:p>
    <w:p w:rsidR="00F358C0" w:rsidRPr="00B225D0" w:rsidRDefault="00F358C0" w:rsidP="00F358C0">
      <w:pPr>
        <w:spacing w:line="400" w:lineRule="exact"/>
        <w:textAlignment w:val="baseline"/>
        <w:rPr>
          <w:sz w:val="28"/>
          <w:szCs w:val="28"/>
          <w:lang w:eastAsia="zh-CN"/>
        </w:rPr>
      </w:pPr>
      <w:r>
        <w:rPr>
          <w:rFonts w:hint="eastAsia"/>
          <w:b/>
          <w:sz w:val="32"/>
          <w:szCs w:val="32"/>
          <w:lang w:eastAsia="zh-CN"/>
        </w:rPr>
        <w:t>附件一：高精度阵列式皮带秤</w:t>
      </w:r>
      <w:r w:rsidRPr="0034746A">
        <w:rPr>
          <w:rFonts w:hint="eastAsia"/>
          <w:b/>
          <w:sz w:val="32"/>
          <w:szCs w:val="32"/>
          <w:lang w:eastAsia="zh-CN"/>
        </w:rPr>
        <w:t>的原理特点</w:t>
      </w:r>
      <w:r w:rsidRPr="001474D4">
        <w:rPr>
          <w:rFonts w:hint="eastAsia"/>
          <w:b/>
          <w:sz w:val="32"/>
          <w:szCs w:val="32"/>
          <w:lang w:eastAsia="zh-CN"/>
        </w:rPr>
        <w:t>（适用用于普通皮带机）</w:t>
      </w:r>
    </w:p>
    <w:p w:rsidR="00F358C0" w:rsidRPr="006206B1" w:rsidRDefault="00F358C0" w:rsidP="00F358C0">
      <w:pPr>
        <w:spacing w:line="360" w:lineRule="auto"/>
        <w:ind w:firstLineChars="100" w:firstLine="280"/>
        <w:textAlignment w:val="baseline"/>
        <w:rPr>
          <w:sz w:val="28"/>
          <w:szCs w:val="28"/>
          <w:lang w:eastAsia="zh-CN"/>
        </w:rPr>
      </w:pPr>
      <w:r w:rsidRPr="0034746A">
        <w:rPr>
          <w:rFonts w:hint="eastAsia"/>
          <w:sz w:val="28"/>
          <w:szCs w:val="28"/>
          <w:lang w:eastAsia="zh-CN"/>
        </w:rPr>
        <w:t>最新发明专利“</w:t>
      </w:r>
      <w:r>
        <w:rPr>
          <w:rFonts w:hint="eastAsia"/>
          <w:sz w:val="28"/>
          <w:szCs w:val="28"/>
          <w:lang w:eastAsia="zh-CN"/>
        </w:rPr>
        <w:t>高精度阵列式皮带秤</w:t>
      </w:r>
      <w:r w:rsidRPr="0034746A">
        <w:rPr>
          <w:rFonts w:hint="eastAsia"/>
          <w:sz w:val="28"/>
          <w:szCs w:val="28"/>
          <w:lang w:eastAsia="zh-CN"/>
        </w:rPr>
        <w:t>”</w:t>
      </w:r>
      <w:r>
        <w:rPr>
          <w:rFonts w:hint="eastAsia"/>
          <w:sz w:val="28"/>
          <w:szCs w:val="28"/>
          <w:lang w:eastAsia="zh-CN"/>
        </w:rPr>
        <w:t>，</w:t>
      </w:r>
      <w:r w:rsidRPr="00DC6FEB">
        <w:rPr>
          <w:rFonts w:hint="eastAsia"/>
          <w:sz w:val="28"/>
          <w:szCs w:val="28"/>
          <w:lang w:eastAsia="zh-CN"/>
        </w:rPr>
        <w:t>长期保持准确性精度≤0.2%</w:t>
      </w:r>
    </w:p>
    <w:p w:rsidR="00F358C0" w:rsidRDefault="00F358C0" w:rsidP="00F358C0">
      <w:pPr>
        <w:spacing w:line="360" w:lineRule="auto"/>
        <w:rPr>
          <w:szCs w:val="21"/>
          <w:lang w:eastAsia="zh-CN"/>
        </w:rPr>
      </w:pPr>
      <w:r>
        <w:rPr>
          <w:rFonts w:hint="eastAsia"/>
          <w:noProof/>
          <w:sz w:val="28"/>
          <w:szCs w:val="28"/>
          <w:lang w:eastAsia="zh-CN"/>
        </w:rPr>
        <w:drawing>
          <wp:anchor distT="0" distB="0" distL="114300" distR="114300" simplePos="0" relativeHeight="251661312" behindDoc="0" locked="0" layoutInCell="1" allowOverlap="1">
            <wp:simplePos x="0" y="0"/>
            <wp:positionH relativeFrom="column">
              <wp:posOffset>-53975</wp:posOffset>
            </wp:positionH>
            <wp:positionV relativeFrom="paragraph">
              <wp:posOffset>77470</wp:posOffset>
            </wp:positionV>
            <wp:extent cx="5486400" cy="3361690"/>
            <wp:effectExtent l="19050" t="0" r="0" b="0"/>
            <wp:wrapNone/>
            <wp:docPr id="151" name="Picture 4" descr="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333"/>
                    <pic:cNvPicPr>
                      <a:picLocks noChangeAspect="1" noChangeArrowheads="1"/>
                    </pic:cNvPicPr>
                  </pic:nvPicPr>
                  <pic:blipFill>
                    <a:blip r:embed="rId12" cstate="print"/>
                    <a:srcRect/>
                    <a:stretch>
                      <a:fillRect/>
                    </a:stretch>
                  </pic:blipFill>
                  <pic:spPr bwMode="auto">
                    <a:xfrm>
                      <a:off x="0" y="0"/>
                      <a:ext cx="5486400" cy="3361690"/>
                    </a:xfrm>
                    <a:prstGeom prst="rect">
                      <a:avLst/>
                    </a:prstGeom>
                    <a:noFill/>
                    <a:ln w="9525">
                      <a:noFill/>
                      <a:miter lim="800000"/>
                      <a:headEnd/>
                      <a:tailEnd/>
                    </a:ln>
                  </pic:spPr>
                </pic:pic>
              </a:graphicData>
            </a:graphic>
          </wp:anchor>
        </w:drawing>
      </w:r>
    </w:p>
    <w:p w:rsidR="00F358C0" w:rsidRDefault="00F358C0" w:rsidP="00F358C0">
      <w:pPr>
        <w:spacing w:line="360" w:lineRule="auto"/>
        <w:rPr>
          <w:szCs w:val="21"/>
          <w:lang w:eastAsia="zh-CN"/>
        </w:rPr>
      </w:pPr>
    </w:p>
    <w:p w:rsidR="00F358C0" w:rsidRDefault="00F358C0" w:rsidP="00F358C0">
      <w:pPr>
        <w:spacing w:line="360" w:lineRule="auto"/>
        <w:rPr>
          <w:szCs w:val="21"/>
          <w:lang w:eastAsia="zh-CN"/>
        </w:rPr>
      </w:pPr>
    </w:p>
    <w:p w:rsidR="00F358C0" w:rsidRDefault="00F358C0" w:rsidP="00F358C0">
      <w:pPr>
        <w:spacing w:line="360" w:lineRule="auto"/>
        <w:rPr>
          <w:szCs w:val="21"/>
          <w:lang w:eastAsia="zh-CN"/>
        </w:rPr>
      </w:pPr>
    </w:p>
    <w:p w:rsidR="00F358C0" w:rsidRDefault="00F358C0" w:rsidP="00F358C0">
      <w:pPr>
        <w:spacing w:line="360" w:lineRule="auto"/>
        <w:rPr>
          <w:szCs w:val="21"/>
          <w:lang w:eastAsia="zh-CN"/>
        </w:rPr>
      </w:pPr>
    </w:p>
    <w:p w:rsidR="00F358C0" w:rsidRDefault="00F358C0" w:rsidP="00F358C0">
      <w:pPr>
        <w:spacing w:line="360" w:lineRule="auto"/>
        <w:rPr>
          <w:szCs w:val="21"/>
          <w:lang w:eastAsia="zh-CN"/>
        </w:rPr>
      </w:pPr>
    </w:p>
    <w:p w:rsidR="00F358C0" w:rsidRDefault="00F358C0" w:rsidP="00F358C0">
      <w:pPr>
        <w:spacing w:line="360" w:lineRule="auto"/>
        <w:rPr>
          <w:szCs w:val="21"/>
          <w:lang w:eastAsia="zh-CN"/>
        </w:rPr>
      </w:pPr>
    </w:p>
    <w:p w:rsidR="00F358C0" w:rsidRDefault="00F358C0" w:rsidP="00F358C0">
      <w:pPr>
        <w:spacing w:line="360" w:lineRule="auto"/>
        <w:rPr>
          <w:szCs w:val="21"/>
          <w:lang w:eastAsia="zh-CN"/>
        </w:rPr>
      </w:pPr>
    </w:p>
    <w:p w:rsidR="00F358C0" w:rsidRDefault="00F358C0" w:rsidP="00F358C0">
      <w:pPr>
        <w:spacing w:line="360" w:lineRule="auto"/>
        <w:rPr>
          <w:szCs w:val="21"/>
          <w:lang w:eastAsia="zh-CN"/>
        </w:rPr>
      </w:pPr>
    </w:p>
    <w:p w:rsidR="00F358C0" w:rsidRDefault="00F358C0" w:rsidP="00F358C0">
      <w:pPr>
        <w:spacing w:line="360" w:lineRule="auto"/>
        <w:rPr>
          <w:szCs w:val="21"/>
          <w:lang w:eastAsia="zh-CN"/>
        </w:rPr>
      </w:pPr>
    </w:p>
    <w:p w:rsidR="00F358C0" w:rsidRDefault="00F358C0" w:rsidP="00F358C0">
      <w:pPr>
        <w:spacing w:line="360" w:lineRule="auto"/>
        <w:rPr>
          <w:szCs w:val="21"/>
          <w:lang w:eastAsia="zh-CN"/>
        </w:rPr>
      </w:pPr>
    </w:p>
    <w:p w:rsidR="00F358C0" w:rsidRDefault="00F358C0" w:rsidP="00F358C0">
      <w:pPr>
        <w:spacing w:line="360" w:lineRule="auto"/>
        <w:rPr>
          <w:szCs w:val="21"/>
          <w:lang w:eastAsia="zh-CN"/>
        </w:rPr>
      </w:pPr>
    </w:p>
    <w:p w:rsidR="00F358C0" w:rsidRDefault="00F358C0" w:rsidP="00F358C0">
      <w:pPr>
        <w:spacing w:line="360" w:lineRule="auto"/>
        <w:rPr>
          <w:szCs w:val="21"/>
          <w:lang w:eastAsia="zh-CN"/>
        </w:rPr>
      </w:pPr>
    </w:p>
    <w:p w:rsidR="00F358C0" w:rsidRPr="00F00DC6" w:rsidRDefault="00F358C0" w:rsidP="00F358C0">
      <w:pPr>
        <w:spacing w:line="360" w:lineRule="auto"/>
        <w:ind w:firstLine="480"/>
        <w:textAlignment w:val="baseline"/>
        <w:rPr>
          <w:b/>
          <w:sz w:val="28"/>
          <w:szCs w:val="28"/>
          <w:lang w:eastAsia="zh-CN"/>
        </w:rPr>
      </w:pPr>
      <w:r w:rsidRPr="00F00DC6">
        <w:rPr>
          <w:rFonts w:hint="eastAsia"/>
          <w:b/>
          <w:sz w:val="28"/>
          <w:szCs w:val="28"/>
          <w:lang w:eastAsia="zh-CN"/>
        </w:rPr>
        <w:t>1、“</w:t>
      </w:r>
      <w:r>
        <w:rPr>
          <w:rFonts w:hint="eastAsia"/>
          <w:b/>
          <w:sz w:val="28"/>
          <w:szCs w:val="28"/>
          <w:lang w:eastAsia="zh-CN"/>
        </w:rPr>
        <w:t>高精度阵列式皮带秤</w:t>
      </w:r>
      <w:r w:rsidRPr="00F00DC6">
        <w:rPr>
          <w:rFonts w:hint="eastAsia"/>
          <w:b/>
          <w:sz w:val="28"/>
          <w:szCs w:val="28"/>
          <w:lang w:eastAsia="zh-CN"/>
        </w:rPr>
        <w:t>”定义</w:t>
      </w:r>
    </w:p>
    <w:p w:rsidR="00F358C0" w:rsidRDefault="009F3373" w:rsidP="00F358C0">
      <w:pPr>
        <w:spacing w:line="360" w:lineRule="auto"/>
        <w:rPr>
          <w:szCs w:val="21"/>
          <w:lang w:eastAsia="zh-CN"/>
        </w:rPr>
      </w:pPr>
      <w:r>
        <w:rPr>
          <w:szCs w:val="21"/>
        </w:rPr>
        <w:pict>
          <v:group id="_x0000_s1101" style="position:absolute;margin-left:8.95pt;margin-top:.75pt;width:413.3pt;height:274.45pt;z-index:251660288" coordsize="8266,5489">
            <v:line id="_x0000_s1102" style="position:absolute" from="0,1095" to="8190,1096" strokeweight="1.25pt"/>
            <v:oval id="_x0000_s1103" style="position:absolute;left:6762;top:1080;width:362;height:360"/>
            <v:group id="_x0000_s1104" style="position:absolute;left:164;top:1110;width:1162;height:864" coordsize="1162,864">
              <v:group id="_x0000_s1105" style="position:absolute;left:136;width:270;height:390" coordsize="270,390">
                <v:oval id="_x0000_s1106" style="position:absolute;left:14;width:256;height:255"/>
                <v:line id="_x0000_s1107" style="position:absolute;flip:x" from="0,150" to="134,375"/>
                <v:line id="_x0000_s1108" style="position:absolute" from="134,150" to="254,390"/>
              </v:group>
              <v:group id="_x0000_s1109" style="position:absolute;left:692;width:270;height:390" coordsize="270,390">
                <v:oval id="_x0000_s1110" style="position:absolute;left:14;width:256;height:255"/>
                <v:line id="_x0000_s1111" style="position:absolute;flip:x" from="0,150" to="134,375"/>
                <v:line id="_x0000_s1112" style="position:absolute" from="134,150" to="254,390"/>
              </v:group>
              <v:line id="_x0000_s1113" style="position:absolute" from="0,390" to="1162,390"/>
              <v:rect id="_x0000_s1114" style="position:absolute;left:270;top:549;width:556;height:141"/>
              <v:line id="_x0000_s1115" style="position:absolute" from="548,390" to="548,549"/>
              <v:line id="_x0000_s1116" style="position:absolute;flip:x" from="196,690" to="270,849"/>
              <v:line id="_x0000_s1117" style="position:absolute;flip:x" from="316,699" to="390,858"/>
              <v:line id="_x0000_s1118" style="position:absolute;flip:x" from="420,699" to="494,858"/>
              <v:line id="_x0000_s1119" style="position:absolute;flip:x" from="520,705" to="594,864"/>
              <v:line id="_x0000_s1120" style="position:absolute;flip:x" from="622,705" to="696,864"/>
              <v:line id="_x0000_s1121" style="position:absolute;flip:x" from="736,699" to="810,858"/>
            </v:group>
            <v:group id="_x0000_s1122" style="position:absolute;left:4980;top:1110;width:1162;height:864" coordsize="1162,864">
              <v:group id="_x0000_s1123" style="position:absolute;left:136;width:270;height:390" coordsize="270,390">
                <v:oval id="_x0000_s1124" style="position:absolute;left:14;width:256;height:255"/>
                <v:line id="_x0000_s1125" style="position:absolute;flip:x" from="0,150" to="134,375"/>
                <v:line id="_x0000_s1126" style="position:absolute" from="134,150" to="254,390"/>
              </v:group>
              <v:group id="_x0000_s1127" style="position:absolute;left:692;width:270;height:390" coordsize="270,390">
                <v:oval id="_x0000_s1128" style="position:absolute;left:14;width:256;height:255"/>
                <v:line id="_x0000_s1129" style="position:absolute;flip:x" from="0,150" to="134,375"/>
                <v:line id="_x0000_s1130" style="position:absolute" from="134,150" to="254,390"/>
              </v:group>
              <v:line id="_x0000_s1131" style="position:absolute" from="0,390" to="1162,390"/>
              <v:rect id="_x0000_s1132" style="position:absolute;left:270;top:549;width:556;height:141"/>
              <v:line id="_x0000_s1133" style="position:absolute" from="548,390" to="548,549"/>
              <v:line id="_x0000_s1134" style="position:absolute;flip:x" from="196,690" to="270,849"/>
              <v:line id="_x0000_s1135" style="position:absolute;flip:x" from="316,699" to="390,858"/>
              <v:line id="_x0000_s1136" style="position:absolute;flip:x" from="420,699" to="494,858"/>
              <v:line id="_x0000_s1137" style="position:absolute;flip:x" from="520,705" to="594,864"/>
              <v:line id="_x0000_s1138" style="position:absolute;flip:x" from="622,705" to="696,864"/>
              <v:line id="_x0000_s1139" style="position:absolute;flip:x" from="736,699" to="810,858"/>
            </v:group>
            <v:line id="_x0000_s1140" style="position:absolute" from="6930,1245" to="7560,1635"/>
            <v:group id="_x0000_s1141" style="position:absolute;left:7358;top:1584;width:466;height:608" coordsize="466,609">
              <v:oval id="_x0000_s1142" style="position:absolute;left:194;width:150;height:15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43" type="#_x0000_t5" style="position:absolute;left:62;top:150;width:404;height:285"/>
              <v:line id="_x0000_s1144" style="position:absolute;flip:x" from="0,435" to="90,600"/>
              <v:line id="_x0000_s1145" style="position:absolute;flip:x" from="96,444" to="186,609"/>
              <v:line id="_x0000_s1146" style="position:absolute;flip:x" from="194,441" to="284,606"/>
              <v:line id="_x0000_s1147" style="position:absolute;flip:x" from="284,441" to="374,606"/>
              <v:line id="_x0000_s1148" style="position:absolute;flip:x" from="366,441" to="456,606"/>
            </v:group>
            <v:shapetype id="_x0000_t202" coordsize="21600,21600" o:spt="202" path="m,l,21600r21600,l21600,xe">
              <v:stroke joinstyle="miter"/>
              <v:path gradientshapeok="t" o:connecttype="rect"/>
            </v:shapetype>
            <v:shape id="_x0000_s1149" type="#_x0000_t202" style="position:absolute;left:2147;top:2850;width:1828;height:450">
              <v:textbox>
                <w:txbxContent>
                  <w:p w:rsidR="00C32478" w:rsidRDefault="00C32478" w:rsidP="00F358C0">
                    <w:pPr>
                      <w:rPr>
                        <w:sz w:val="24"/>
                      </w:rPr>
                    </w:pPr>
                    <w:r>
                      <w:rPr>
                        <w:rFonts w:hint="eastAsia"/>
                        <w:sz w:val="24"/>
                      </w:rPr>
                      <w:t>现场数据处理</w:t>
                    </w:r>
                  </w:p>
                </w:txbxContent>
              </v:textbox>
            </v:shape>
            <v:shape id="_x0000_s1150" type="#_x0000_t202" style="position:absolute;left:2190;top:4065;width:1636;height:450">
              <v:textbox>
                <w:txbxContent>
                  <w:p w:rsidR="00C32478" w:rsidRDefault="00C32478" w:rsidP="00F358C0">
                    <w:pPr>
                      <w:jc w:val="center"/>
                      <w:rPr>
                        <w:sz w:val="24"/>
                      </w:rPr>
                    </w:pPr>
                    <w:r>
                      <w:rPr>
                        <w:rFonts w:hint="eastAsia"/>
                        <w:sz w:val="24"/>
                      </w:rPr>
                      <w:t>终端处理器</w:t>
                    </w:r>
                  </w:p>
                </w:txbxContent>
              </v:textbox>
            </v:shape>
            <v:group id="_x0000_s1151" style="position:absolute;left:2882;top:3315;width:150;height:750" coordsize="150,750">
              <v:line id="_x0000_s1152" style="position:absolute" from="88,0" to="88,750"/>
              <v:line id="_x0000_s1153" style="position:absolute;flip:x" from="0,270" to="150,495"/>
              <v:line id="_x0000_s1154" style="position:absolute;flip:x" from="0,405" to="150,630"/>
            </v:group>
            <v:line id="_x0000_s1155" style="position:absolute" from="646,1995" to="647,2385"/>
            <v:line id="_x0000_s1156" style="position:absolute" from="646,2385" to="2460,2386"/>
            <v:line id="_x0000_s1157" style="position:absolute" from="2460,2385" to="2461,2849">
              <v:stroke endarrow="block"/>
            </v:line>
            <v:line id="_x0000_s1158" style="position:absolute" from="5476,1950" to="5477,2370"/>
            <v:line id="_x0000_s1159" style="position:absolute" from="3482,2385" to="5476,2386"/>
            <v:line id="_x0000_s1160" style="position:absolute" from="3510,2385" to="3511,2859">
              <v:stroke endarrow="block"/>
            </v:line>
            <v:line id="_x0000_s1161" style="position:absolute" from="6946,1440" to="6947,3104"/>
            <v:line id="_x0000_s1162" style="position:absolute;flip:x y" from="3990,3093" to="6946,3104">
              <v:stroke endarrow="block"/>
            </v:line>
            <v:line id="_x0000_s1163" style="position:absolute" from="5926,765" to="6722,766">
              <v:stroke endarrow="block"/>
            </v:line>
            <v:shape id="未知" o:spid="_x0000_s1164" style="position:absolute;left:240;top:255;width:5926;height:450;mso-wrap-style:square" coordsize="5926,450" path="m,345v52,25,105,50,300,c495,295,922,90,1170,45,1418,,1636,63,1786,75v150,12,87,20,284,45c2267,145,2712,200,2970,225v258,25,418,43,646,45c3844,272,4151,262,4336,240v185,-22,283,-102,390,-105c4833,132,4810,192,4980,225v170,33,608,67,766,105c5904,368,5915,409,5926,450e" filled="f">
              <v:stroke dashstyle="dash"/>
              <v:path arrowok="t"/>
            </v:shape>
            <v:shape id="未知" o:spid="_x0000_s1165" style="position:absolute;left:3166;top:660;width:1756;height:180;mso-wrap-style:square" coordsize="1756,180" path="m,150c170,75,341,,526,v185,,442,120,584,150c1252,180,1272,180,1380,180v108,,313,-25,376,-30e" filled="f">
              <v:stroke dashstyle="dash"/>
              <v:path arrowok="t"/>
            </v:shape>
            <v:shape id="未知" o:spid="_x0000_s1166" style="position:absolute;left:780;top:672;width:1994;height:324;mso-wrap-style:square" coordsize="1994,324" path="m,302v29,11,59,22,134,c209,280,367,204,450,167,533,130,525,92,630,77v105,-15,283,-10,450,c1247,87,1537,147,1634,137v97,-10,-30,-103,30,-120c1724,,1859,16,1994,32e" filled="f">
              <v:stroke dashstyle="dash"/>
              <v:path arrowok="t"/>
            </v:shape>
            <v:line id="_x0000_s1167" style="position:absolute;flip:y" from="6556,405" to="7274,1079"/>
            <v:line id="_x0000_s1168" style="position:absolute" from="7276,405" to="7816,406"/>
            <v:shape id="_x0000_s1169" type="#_x0000_t202" style="position:absolute;left:7156;width:1110;height:420" filled="f" stroked="f">
              <v:textbox>
                <w:txbxContent>
                  <w:p w:rsidR="00C32478" w:rsidRDefault="00C32478" w:rsidP="00F358C0">
                    <w:pPr>
                      <w:rPr>
                        <w:sz w:val="24"/>
                      </w:rPr>
                    </w:pPr>
                    <w:r>
                      <w:rPr>
                        <w:rFonts w:hint="eastAsia"/>
                        <w:sz w:val="24"/>
                      </w:rPr>
                      <w:t>皮带</w:t>
                    </w:r>
                  </w:p>
                </w:txbxContent>
              </v:textbox>
            </v:shape>
            <v:line id="_x0000_s1170" style="position:absolute" from="1636,1320" to="4696,1321">
              <v:stroke dashstyle="dash"/>
            </v:line>
            <v:shape id="_x0000_s1171" type="#_x0000_t202" style="position:absolute;left:958;top:1575;width:1694;height:420" filled="f" stroked="f">
              <v:textbox>
                <w:txbxContent>
                  <w:p w:rsidR="00C32478" w:rsidRDefault="00C32478" w:rsidP="00F358C0">
                    <w:pPr>
                      <w:rPr>
                        <w:sz w:val="24"/>
                      </w:rPr>
                    </w:pPr>
                    <w:r>
                      <w:rPr>
                        <w:rFonts w:hint="eastAsia"/>
                        <w:sz w:val="24"/>
                      </w:rPr>
                      <w:t>称重单元一</w:t>
                    </w:r>
                  </w:p>
                </w:txbxContent>
              </v:textbox>
            </v:shape>
            <v:shape id="_x0000_s1172" type="#_x0000_t202" style="position:absolute;left:3718;top:1560;width:1694;height:420" filled="f" stroked="f">
              <v:textbox>
                <w:txbxContent>
                  <w:p w:rsidR="00C32478" w:rsidRDefault="00C32478" w:rsidP="00F358C0">
                    <w:pPr>
                      <w:rPr>
                        <w:sz w:val="24"/>
                      </w:rPr>
                    </w:pPr>
                    <w:r>
                      <w:rPr>
                        <w:rFonts w:hint="eastAsia"/>
                        <w:sz w:val="24"/>
                      </w:rPr>
                      <w:t>称重单元</w:t>
                    </w:r>
                    <w:r>
                      <w:rPr>
                        <w:sz w:val="24"/>
                      </w:rPr>
                      <w:t>N</w:t>
                    </w:r>
                  </w:p>
                </w:txbxContent>
              </v:textbox>
            </v:shape>
            <v:shape id="_x0000_s1173" type="#_x0000_t202" style="position:absolute;left:4798;top:2700;width:1844;height:420" filled="f" stroked="f">
              <v:textbox>
                <w:txbxContent>
                  <w:p w:rsidR="00C32478" w:rsidRDefault="00C32478" w:rsidP="00F358C0">
                    <w:pPr>
                      <w:rPr>
                        <w:sz w:val="24"/>
                      </w:rPr>
                    </w:pPr>
                    <w:r>
                      <w:rPr>
                        <w:rFonts w:hint="eastAsia"/>
                        <w:sz w:val="24"/>
                      </w:rPr>
                      <w:t>皮带速度信号</w:t>
                    </w:r>
                  </w:p>
                </w:txbxContent>
              </v:textbox>
            </v:shape>
            <v:shape id="_x0000_s1174" type="#_x0000_t202" style="position:absolute;left:1408;top:4665;width:3780;height:824" filled="f" stroked="f">
              <v:textbox>
                <w:txbxContent>
                  <w:p w:rsidR="00C32478" w:rsidRDefault="00C32478" w:rsidP="00F358C0">
                    <w:pPr>
                      <w:rPr>
                        <w:sz w:val="28"/>
                      </w:rPr>
                    </w:pPr>
                    <w:r>
                      <w:rPr>
                        <w:rFonts w:hint="eastAsia"/>
                        <w:spacing w:val="-20"/>
                        <w:sz w:val="28"/>
                      </w:rPr>
                      <w:t xml:space="preserve">  </w:t>
                    </w:r>
                    <w:r>
                      <w:rPr>
                        <w:rFonts w:hint="eastAsia"/>
                        <w:sz w:val="28"/>
                      </w:rPr>
                      <w:t>阵列式皮带秤系统框图</w:t>
                    </w:r>
                  </w:p>
                </w:txbxContent>
              </v:textbox>
            </v:shape>
          </v:group>
        </w:pict>
      </w:r>
    </w:p>
    <w:p w:rsidR="00F358C0" w:rsidRDefault="00F358C0" w:rsidP="00F358C0">
      <w:pPr>
        <w:tabs>
          <w:tab w:val="left" w:pos="990"/>
        </w:tabs>
        <w:spacing w:line="360" w:lineRule="auto"/>
        <w:rPr>
          <w:szCs w:val="21"/>
          <w:lang w:eastAsia="zh-CN"/>
        </w:rPr>
      </w:pPr>
      <w:r>
        <w:rPr>
          <w:rFonts w:hint="eastAsia"/>
          <w:szCs w:val="21"/>
          <w:lang w:eastAsia="zh-CN"/>
        </w:rPr>
        <w:tab/>
      </w:r>
    </w:p>
    <w:p w:rsidR="00F358C0" w:rsidRDefault="00F358C0" w:rsidP="00F358C0">
      <w:pPr>
        <w:spacing w:line="360" w:lineRule="auto"/>
        <w:rPr>
          <w:szCs w:val="21"/>
          <w:lang w:eastAsia="zh-CN"/>
        </w:rPr>
      </w:pPr>
    </w:p>
    <w:p w:rsidR="00F358C0" w:rsidRDefault="00F358C0" w:rsidP="00F358C0">
      <w:pPr>
        <w:spacing w:line="360" w:lineRule="auto"/>
        <w:rPr>
          <w:szCs w:val="21"/>
          <w:lang w:eastAsia="zh-CN"/>
        </w:rPr>
      </w:pPr>
    </w:p>
    <w:p w:rsidR="00F358C0" w:rsidRDefault="00F358C0" w:rsidP="00F358C0">
      <w:pPr>
        <w:spacing w:line="360" w:lineRule="auto"/>
        <w:rPr>
          <w:szCs w:val="21"/>
          <w:lang w:eastAsia="zh-CN"/>
        </w:rPr>
      </w:pPr>
    </w:p>
    <w:p w:rsidR="00F358C0" w:rsidRDefault="00F358C0" w:rsidP="00F358C0">
      <w:pPr>
        <w:spacing w:line="360" w:lineRule="auto"/>
        <w:rPr>
          <w:szCs w:val="21"/>
          <w:lang w:eastAsia="zh-CN"/>
        </w:rPr>
      </w:pPr>
    </w:p>
    <w:p w:rsidR="00F358C0" w:rsidRDefault="00F358C0" w:rsidP="00F358C0">
      <w:pPr>
        <w:spacing w:line="360" w:lineRule="auto"/>
        <w:rPr>
          <w:szCs w:val="21"/>
          <w:lang w:eastAsia="zh-CN"/>
        </w:rPr>
      </w:pPr>
    </w:p>
    <w:p w:rsidR="00F358C0" w:rsidRDefault="00F358C0" w:rsidP="00F358C0">
      <w:pPr>
        <w:spacing w:line="360" w:lineRule="auto"/>
        <w:textAlignment w:val="baseline"/>
        <w:rPr>
          <w:szCs w:val="21"/>
          <w:lang w:eastAsia="zh-CN"/>
        </w:rPr>
      </w:pPr>
    </w:p>
    <w:p w:rsidR="00F358C0" w:rsidRPr="00466294" w:rsidRDefault="00F358C0" w:rsidP="00F358C0">
      <w:pPr>
        <w:spacing w:line="360" w:lineRule="auto"/>
        <w:ind w:firstLine="480"/>
        <w:textAlignment w:val="baseline"/>
        <w:rPr>
          <w:sz w:val="28"/>
          <w:szCs w:val="28"/>
          <w:lang w:eastAsia="zh-CN"/>
        </w:rPr>
      </w:pPr>
      <w:r w:rsidRPr="00466294">
        <w:rPr>
          <w:rFonts w:hint="eastAsia"/>
          <w:sz w:val="28"/>
          <w:szCs w:val="28"/>
          <w:lang w:eastAsia="zh-CN"/>
        </w:rPr>
        <w:t>单点悬浮式称重单元：以一只称重传感器为单点支撑，采用特殊</w:t>
      </w:r>
      <w:proofErr w:type="gramStart"/>
      <w:r w:rsidRPr="00466294">
        <w:rPr>
          <w:rFonts w:hint="eastAsia"/>
          <w:sz w:val="28"/>
          <w:szCs w:val="28"/>
          <w:lang w:eastAsia="zh-CN"/>
        </w:rPr>
        <w:t>的秤体结构</w:t>
      </w:r>
      <w:proofErr w:type="gramEnd"/>
      <w:r w:rsidRPr="00466294">
        <w:rPr>
          <w:rFonts w:hint="eastAsia"/>
          <w:sz w:val="28"/>
          <w:szCs w:val="28"/>
          <w:lang w:eastAsia="zh-CN"/>
        </w:rPr>
        <w:t>，安装两组称重托辊组成一个独立的称重单元。</w:t>
      </w:r>
    </w:p>
    <w:p w:rsidR="00F358C0" w:rsidRPr="00466294" w:rsidRDefault="00F358C0" w:rsidP="00F358C0">
      <w:pPr>
        <w:spacing w:line="360" w:lineRule="auto"/>
        <w:ind w:firstLine="480"/>
        <w:textAlignment w:val="baseline"/>
        <w:rPr>
          <w:sz w:val="28"/>
          <w:szCs w:val="28"/>
          <w:lang w:eastAsia="zh-CN"/>
        </w:rPr>
      </w:pPr>
      <w:r>
        <w:rPr>
          <w:rFonts w:hint="eastAsia"/>
          <w:sz w:val="28"/>
          <w:szCs w:val="28"/>
          <w:lang w:eastAsia="zh-CN"/>
        </w:rPr>
        <w:t>高精度阵列式皮带秤</w:t>
      </w:r>
      <w:r w:rsidRPr="00466294">
        <w:rPr>
          <w:rFonts w:hint="eastAsia"/>
          <w:sz w:val="28"/>
          <w:szCs w:val="28"/>
          <w:lang w:eastAsia="zh-CN"/>
        </w:rPr>
        <w:t>是将多个称重单元（1－N）顺序串联安装在皮带机上，组成一个阵列。</w:t>
      </w:r>
    </w:p>
    <w:p w:rsidR="00F358C0" w:rsidRPr="00466294" w:rsidRDefault="00F358C0" w:rsidP="00F358C0">
      <w:pPr>
        <w:spacing w:line="360" w:lineRule="auto"/>
        <w:ind w:firstLine="480"/>
        <w:textAlignment w:val="baseline"/>
        <w:rPr>
          <w:sz w:val="28"/>
          <w:szCs w:val="28"/>
          <w:lang w:eastAsia="zh-CN"/>
        </w:rPr>
      </w:pPr>
      <w:r w:rsidRPr="00466294">
        <w:rPr>
          <w:rFonts w:hint="eastAsia"/>
          <w:sz w:val="28"/>
          <w:szCs w:val="28"/>
          <w:lang w:eastAsia="zh-CN"/>
        </w:rPr>
        <w:t>在这个系统中包含以下专利技术：</w:t>
      </w:r>
    </w:p>
    <w:p w:rsidR="00F358C0" w:rsidRPr="00466294" w:rsidRDefault="00F358C0" w:rsidP="00F358C0">
      <w:pPr>
        <w:spacing w:line="360" w:lineRule="auto"/>
        <w:ind w:firstLineChars="200" w:firstLine="560"/>
        <w:rPr>
          <w:sz w:val="28"/>
          <w:szCs w:val="28"/>
          <w:lang w:eastAsia="zh-CN"/>
        </w:rPr>
      </w:pPr>
      <w:r w:rsidRPr="00466294">
        <w:rPr>
          <w:rFonts w:hint="eastAsia"/>
          <w:sz w:val="28"/>
          <w:szCs w:val="28"/>
          <w:lang w:eastAsia="zh-CN"/>
        </w:rPr>
        <w:t>⑴、皮带秤单点悬浮平台称重装置。</w:t>
      </w:r>
    </w:p>
    <w:p w:rsidR="00F358C0" w:rsidRPr="00466294" w:rsidRDefault="00F358C0" w:rsidP="00F358C0">
      <w:pPr>
        <w:spacing w:line="360" w:lineRule="auto"/>
        <w:ind w:firstLineChars="200" w:firstLine="560"/>
        <w:rPr>
          <w:sz w:val="28"/>
          <w:szCs w:val="28"/>
          <w:lang w:eastAsia="zh-CN"/>
        </w:rPr>
      </w:pPr>
      <w:r w:rsidRPr="00466294">
        <w:rPr>
          <w:rFonts w:hint="eastAsia"/>
          <w:sz w:val="28"/>
          <w:szCs w:val="28"/>
          <w:lang w:eastAsia="zh-CN"/>
        </w:rPr>
        <w:t>⑵、多维约束称重传感器。</w:t>
      </w:r>
    </w:p>
    <w:p w:rsidR="00F358C0" w:rsidRPr="00466294" w:rsidRDefault="00F358C0" w:rsidP="00F358C0">
      <w:pPr>
        <w:spacing w:line="360" w:lineRule="auto"/>
        <w:ind w:firstLineChars="200" w:firstLine="560"/>
        <w:rPr>
          <w:sz w:val="28"/>
          <w:szCs w:val="28"/>
          <w:lang w:eastAsia="zh-CN"/>
        </w:rPr>
      </w:pPr>
      <w:r w:rsidRPr="00466294">
        <w:rPr>
          <w:rFonts w:hint="eastAsia"/>
          <w:sz w:val="28"/>
          <w:szCs w:val="28"/>
          <w:lang w:eastAsia="zh-CN"/>
        </w:rPr>
        <w:t>⑶、工字型单点称重传感器。</w:t>
      </w:r>
    </w:p>
    <w:p w:rsidR="00F358C0" w:rsidRPr="00466294" w:rsidRDefault="00F358C0" w:rsidP="00F358C0">
      <w:pPr>
        <w:spacing w:line="360" w:lineRule="auto"/>
        <w:ind w:firstLineChars="200" w:firstLine="560"/>
        <w:rPr>
          <w:sz w:val="28"/>
          <w:szCs w:val="28"/>
          <w:lang w:eastAsia="zh-CN"/>
        </w:rPr>
      </w:pPr>
      <w:r w:rsidRPr="00466294">
        <w:rPr>
          <w:rFonts w:hint="eastAsia"/>
          <w:sz w:val="28"/>
          <w:szCs w:val="28"/>
          <w:lang w:eastAsia="zh-CN"/>
        </w:rPr>
        <w:t>⑷、散装物料高精度皮带称重阵列系统。</w:t>
      </w:r>
    </w:p>
    <w:p w:rsidR="00F358C0" w:rsidRPr="00466294" w:rsidRDefault="009F3373" w:rsidP="00F358C0">
      <w:pPr>
        <w:spacing w:line="360" w:lineRule="auto"/>
        <w:ind w:firstLineChars="200" w:firstLine="560"/>
        <w:rPr>
          <w:sz w:val="28"/>
          <w:szCs w:val="28"/>
          <w:lang w:eastAsia="zh-CN"/>
        </w:rPr>
      </w:pPr>
      <w:r w:rsidRPr="00466294">
        <w:rPr>
          <w:sz w:val="28"/>
          <w:szCs w:val="28"/>
        </w:rPr>
        <w:fldChar w:fldCharType="begin"/>
      </w:r>
      <w:r w:rsidR="00F358C0" w:rsidRPr="00466294">
        <w:rPr>
          <w:sz w:val="28"/>
          <w:szCs w:val="28"/>
          <w:lang w:eastAsia="zh-CN"/>
        </w:rPr>
        <w:instrText xml:space="preserve"> </w:instrText>
      </w:r>
      <w:r w:rsidR="00F358C0" w:rsidRPr="00466294">
        <w:rPr>
          <w:rFonts w:hint="eastAsia"/>
          <w:sz w:val="28"/>
          <w:szCs w:val="28"/>
          <w:lang w:eastAsia="zh-CN"/>
        </w:rPr>
        <w:instrText>= 5 \* GB2</w:instrText>
      </w:r>
      <w:r w:rsidR="00F358C0" w:rsidRPr="00466294">
        <w:rPr>
          <w:sz w:val="28"/>
          <w:szCs w:val="28"/>
          <w:lang w:eastAsia="zh-CN"/>
        </w:rPr>
        <w:instrText xml:space="preserve"> </w:instrText>
      </w:r>
      <w:r w:rsidRPr="00466294">
        <w:rPr>
          <w:sz w:val="28"/>
          <w:szCs w:val="28"/>
        </w:rPr>
        <w:fldChar w:fldCharType="separate"/>
      </w:r>
      <w:r w:rsidR="00F358C0" w:rsidRPr="00466294">
        <w:rPr>
          <w:rFonts w:hint="eastAsia"/>
          <w:sz w:val="28"/>
          <w:szCs w:val="28"/>
          <w:lang w:eastAsia="zh-CN"/>
        </w:rPr>
        <w:t>⑸</w:t>
      </w:r>
      <w:r w:rsidRPr="00466294">
        <w:rPr>
          <w:sz w:val="28"/>
          <w:szCs w:val="28"/>
        </w:rPr>
        <w:fldChar w:fldCharType="end"/>
      </w:r>
      <w:r w:rsidR="00F358C0" w:rsidRPr="00466294">
        <w:rPr>
          <w:rFonts w:hint="eastAsia"/>
          <w:sz w:val="28"/>
          <w:szCs w:val="28"/>
          <w:lang w:eastAsia="zh-CN"/>
        </w:rPr>
        <w:t>、皮带秤称重分段去皮法</w:t>
      </w:r>
    </w:p>
    <w:p w:rsidR="00F358C0" w:rsidRPr="00466294" w:rsidRDefault="00F358C0" w:rsidP="00F358C0">
      <w:pPr>
        <w:spacing w:line="360" w:lineRule="auto"/>
        <w:ind w:firstLine="480"/>
        <w:textAlignment w:val="baseline"/>
        <w:rPr>
          <w:b/>
          <w:sz w:val="28"/>
          <w:szCs w:val="28"/>
          <w:lang w:eastAsia="zh-CN"/>
        </w:rPr>
      </w:pPr>
      <w:r w:rsidRPr="00466294">
        <w:rPr>
          <w:rFonts w:hint="eastAsia"/>
          <w:b/>
          <w:sz w:val="28"/>
          <w:szCs w:val="28"/>
          <w:lang w:eastAsia="zh-CN"/>
        </w:rPr>
        <w:t>2、主要设备参数</w:t>
      </w:r>
    </w:p>
    <w:p w:rsidR="00F358C0" w:rsidRPr="00466294" w:rsidRDefault="00F358C0" w:rsidP="00F358C0">
      <w:pPr>
        <w:spacing w:line="360" w:lineRule="auto"/>
        <w:rPr>
          <w:sz w:val="28"/>
          <w:szCs w:val="28"/>
          <w:lang w:eastAsia="zh-CN"/>
        </w:rPr>
      </w:pPr>
      <w:r w:rsidRPr="00466294">
        <w:rPr>
          <w:rFonts w:hint="eastAsia"/>
          <w:sz w:val="28"/>
          <w:szCs w:val="28"/>
          <w:lang w:eastAsia="zh-CN"/>
        </w:rPr>
        <w:t>2.1、称重传感器</w:t>
      </w:r>
    </w:p>
    <w:p w:rsidR="00F358C0" w:rsidRPr="00466294" w:rsidRDefault="00F358C0" w:rsidP="00F358C0">
      <w:pPr>
        <w:spacing w:line="360" w:lineRule="auto"/>
        <w:ind w:firstLineChars="200" w:firstLine="560"/>
        <w:rPr>
          <w:sz w:val="28"/>
          <w:szCs w:val="28"/>
          <w:lang w:eastAsia="zh-CN"/>
        </w:rPr>
      </w:pPr>
      <w:r w:rsidRPr="00466294">
        <w:rPr>
          <w:rFonts w:hint="eastAsia"/>
          <w:sz w:val="28"/>
          <w:szCs w:val="28"/>
          <w:lang w:eastAsia="zh-CN"/>
        </w:rPr>
        <w:t>电源：15VAC或DC</w:t>
      </w:r>
    </w:p>
    <w:p w:rsidR="00F358C0" w:rsidRPr="00466294" w:rsidRDefault="00F358C0" w:rsidP="00F358C0">
      <w:pPr>
        <w:spacing w:line="360" w:lineRule="auto"/>
        <w:ind w:firstLineChars="200" w:firstLine="560"/>
        <w:rPr>
          <w:sz w:val="28"/>
          <w:szCs w:val="28"/>
          <w:lang w:eastAsia="zh-CN"/>
        </w:rPr>
      </w:pPr>
      <w:r w:rsidRPr="00466294">
        <w:rPr>
          <w:rFonts w:hint="eastAsia"/>
          <w:sz w:val="28"/>
          <w:szCs w:val="28"/>
          <w:lang w:eastAsia="zh-CN"/>
        </w:rPr>
        <w:t>工作温度：-10--</w:t>
      </w:r>
      <w:smartTag w:uri="urn:schemas-microsoft-com:office:smarttags" w:element="chmetcnv">
        <w:smartTagPr>
          <w:attr w:name="UnitName" w:val="°C"/>
          <w:attr w:name="SourceValue" w:val="50"/>
          <w:attr w:name="HasSpace" w:val="False"/>
          <w:attr w:name="Negative" w:val="False"/>
          <w:attr w:name="NumberType" w:val="1"/>
          <w:attr w:name="TCSC" w:val="0"/>
        </w:smartTagPr>
        <w:r w:rsidRPr="00466294">
          <w:rPr>
            <w:rFonts w:hint="eastAsia"/>
            <w:sz w:val="28"/>
            <w:szCs w:val="28"/>
            <w:lang w:eastAsia="zh-CN"/>
          </w:rPr>
          <w:t>50</w:t>
        </w:r>
        <w:r w:rsidRPr="00466294">
          <w:rPr>
            <w:sz w:val="28"/>
            <w:szCs w:val="28"/>
            <w:lang w:eastAsia="zh-CN"/>
          </w:rPr>
          <w:t>°C</w:t>
        </w:r>
      </w:smartTag>
    </w:p>
    <w:p w:rsidR="00F358C0" w:rsidRPr="00466294" w:rsidRDefault="00F358C0" w:rsidP="00F358C0">
      <w:pPr>
        <w:spacing w:line="360" w:lineRule="auto"/>
        <w:ind w:firstLineChars="200" w:firstLine="560"/>
        <w:rPr>
          <w:sz w:val="28"/>
          <w:szCs w:val="28"/>
          <w:lang w:eastAsia="zh-CN"/>
        </w:rPr>
      </w:pPr>
      <w:r w:rsidRPr="00466294">
        <w:rPr>
          <w:rFonts w:hint="eastAsia"/>
          <w:sz w:val="28"/>
          <w:szCs w:val="28"/>
          <w:lang w:eastAsia="zh-CN"/>
        </w:rPr>
        <w:t>零点平衡：3.0%F</w:t>
      </w:r>
      <w:r w:rsidRPr="0034746A">
        <w:rPr>
          <w:rFonts w:ascii="MS Mincho" w:eastAsia="MS Mincho" w:hAnsi="MS Mincho" w:cs="MS Mincho" w:hint="eastAsia"/>
          <w:sz w:val="28"/>
          <w:szCs w:val="28"/>
        </w:rPr>
        <w:t>·</w:t>
      </w:r>
      <w:r w:rsidRPr="00466294">
        <w:rPr>
          <w:rFonts w:hint="eastAsia"/>
          <w:sz w:val="28"/>
          <w:szCs w:val="28"/>
          <w:lang w:eastAsia="zh-CN"/>
        </w:rPr>
        <w:t>S</w:t>
      </w:r>
    </w:p>
    <w:p w:rsidR="00F358C0" w:rsidRPr="00466294" w:rsidRDefault="00F358C0" w:rsidP="00F358C0">
      <w:pPr>
        <w:spacing w:line="360" w:lineRule="auto"/>
        <w:ind w:firstLineChars="200" w:firstLine="560"/>
        <w:rPr>
          <w:sz w:val="28"/>
          <w:szCs w:val="28"/>
          <w:lang w:eastAsia="zh-CN"/>
        </w:rPr>
      </w:pPr>
      <w:r w:rsidRPr="00466294">
        <w:rPr>
          <w:rFonts w:hint="eastAsia"/>
          <w:sz w:val="28"/>
          <w:szCs w:val="28"/>
          <w:lang w:eastAsia="zh-CN"/>
        </w:rPr>
        <w:t>滞后误差：0.03%</w:t>
      </w:r>
    </w:p>
    <w:p w:rsidR="00F358C0" w:rsidRPr="00466294" w:rsidRDefault="00F358C0" w:rsidP="00F358C0">
      <w:pPr>
        <w:spacing w:line="360" w:lineRule="auto"/>
        <w:ind w:firstLineChars="200" w:firstLine="560"/>
        <w:rPr>
          <w:sz w:val="28"/>
          <w:szCs w:val="28"/>
          <w:lang w:eastAsia="zh-CN"/>
        </w:rPr>
      </w:pPr>
      <w:r w:rsidRPr="00466294">
        <w:rPr>
          <w:rFonts w:hint="eastAsia"/>
          <w:sz w:val="28"/>
          <w:szCs w:val="28"/>
          <w:lang w:eastAsia="zh-CN"/>
        </w:rPr>
        <w:t>线性度：0.02%F</w:t>
      </w:r>
      <w:r w:rsidRPr="0034746A">
        <w:rPr>
          <w:rFonts w:ascii="MS Mincho" w:eastAsia="MS Mincho" w:hAnsi="MS Mincho" w:cs="MS Mincho" w:hint="eastAsia"/>
          <w:sz w:val="28"/>
          <w:szCs w:val="28"/>
        </w:rPr>
        <w:t>·</w:t>
      </w:r>
      <w:r w:rsidRPr="00466294">
        <w:rPr>
          <w:rFonts w:hint="eastAsia"/>
          <w:sz w:val="28"/>
          <w:szCs w:val="28"/>
          <w:lang w:eastAsia="zh-CN"/>
        </w:rPr>
        <w:t>S</w:t>
      </w:r>
    </w:p>
    <w:p w:rsidR="00F358C0" w:rsidRPr="00466294" w:rsidRDefault="00F358C0" w:rsidP="00F358C0">
      <w:pPr>
        <w:spacing w:line="360" w:lineRule="auto"/>
        <w:ind w:firstLineChars="200" w:firstLine="560"/>
        <w:rPr>
          <w:sz w:val="28"/>
          <w:szCs w:val="28"/>
          <w:lang w:eastAsia="zh-CN"/>
        </w:rPr>
      </w:pPr>
      <w:r w:rsidRPr="00466294">
        <w:rPr>
          <w:rFonts w:hint="eastAsia"/>
          <w:sz w:val="28"/>
          <w:szCs w:val="28"/>
          <w:lang w:eastAsia="zh-CN"/>
        </w:rPr>
        <w:t>蠕变（20分钟）：0.05%F</w:t>
      </w:r>
      <w:r w:rsidRPr="0034746A">
        <w:rPr>
          <w:rFonts w:ascii="MS Mincho" w:eastAsia="MS Mincho" w:hAnsi="MS Mincho" w:cs="MS Mincho" w:hint="eastAsia"/>
          <w:sz w:val="28"/>
          <w:szCs w:val="28"/>
        </w:rPr>
        <w:t>·</w:t>
      </w:r>
      <w:r w:rsidRPr="00466294">
        <w:rPr>
          <w:rFonts w:hint="eastAsia"/>
          <w:sz w:val="28"/>
          <w:szCs w:val="28"/>
          <w:lang w:eastAsia="zh-CN"/>
        </w:rPr>
        <w:t>S</w:t>
      </w:r>
    </w:p>
    <w:p w:rsidR="00F358C0" w:rsidRPr="00466294" w:rsidRDefault="00F358C0" w:rsidP="00F358C0">
      <w:pPr>
        <w:spacing w:line="360" w:lineRule="auto"/>
        <w:rPr>
          <w:sz w:val="28"/>
          <w:szCs w:val="28"/>
          <w:lang w:eastAsia="zh-CN"/>
        </w:rPr>
      </w:pPr>
      <w:r w:rsidRPr="00466294">
        <w:rPr>
          <w:rFonts w:hint="eastAsia"/>
          <w:sz w:val="28"/>
          <w:szCs w:val="28"/>
          <w:lang w:eastAsia="zh-CN"/>
        </w:rPr>
        <w:t>2.2、测速传感器：</w:t>
      </w:r>
    </w:p>
    <w:p w:rsidR="00F358C0" w:rsidRPr="00466294" w:rsidRDefault="00F358C0" w:rsidP="00F358C0">
      <w:pPr>
        <w:spacing w:line="360" w:lineRule="auto"/>
        <w:ind w:firstLineChars="200" w:firstLine="560"/>
        <w:rPr>
          <w:sz w:val="28"/>
          <w:szCs w:val="28"/>
          <w:lang w:eastAsia="zh-CN"/>
        </w:rPr>
      </w:pPr>
      <w:r w:rsidRPr="00466294">
        <w:rPr>
          <w:rFonts w:hint="eastAsia"/>
          <w:sz w:val="28"/>
          <w:szCs w:val="28"/>
          <w:lang w:eastAsia="zh-CN"/>
        </w:rPr>
        <w:t>输出：60个脉冲/圈，脉冲幅度范围：0--15VDC</w:t>
      </w:r>
    </w:p>
    <w:p w:rsidR="00F358C0" w:rsidRPr="00466294" w:rsidRDefault="00F358C0" w:rsidP="00F358C0">
      <w:pPr>
        <w:spacing w:line="360" w:lineRule="auto"/>
        <w:ind w:firstLineChars="200" w:firstLine="560"/>
        <w:rPr>
          <w:sz w:val="28"/>
          <w:szCs w:val="28"/>
          <w:lang w:eastAsia="zh-CN"/>
        </w:rPr>
      </w:pPr>
      <w:r w:rsidRPr="00466294">
        <w:rPr>
          <w:rFonts w:hint="eastAsia"/>
          <w:sz w:val="28"/>
          <w:szCs w:val="28"/>
          <w:lang w:eastAsia="zh-CN"/>
        </w:rPr>
        <w:t>供电电源：12VDC</w:t>
      </w:r>
    </w:p>
    <w:p w:rsidR="00F358C0" w:rsidRPr="00466294" w:rsidRDefault="00F358C0" w:rsidP="00F358C0">
      <w:pPr>
        <w:spacing w:line="360" w:lineRule="auto"/>
        <w:rPr>
          <w:color w:val="FF0000"/>
          <w:sz w:val="28"/>
          <w:szCs w:val="28"/>
          <w:lang w:eastAsia="zh-CN"/>
        </w:rPr>
      </w:pPr>
      <w:r w:rsidRPr="00466294">
        <w:rPr>
          <w:rFonts w:hint="eastAsia"/>
          <w:sz w:val="28"/>
          <w:szCs w:val="28"/>
          <w:lang w:eastAsia="zh-CN"/>
        </w:rPr>
        <w:t>2.3温度补偿单元</w:t>
      </w:r>
    </w:p>
    <w:p w:rsidR="00F358C0" w:rsidRPr="00466294" w:rsidRDefault="00F358C0" w:rsidP="00F358C0">
      <w:pPr>
        <w:spacing w:line="360" w:lineRule="auto"/>
        <w:ind w:firstLineChars="200" w:firstLine="560"/>
        <w:rPr>
          <w:sz w:val="28"/>
          <w:szCs w:val="28"/>
          <w:lang w:eastAsia="zh-CN"/>
        </w:rPr>
      </w:pPr>
      <w:r w:rsidRPr="00466294">
        <w:rPr>
          <w:rFonts w:hint="eastAsia"/>
          <w:sz w:val="28"/>
          <w:szCs w:val="28"/>
          <w:lang w:eastAsia="zh-CN"/>
        </w:rPr>
        <w:t>-50</w:t>
      </w:r>
      <w:r w:rsidRPr="00466294">
        <w:rPr>
          <w:sz w:val="28"/>
          <w:szCs w:val="28"/>
          <w:lang w:eastAsia="zh-CN"/>
        </w:rPr>
        <w:t>°C</w:t>
      </w:r>
      <w:r w:rsidRPr="00466294">
        <w:rPr>
          <w:rFonts w:hint="eastAsia"/>
          <w:sz w:val="28"/>
          <w:szCs w:val="28"/>
          <w:lang w:eastAsia="zh-CN"/>
        </w:rPr>
        <w:t xml:space="preserve"> --</w:t>
      </w:r>
      <w:smartTag w:uri="urn:schemas-microsoft-com:office:smarttags" w:element="chmetcnv">
        <w:smartTagPr>
          <w:attr w:name="UnitName" w:val="°C"/>
          <w:attr w:name="SourceValue" w:val="50"/>
          <w:attr w:name="HasSpace" w:val="True"/>
          <w:attr w:name="Negative" w:val="False"/>
          <w:attr w:name="NumberType" w:val="1"/>
          <w:attr w:name="TCSC" w:val="0"/>
        </w:smartTagPr>
        <w:r w:rsidRPr="00466294">
          <w:rPr>
            <w:rFonts w:hint="eastAsia"/>
            <w:sz w:val="28"/>
            <w:szCs w:val="28"/>
            <w:lang w:eastAsia="zh-CN"/>
          </w:rPr>
          <w:t xml:space="preserve"> 50</w:t>
        </w:r>
        <w:r w:rsidRPr="00466294">
          <w:rPr>
            <w:sz w:val="28"/>
            <w:szCs w:val="28"/>
            <w:lang w:eastAsia="zh-CN"/>
          </w:rPr>
          <w:t>°C</w:t>
        </w:r>
      </w:smartTag>
    </w:p>
    <w:p w:rsidR="00F358C0" w:rsidRDefault="00F358C0" w:rsidP="00F358C0">
      <w:pPr>
        <w:spacing w:line="360" w:lineRule="auto"/>
        <w:rPr>
          <w:sz w:val="28"/>
          <w:szCs w:val="28"/>
          <w:lang w:eastAsia="zh-CN"/>
        </w:rPr>
      </w:pPr>
      <w:r w:rsidRPr="00466294">
        <w:rPr>
          <w:rFonts w:hint="eastAsia"/>
          <w:sz w:val="28"/>
          <w:szCs w:val="28"/>
          <w:lang w:eastAsia="zh-CN"/>
        </w:rPr>
        <w:t>2.4、终端处理器</w:t>
      </w:r>
    </w:p>
    <w:p w:rsidR="00F358C0" w:rsidRPr="00466294" w:rsidRDefault="00F358C0" w:rsidP="00F358C0">
      <w:pPr>
        <w:spacing w:line="360" w:lineRule="auto"/>
        <w:ind w:firstLineChars="200" w:firstLine="560"/>
        <w:rPr>
          <w:sz w:val="28"/>
          <w:szCs w:val="28"/>
          <w:lang w:eastAsia="zh-CN"/>
        </w:rPr>
      </w:pPr>
      <w:r w:rsidRPr="00466294">
        <w:rPr>
          <w:rFonts w:hint="eastAsia"/>
          <w:sz w:val="28"/>
          <w:szCs w:val="28"/>
          <w:lang w:eastAsia="zh-CN"/>
        </w:rPr>
        <w:t>电源：220V</w:t>
      </w:r>
      <w:r w:rsidRPr="00466294">
        <w:rPr>
          <w:sz w:val="28"/>
          <w:szCs w:val="28"/>
          <w:lang w:eastAsia="zh-CN"/>
        </w:rPr>
        <w:t>±20% AC</w:t>
      </w:r>
      <w:proofErr w:type="gramStart"/>
      <w:r w:rsidRPr="00466294">
        <w:rPr>
          <w:sz w:val="28"/>
          <w:szCs w:val="28"/>
          <w:lang w:eastAsia="zh-CN"/>
        </w:rPr>
        <w:t>,50HZ,25VA</w:t>
      </w:r>
      <w:proofErr w:type="gramEnd"/>
    </w:p>
    <w:p w:rsidR="00F358C0" w:rsidRPr="00466294" w:rsidRDefault="00F358C0" w:rsidP="00F358C0">
      <w:pPr>
        <w:spacing w:line="360" w:lineRule="auto"/>
        <w:ind w:firstLineChars="200" w:firstLine="560"/>
        <w:rPr>
          <w:sz w:val="28"/>
          <w:szCs w:val="28"/>
          <w:lang w:eastAsia="zh-CN"/>
        </w:rPr>
      </w:pPr>
      <w:r w:rsidRPr="00466294">
        <w:rPr>
          <w:rFonts w:hint="eastAsia"/>
          <w:sz w:val="28"/>
          <w:szCs w:val="28"/>
          <w:lang w:eastAsia="zh-CN"/>
        </w:rPr>
        <w:t>温度：-30--</w:t>
      </w:r>
      <w:smartTag w:uri="urn:schemas-microsoft-com:office:smarttags" w:element="chmetcnv">
        <w:smartTagPr>
          <w:attr w:name="UnitName" w:val="°C"/>
          <w:attr w:name="SourceValue" w:val="50"/>
          <w:attr w:name="HasSpace" w:val="False"/>
          <w:attr w:name="Negative" w:val="False"/>
          <w:attr w:name="NumberType" w:val="1"/>
          <w:attr w:name="TCSC" w:val="0"/>
        </w:smartTagPr>
        <w:r w:rsidRPr="00466294">
          <w:rPr>
            <w:rFonts w:hint="eastAsia"/>
            <w:sz w:val="28"/>
            <w:szCs w:val="28"/>
            <w:lang w:eastAsia="zh-CN"/>
          </w:rPr>
          <w:t>50</w:t>
        </w:r>
        <w:r w:rsidRPr="00466294">
          <w:rPr>
            <w:sz w:val="28"/>
            <w:szCs w:val="28"/>
            <w:lang w:eastAsia="zh-CN"/>
          </w:rPr>
          <w:t>°C</w:t>
        </w:r>
      </w:smartTag>
      <w:r w:rsidRPr="00466294">
        <w:rPr>
          <w:sz w:val="28"/>
          <w:szCs w:val="28"/>
          <w:lang w:eastAsia="zh-CN"/>
        </w:rPr>
        <w:t xml:space="preserve">   湿度：</w:t>
      </w:r>
      <w:r w:rsidRPr="00466294">
        <w:rPr>
          <w:rFonts w:hint="eastAsia"/>
          <w:sz w:val="28"/>
          <w:szCs w:val="28"/>
          <w:lang w:eastAsia="zh-CN"/>
        </w:rPr>
        <w:t>&lt;95%，无凝结。</w:t>
      </w:r>
    </w:p>
    <w:p w:rsidR="00F358C0" w:rsidRPr="00466294" w:rsidRDefault="00F358C0" w:rsidP="00F358C0">
      <w:pPr>
        <w:spacing w:line="360" w:lineRule="auto"/>
        <w:ind w:firstLineChars="200" w:firstLine="560"/>
        <w:rPr>
          <w:sz w:val="28"/>
          <w:szCs w:val="28"/>
          <w:lang w:eastAsia="zh-CN"/>
        </w:rPr>
      </w:pPr>
      <w:r w:rsidRPr="00466294">
        <w:rPr>
          <w:rFonts w:hint="eastAsia"/>
          <w:sz w:val="28"/>
          <w:szCs w:val="28"/>
          <w:lang w:eastAsia="zh-CN"/>
        </w:rPr>
        <w:lastRenderedPageBreak/>
        <w:t>仪表称重线性度：0.02%F</w:t>
      </w:r>
      <w:r w:rsidRPr="0034746A">
        <w:rPr>
          <w:rFonts w:ascii="MS Mincho" w:eastAsia="MS Mincho" w:hAnsi="MS Mincho" w:cs="MS Mincho" w:hint="eastAsia"/>
          <w:sz w:val="28"/>
          <w:szCs w:val="28"/>
        </w:rPr>
        <w:t>·</w:t>
      </w:r>
      <w:r w:rsidRPr="00466294">
        <w:rPr>
          <w:rFonts w:hint="eastAsia"/>
          <w:sz w:val="28"/>
          <w:szCs w:val="28"/>
          <w:lang w:eastAsia="zh-CN"/>
        </w:rPr>
        <w:t>S</w:t>
      </w:r>
    </w:p>
    <w:p w:rsidR="00F358C0" w:rsidRPr="00466294" w:rsidRDefault="00F358C0" w:rsidP="00F358C0">
      <w:pPr>
        <w:spacing w:line="360" w:lineRule="auto"/>
        <w:ind w:firstLineChars="200" w:firstLine="560"/>
        <w:rPr>
          <w:sz w:val="28"/>
          <w:szCs w:val="28"/>
          <w:lang w:eastAsia="zh-CN"/>
        </w:rPr>
      </w:pPr>
      <w:r w:rsidRPr="00466294">
        <w:rPr>
          <w:rFonts w:hint="eastAsia"/>
          <w:sz w:val="28"/>
          <w:szCs w:val="28"/>
          <w:lang w:eastAsia="zh-CN"/>
        </w:rPr>
        <w:t>仪表称重输入灵敏度：0.15</w:t>
      </w:r>
      <w:r w:rsidRPr="00466294">
        <w:rPr>
          <w:sz w:val="28"/>
          <w:szCs w:val="28"/>
        </w:rPr>
        <w:t>μ</w:t>
      </w:r>
      <w:r w:rsidRPr="00466294">
        <w:rPr>
          <w:rFonts w:hint="eastAsia"/>
          <w:sz w:val="28"/>
          <w:szCs w:val="28"/>
          <w:lang w:eastAsia="zh-CN"/>
        </w:rPr>
        <w:t>V/d</w:t>
      </w:r>
    </w:p>
    <w:p w:rsidR="00F358C0" w:rsidRPr="00466294" w:rsidRDefault="00F358C0" w:rsidP="00F358C0">
      <w:pPr>
        <w:spacing w:line="360" w:lineRule="auto"/>
        <w:ind w:firstLineChars="200" w:firstLine="560"/>
        <w:rPr>
          <w:sz w:val="28"/>
          <w:szCs w:val="28"/>
          <w:lang w:eastAsia="zh-CN"/>
        </w:rPr>
      </w:pPr>
      <w:r w:rsidRPr="00466294">
        <w:rPr>
          <w:rFonts w:hint="eastAsia"/>
          <w:sz w:val="28"/>
          <w:szCs w:val="28"/>
          <w:lang w:eastAsia="zh-CN"/>
        </w:rPr>
        <w:t>仪表测速正脉冲输入分辨率：0.001%（自动周期测脉宽）</w:t>
      </w:r>
    </w:p>
    <w:p w:rsidR="00F358C0" w:rsidRPr="00466294" w:rsidRDefault="00F358C0" w:rsidP="00F358C0">
      <w:pPr>
        <w:spacing w:line="360" w:lineRule="auto"/>
        <w:ind w:firstLineChars="200" w:firstLine="560"/>
        <w:rPr>
          <w:sz w:val="28"/>
          <w:szCs w:val="28"/>
          <w:lang w:eastAsia="zh-CN"/>
        </w:rPr>
      </w:pPr>
      <w:r w:rsidRPr="00466294">
        <w:rPr>
          <w:rFonts w:hint="eastAsia"/>
          <w:sz w:val="28"/>
          <w:szCs w:val="28"/>
          <w:lang w:eastAsia="zh-CN"/>
        </w:rPr>
        <w:t>仪表测速正脉冲：0--100HZ ；幅度：0-15V</w:t>
      </w:r>
    </w:p>
    <w:p w:rsidR="00F358C0" w:rsidRPr="00466294" w:rsidRDefault="00F358C0" w:rsidP="00F358C0">
      <w:pPr>
        <w:spacing w:line="360" w:lineRule="auto"/>
        <w:ind w:firstLineChars="200" w:firstLine="560"/>
        <w:rPr>
          <w:sz w:val="28"/>
          <w:szCs w:val="28"/>
          <w:lang w:eastAsia="zh-CN"/>
        </w:rPr>
      </w:pPr>
      <w:r w:rsidRPr="00466294">
        <w:rPr>
          <w:rFonts w:hint="eastAsia"/>
          <w:sz w:val="28"/>
          <w:szCs w:val="28"/>
          <w:lang w:eastAsia="zh-CN"/>
        </w:rPr>
        <w:t>仪表可带称重传感器数量：10只</w:t>
      </w:r>
    </w:p>
    <w:p w:rsidR="00F358C0" w:rsidRPr="00466294" w:rsidRDefault="00F358C0" w:rsidP="00F358C0">
      <w:pPr>
        <w:spacing w:line="360" w:lineRule="auto"/>
        <w:ind w:firstLineChars="50" w:firstLine="140"/>
        <w:rPr>
          <w:sz w:val="28"/>
          <w:szCs w:val="28"/>
          <w:lang w:eastAsia="zh-CN"/>
        </w:rPr>
      </w:pPr>
      <w:r w:rsidRPr="00466294">
        <w:rPr>
          <w:rFonts w:hint="eastAsia"/>
          <w:sz w:val="28"/>
          <w:szCs w:val="28"/>
          <w:lang w:eastAsia="zh-CN"/>
        </w:rPr>
        <w:t>2.5、称重单元：</w:t>
      </w:r>
    </w:p>
    <w:p w:rsidR="00F358C0" w:rsidRPr="00466294" w:rsidRDefault="00F358C0" w:rsidP="00F358C0">
      <w:pPr>
        <w:spacing w:line="360" w:lineRule="auto"/>
        <w:ind w:firstLineChars="200" w:firstLine="560"/>
        <w:rPr>
          <w:sz w:val="28"/>
          <w:szCs w:val="28"/>
          <w:lang w:eastAsia="zh-CN"/>
        </w:rPr>
      </w:pPr>
      <w:r w:rsidRPr="00466294">
        <w:rPr>
          <w:rFonts w:hint="eastAsia"/>
          <w:sz w:val="28"/>
          <w:szCs w:val="28"/>
          <w:lang w:eastAsia="zh-CN"/>
        </w:rPr>
        <w:t>称重单元数量：8套</w:t>
      </w:r>
      <w:r>
        <w:rPr>
          <w:rFonts w:hint="eastAsia"/>
          <w:sz w:val="28"/>
          <w:szCs w:val="28"/>
          <w:lang w:eastAsia="zh-CN"/>
        </w:rPr>
        <w:t>及以上</w:t>
      </w:r>
    </w:p>
    <w:p w:rsidR="00F358C0" w:rsidRPr="00466294" w:rsidRDefault="00F358C0" w:rsidP="00F358C0">
      <w:pPr>
        <w:spacing w:line="360" w:lineRule="auto"/>
        <w:ind w:firstLine="480"/>
        <w:textAlignment w:val="baseline"/>
        <w:rPr>
          <w:b/>
          <w:sz w:val="28"/>
          <w:szCs w:val="28"/>
          <w:lang w:eastAsia="zh-CN"/>
        </w:rPr>
      </w:pPr>
      <w:r w:rsidRPr="00466294">
        <w:rPr>
          <w:rFonts w:hint="eastAsia"/>
          <w:b/>
          <w:sz w:val="28"/>
          <w:szCs w:val="28"/>
          <w:lang w:eastAsia="zh-CN"/>
        </w:rPr>
        <w:t>3、技术要求</w:t>
      </w:r>
    </w:p>
    <w:p w:rsidR="00F358C0" w:rsidRPr="00466294" w:rsidRDefault="00F358C0" w:rsidP="00F358C0">
      <w:pPr>
        <w:spacing w:line="360" w:lineRule="auto"/>
        <w:rPr>
          <w:sz w:val="28"/>
          <w:szCs w:val="28"/>
          <w:lang w:eastAsia="zh-CN"/>
        </w:rPr>
      </w:pPr>
      <w:r w:rsidRPr="00466294">
        <w:rPr>
          <w:rFonts w:hint="eastAsia"/>
          <w:sz w:val="28"/>
          <w:szCs w:val="28"/>
          <w:lang w:eastAsia="zh-CN"/>
        </w:rPr>
        <w:t>3.1、皮带秤系统：</w:t>
      </w:r>
    </w:p>
    <w:p w:rsidR="00F358C0" w:rsidRPr="00466294" w:rsidRDefault="00F358C0" w:rsidP="00F358C0">
      <w:pPr>
        <w:spacing w:line="360" w:lineRule="auto"/>
        <w:ind w:firstLineChars="200" w:firstLine="560"/>
        <w:rPr>
          <w:sz w:val="28"/>
          <w:szCs w:val="28"/>
          <w:lang w:eastAsia="zh-CN"/>
        </w:rPr>
      </w:pPr>
      <w:r w:rsidRPr="00466294">
        <w:rPr>
          <w:rFonts w:hint="eastAsia"/>
          <w:sz w:val="28"/>
          <w:szCs w:val="28"/>
          <w:lang w:eastAsia="zh-CN"/>
        </w:rPr>
        <w:t>皮带</w:t>
      </w:r>
      <w:proofErr w:type="gramStart"/>
      <w:r w:rsidRPr="00466294">
        <w:rPr>
          <w:rFonts w:hint="eastAsia"/>
          <w:sz w:val="28"/>
          <w:szCs w:val="28"/>
          <w:lang w:eastAsia="zh-CN"/>
        </w:rPr>
        <w:t>秤主要</w:t>
      </w:r>
      <w:proofErr w:type="gramEnd"/>
      <w:r w:rsidRPr="00466294">
        <w:rPr>
          <w:rFonts w:hint="eastAsia"/>
          <w:sz w:val="28"/>
          <w:szCs w:val="28"/>
          <w:lang w:eastAsia="zh-CN"/>
        </w:rPr>
        <w:t>误差源皮带张力影响基本消除。</w:t>
      </w:r>
    </w:p>
    <w:p w:rsidR="00F358C0" w:rsidRPr="00466294" w:rsidRDefault="00F358C0" w:rsidP="00F358C0">
      <w:pPr>
        <w:spacing w:line="360" w:lineRule="auto"/>
        <w:ind w:firstLineChars="200" w:firstLine="560"/>
        <w:rPr>
          <w:sz w:val="28"/>
          <w:szCs w:val="28"/>
          <w:lang w:eastAsia="zh-CN"/>
        </w:rPr>
      </w:pPr>
      <w:r w:rsidRPr="00466294">
        <w:rPr>
          <w:rFonts w:hint="eastAsia"/>
          <w:sz w:val="28"/>
          <w:szCs w:val="28"/>
          <w:lang w:eastAsia="zh-CN"/>
        </w:rPr>
        <w:t>全新结构－单点悬浮式称重单元。</w:t>
      </w:r>
    </w:p>
    <w:p w:rsidR="00F358C0" w:rsidRPr="00466294" w:rsidRDefault="00F358C0" w:rsidP="00F358C0">
      <w:pPr>
        <w:spacing w:line="360" w:lineRule="auto"/>
        <w:ind w:firstLineChars="200" w:firstLine="560"/>
        <w:rPr>
          <w:sz w:val="28"/>
          <w:szCs w:val="28"/>
          <w:lang w:eastAsia="zh-CN"/>
        </w:rPr>
      </w:pPr>
      <w:r w:rsidRPr="00466294">
        <w:rPr>
          <w:rFonts w:hint="eastAsia"/>
          <w:sz w:val="28"/>
          <w:szCs w:val="28"/>
          <w:lang w:eastAsia="zh-CN"/>
        </w:rPr>
        <w:t>工字型单点式称重传感器。</w:t>
      </w:r>
    </w:p>
    <w:p w:rsidR="00F358C0" w:rsidRPr="00466294" w:rsidRDefault="00F358C0" w:rsidP="00F358C0">
      <w:pPr>
        <w:spacing w:line="360" w:lineRule="auto"/>
        <w:ind w:firstLineChars="200" w:firstLine="560"/>
        <w:rPr>
          <w:sz w:val="28"/>
          <w:szCs w:val="28"/>
          <w:lang w:eastAsia="zh-CN"/>
        </w:rPr>
      </w:pPr>
      <w:r w:rsidRPr="00466294">
        <w:rPr>
          <w:rFonts w:hint="eastAsia"/>
          <w:sz w:val="28"/>
          <w:szCs w:val="28"/>
          <w:lang w:eastAsia="zh-CN"/>
        </w:rPr>
        <w:t>首创的传感器温度补偿技术。</w:t>
      </w:r>
    </w:p>
    <w:p w:rsidR="00F358C0" w:rsidRPr="00466294" w:rsidRDefault="00F358C0" w:rsidP="00F358C0">
      <w:pPr>
        <w:spacing w:line="360" w:lineRule="auto"/>
        <w:ind w:firstLineChars="200" w:firstLine="560"/>
        <w:rPr>
          <w:sz w:val="28"/>
          <w:szCs w:val="28"/>
          <w:lang w:eastAsia="zh-CN"/>
        </w:rPr>
      </w:pPr>
      <w:r w:rsidRPr="00466294">
        <w:rPr>
          <w:rFonts w:hint="eastAsia"/>
          <w:sz w:val="28"/>
          <w:szCs w:val="28"/>
          <w:lang w:eastAsia="zh-CN"/>
        </w:rPr>
        <w:t>独特的皮带测速方式。</w:t>
      </w:r>
    </w:p>
    <w:p w:rsidR="00F358C0" w:rsidRPr="00466294" w:rsidRDefault="00F358C0" w:rsidP="00F358C0">
      <w:pPr>
        <w:spacing w:line="360" w:lineRule="auto"/>
        <w:ind w:firstLineChars="200" w:firstLine="560"/>
        <w:rPr>
          <w:sz w:val="28"/>
          <w:szCs w:val="28"/>
          <w:lang w:eastAsia="zh-CN"/>
        </w:rPr>
      </w:pPr>
      <w:r w:rsidRPr="00466294">
        <w:rPr>
          <w:rFonts w:hint="eastAsia"/>
          <w:sz w:val="28"/>
          <w:szCs w:val="28"/>
          <w:lang w:eastAsia="zh-CN"/>
        </w:rPr>
        <w:t>功能强大的软件和高精度的仪表。</w:t>
      </w:r>
    </w:p>
    <w:p w:rsidR="00F358C0" w:rsidRPr="00466294" w:rsidRDefault="00F358C0" w:rsidP="00F358C0">
      <w:pPr>
        <w:spacing w:line="360" w:lineRule="auto"/>
        <w:ind w:firstLineChars="200" w:firstLine="560"/>
        <w:rPr>
          <w:sz w:val="28"/>
          <w:szCs w:val="28"/>
          <w:lang w:eastAsia="zh-CN"/>
        </w:rPr>
      </w:pPr>
      <w:r w:rsidRPr="00466294">
        <w:rPr>
          <w:rFonts w:hint="eastAsia"/>
          <w:sz w:val="28"/>
          <w:szCs w:val="28"/>
          <w:lang w:eastAsia="zh-CN"/>
        </w:rPr>
        <w:t>轻松安装：对使用皮带的条件放宽、对安装地点要求降低、安装精度要求降低。</w:t>
      </w:r>
    </w:p>
    <w:p w:rsidR="00F358C0" w:rsidRPr="00466294" w:rsidRDefault="00F358C0" w:rsidP="00F358C0">
      <w:pPr>
        <w:spacing w:line="360" w:lineRule="auto"/>
        <w:ind w:firstLineChars="200" w:firstLine="560"/>
        <w:rPr>
          <w:sz w:val="28"/>
          <w:szCs w:val="28"/>
          <w:lang w:eastAsia="zh-CN"/>
        </w:rPr>
      </w:pPr>
      <w:r w:rsidRPr="00466294">
        <w:rPr>
          <w:rFonts w:hint="eastAsia"/>
          <w:sz w:val="28"/>
          <w:szCs w:val="28"/>
          <w:lang w:eastAsia="zh-CN"/>
        </w:rPr>
        <w:t>日常免维护：结构独特，无运动部件；全封闭结构，无调节装置；无</w:t>
      </w:r>
      <w:proofErr w:type="gramStart"/>
      <w:r w:rsidRPr="00466294">
        <w:rPr>
          <w:rFonts w:hint="eastAsia"/>
          <w:sz w:val="28"/>
          <w:szCs w:val="28"/>
          <w:lang w:eastAsia="zh-CN"/>
        </w:rPr>
        <w:t>易损件需更换</w:t>
      </w:r>
      <w:proofErr w:type="gramEnd"/>
      <w:r w:rsidRPr="00466294">
        <w:rPr>
          <w:rFonts w:hint="eastAsia"/>
          <w:sz w:val="28"/>
          <w:szCs w:val="28"/>
          <w:lang w:eastAsia="zh-CN"/>
        </w:rPr>
        <w:t>。</w:t>
      </w:r>
    </w:p>
    <w:p w:rsidR="00F358C0" w:rsidRPr="00466294" w:rsidRDefault="00F358C0" w:rsidP="00F358C0">
      <w:pPr>
        <w:spacing w:line="360" w:lineRule="auto"/>
        <w:ind w:firstLineChars="200" w:firstLine="560"/>
        <w:rPr>
          <w:sz w:val="28"/>
          <w:szCs w:val="28"/>
          <w:lang w:eastAsia="zh-CN"/>
        </w:rPr>
      </w:pPr>
      <w:r w:rsidRPr="00466294">
        <w:rPr>
          <w:color w:val="000000"/>
          <w:sz w:val="28"/>
          <w:szCs w:val="28"/>
          <w:lang w:eastAsia="zh-CN"/>
        </w:rPr>
        <w:t>长期稳定性周期</w:t>
      </w:r>
      <w:r w:rsidRPr="00466294">
        <w:rPr>
          <w:rFonts w:hint="eastAsia"/>
          <w:color w:val="000000"/>
          <w:sz w:val="28"/>
          <w:szCs w:val="28"/>
          <w:lang w:eastAsia="zh-CN"/>
        </w:rPr>
        <w:t>不小于3个月。</w:t>
      </w:r>
    </w:p>
    <w:p w:rsidR="00F358C0" w:rsidRPr="00466294" w:rsidRDefault="00F358C0" w:rsidP="00F358C0">
      <w:pPr>
        <w:spacing w:line="360" w:lineRule="auto"/>
        <w:rPr>
          <w:sz w:val="28"/>
          <w:szCs w:val="28"/>
          <w:lang w:eastAsia="zh-CN"/>
        </w:rPr>
      </w:pPr>
      <w:r w:rsidRPr="00466294">
        <w:rPr>
          <w:rFonts w:hint="eastAsia"/>
          <w:sz w:val="28"/>
          <w:szCs w:val="28"/>
          <w:lang w:eastAsia="zh-CN"/>
        </w:rPr>
        <w:t>3.2、称重传感器</w:t>
      </w:r>
    </w:p>
    <w:p w:rsidR="00F358C0" w:rsidRPr="00466294" w:rsidRDefault="00F358C0" w:rsidP="00F358C0">
      <w:pPr>
        <w:spacing w:line="360" w:lineRule="auto"/>
        <w:ind w:firstLineChars="200" w:firstLine="560"/>
        <w:rPr>
          <w:sz w:val="28"/>
          <w:szCs w:val="28"/>
          <w:lang w:eastAsia="zh-CN"/>
        </w:rPr>
      </w:pPr>
      <w:r w:rsidRPr="00466294">
        <w:rPr>
          <w:rFonts w:hint="eastAsia"/>
          <w:sz w:val="28"/>
          <w:szCs w:val="28"/>
          <w:lang w:eastAsia="zh-CN"/>
        </w:rPr>
        <w:t>称重传感器使用前经过全面筛选，确保符合质量要求。</w:t>
      </w:r>
    </w:p>
    <w:p w:rsidR="00F358C0" w:rsidRPr="00466294" w:rsidRDefault="00F358C0" w:rsidP="00F358C0">
      <w:pPr>
        <w:spacing w:line="360" w:lineRule="auto"/>
        <w:ind w:firstLineChars="200" w:firstLine="560"/>
        <w:rPr>
          <w:sz w:val="28"/>
          <w:szCs w:val="28"/>
          <w:lang w:eastAsia="zh-CN"/>
        </w:rPr>
      </w:pPr>
      <w:r w:rsidRPr="00466294">
        <w:rPr>
          <w:rFonts w:hint="eastAsia"/>
          <w:sz w:val="28"/>
          <w:szCs w:val="28"/>
          <w:lang w:eastAsia="zh-CN"/>
        </w:rPr>
        <w:t>传感器全部经过带载荷</w:t>
      </w:r>
      <w:proofErr w:type="gramStart"/>
      <w:r w:rsidRPr="00466294">
        <w:rPr>
          <w:rFonts w:hint="eastAsia"/>
          <w:sz w:val="28"/>
          <w:szCs w:val="28"/>
          <w:lang w:eastAsia="zh-CN"/>
        </w:rPr>
        <w:t>宽范围</w:t>
      </w:r>
      <w:proofErr w:type="gramEnd"/>
      <w:r w:rsidRPr="00466294">
        <w:rPr>
          <w:rFonts w:hint="eastAsia"/>
          <w:sz w:val="28"/>
          <w:szCs w:val="28"/>
          <w:lang w:eastAsia="zh-CN"/>
        </w:rPr>
        <w:t>温度试验，试验过程通常达48小时以上。</w:t>
      </w:r>
    </w:p>
    <w:p w:rsidR="00F358C0" w:rsidRPr="00466294" w:rsidRDefault="00F358C0" w:rsidP="00F358C0">
      <w:pPr>
        <w:spacing w:line="360" w:lineRule="auto"/>
        <w:ind w:firstLineChars="200" w:firstLine="560"/>
        <w:rPr>
          <w:sz w:val="28"/>
          <w:szCs w:val="28"/>
          <w:lang w:eastAsia="zh-CN"/>
        </w:rPr>
      </w:pPr>
      <w:r w:rsidRPr="00466294">
        <w:rPr>
          <w:rFonts w:hint="eastAsia"/>
          <w:sz w:val="28"/>
          <w:szCs w:val="28"/>
          <w:lang w:eastAsia="zh-CN"/>
        </w:rPr>
        <w:t>传感器在整个温度范围内的零点、灵敏度系数、滞后均列入阵列式运算补偿内容。</w:t>
      </w:r>
    </w:p>
    <w:p w:rsidR="00F358C0" w:rsidRPr="00466294" w:rsidRDefault="00F358C0" w:rsidP="00F358C0">
      <w:pPr>
        <w:spacing w:line="360" w:lineRule="auto"/>
        <w:ind w:firstLineChars="200" w:firstLine="560"/>
        <w:rPr>
          <w:sz w:val="28"/>
          <w:szCs w:val="28"/>
          <w:lang w:eastAsia="zh-CN"/>
        </w:rPr>
      </w:pPr>
      <w:r w:rsidRPr="00466294">
        <w:rPr>
          <w:rFonts w:hint="eastAsia"/>
          <w:sz w:val="28"/>
          <w:szCs w:val="28"/>
          <w:lang w:eastAsia="zh-CN"/>
        </w:rPr>
        <w:t>经补偿的传感器可在各种环境温度下保持其准确性</w:t>
      </w:r>
    </w:p>
    <w:p w:rsidR="00F358C0" w:rsidRPr="00466294" w:rsidRDefault="00F358C0" w:rsidP="00F358C0">
      <w:pPr>
        <w:spacing w:line="360" w:lineRule="auto"/>
        <w:rPr>
          <w:sz w:val="28"/>
          <w:szCs w:val="28"/>
          <w:lang w:eastAsia="zh-CN"/>
        </w:rPr>
      </w:pPr>
      <w:r w:rsidRPr="00466294">
        <w:rPr>
          <w:rFonts w:hint="eastAsia"/>
          <w:sz w:val="28"/>
          <w:szCs w:val="28"/>
          <w:lang w:eastAsia="zh-CN"/>
        </w:rPr>
        <w:t>3.3、测速传感器：</w:t>
      </w:r>
    </w:p>
    <w:p w:rsidR="00F358C0" w:rsidRPr="00466294" w:rsidRDefault="00F358C0" w:rsidP="00F358C0">
      <w:pPr>
        <w:spacing w:line="360" w:lineRule="auto"/>
        <w:ind w:firstLineChars="200" w:firstLine="560"/>
        <w:rPr>
          <w:sz w:val="28"/>
          <w:szCs w:val="28"/>
          <w:lang w:eastAsia="zh-CN"/>
        </w:rPr>
      </w:pPr>
      <w:r w:rsidRPr="00466294">
        <w:rPr>
          <w:rFonts w:hint="eastAsia"/>
          <w:sz w:val="28"/>
          <w:szCs w:val="28"/>
          <w:lang w:eastAsia="zh-CN"/>
        </w:rPr>
        <w:lastRenderedPageBreak/>
        <w:t>采用上置式测速传感器，直接测量称量段处的皮带运行速度。</w:t>
      </w:r>
    </w:p>
    <w:p w:rsidR="00F358C0" w:rsidRPr="00466294" w:rsidRDefault="00F358C0" w:rsidP="00F358C0">
      <w:pPr>
        <w:spacing w:line="360" w:lineRule="auto"/>
        <w:rPr>
          <w:sz w:val="28"/>
          <w:szCs w:val="28"/>
          <w:lang w:eastAsia="zh-CN"/>
        </w:rPr>
      </w:pPr>
      <w:r w:rsidRPr="00466294">
        <w:rPr>
          <w:rFonts w:hint="eastAsia"/>
          <w:sz w:val="28"/>
          <w:szCs w:val="28"/>
          <w:lang w:eastAsia="zh-CN"/>
        </w:rPr>
        <w:t>3.4、温度传感器</w:t>
      </w:r>
    </w:p>
    <w:p w:rsidR="00F358C0" w:rsidRPr="00466294" w:rsidRDefault="00F358C0" w:rsidP="00F358C0">
      <w:pPr>
        <w:spacing w:line="360" w:lineRule="auto"/>
        <w:ind w:firstLineChars="200" w:firstLine="560"/>
        <w:rPr>
          <w:sz w:val="28"/>
          <w:szCs w:val="28"/>
          <w:lang w:eastAsia="zh-CN"/>
        </w:rPr>
      </w:pPr>
      <w:r w:rsidRPr="00466294">
        <w:rPr>
          <w:rFonts w:hint="eastAsia"/>
          <w:sz w:val="28"/>
          <w:szCs w:val="28"/>
          <w:lang w:eastAsia="zh-CN"/>
        </w:rPr>
        <w:t>及时采集现场的温度数据输入终端仪表。</w:t>
      </w:r>
    </w:p>
    <w:p w:rsidR="00F358C0" w:rsidRPr="00466294" w:rsidRDefault="00F358C0" w:rsidP="00F358C0">
      <w:pPr>
        <w:spacing w:line="360" w:lineRule="auto"/>
        <w:rPr>
          <w:sz w:val="28"/>
          <w:szCs w:val="28"/>
          <w:lang w:eastAsia="zh-CN"/>
        </w:rPr>
      </w:pPr>
      <w:r w:rsidRPr="00466294">
        <w:rPr>
          <w:rFonts w:hint="eastAsia"/>
          <w:sz w:val="28"/>
          <w:szCs w:val="28"/>
          <w:lang w:eastAsia="zh-CN"/>
        </w:rPr>
        <w:t>3.5、终端处理器</w:t>
      </w:r>
    </w:p>
    <w:p w:rsidR="00F358C0" w:rsidRPr="00466294" w:rsidRDefault="00F358C0" w:rsidP="00F358C0">
      <w:pPr>
        <w:spacing w:line="360" w:lineRule="auto"/>
        <w:ind w:firstLineChars="200" w:firstLine="560"/>
        <w:rPr>
          <w:sz w:val="28"/>
          <w:szCs w:val="28"/>
          <w:lang w:eastAsia="zh-CN"/>
        </w:rPr>
      </w:pPr>
      <w:r w:rsidRPr="00466294">
        <w:rPr>
          <w:rFonts w:hint="eastAsia"/>
          <w:sz w:val="28"/>
          <w:szCs w:val="28"/>
          <w:lang w:eastAsia="zh-CN"/>
        </w:rPr>
        <w:t>仪表人机对话界面亲和，示值清晰、触屏控制操作可靠；</w:t>
      </w:r>
    </w:p>
    <w:p w:rsidR="00F358C0" w:rsidRPr="00466294" w:rsidRDefault="00F358C0" w:rsidP="00F358C0">
      <w:pPr>
        <w:spacing w:line="360" w:lineRule="auto"/>
        <w:ind w:firstLineChars="200" w:firstLine="560"/>
        <w:rPr>
          <w:sz w:val="28"/>
          <w:szCs w:val="28"/>
          <w:lang w:eastAsia="zh-CN"/>
        </w:rPr>
      </w:pPr>
      <w:r w:rsidRPr="00466294">
        <w:rPr>
          <w:rFonts w:hint="eastAsia"/>
          <w:sz w:val="28"/>
          <w:szCs w:val="28"/>
          <w:lang w:eastAsia="zh-CN"/>
        </w:rPr>
        <w:t>瞬时流量、累计量计量与显示；</w:t>
      </w:r>
    </w:p>
    <w:p w:rsidR="00F358C0" w:rsidRPr="00466294" w:rsidRDefault="00F358C0" w:rsidP="00F358C0">
      <w:pPr>
        <w:spacing w:line="360" w:lineRule="auto"/>
        <w:ind w:firstLineChars="200" w:firstLine="560"/>
        <w:rPr>
          <w:sz w:val="28"/>
          <w:szCs w:val="28"/>
          <w:lang w:eastAsia="zh-CN"/>
        </w:rPr>
      </w:pPr>
      <w:r w:rsidRPr="00466294">
        <w:rPr>
          <w:rFonts w:hint="eastAsia"/>
          <w:sz w:val="28"/>
          <w:szCs w:val="28"/>
          <w:lang w:eastAsia="zh-CN"/>
        </w:rPr>
        <w:t>具有自动校正零点、数据断电保护功能</w:t>
      </w:r>
    </w:p>
    <w:p w:rsidR="00F358C0" w:rsidRPr="00466294" w:rsidRDefault="00F358C0" w:rsidP="00F358C0">
      <w:pPr>
        <w:spacing w:line="360" w:lineRule="auto"/>
        <w:ind w:firstLineChars="200" w:firstLine="560"/>
        <w:rPr>
          <w:sz w:val="28"/>
          <w:szCs w:val="28"/>
        </w:rPr>
      </w:pPr>
      <w:r w:rsidRPr="00466294">
        <w:rPr>
          <w:rFonts w:hint="eastAsia"/>
          <w:sz w:val="28"/>
          <w:szCs w:val="28"/>
        </w:rPr>
        <w:t>具有数据通信功能， RS485和RJ45接口，可以使用485或TCP通讯将仪表信号并入主控室计量平台系统，通讯协议支持标准的Modbus RTU、Modbus ASC、Modbus TCP；</w:t>
      </w:r>
    </w:p>
    <w:p w:rsidR="00F358C0" w:rsidRPr="00466294" w:rsidRDefault="00F358C0" w:rsidP="00F358C0">
      <w:pPr>
        <w:spacing w:line="360" w:lineRule="auto"/>
        <w:ind w:firstLineChars="200" w:firstLine="560"/>
        <w:rPr>
          <w:sz w:val="28"/>
          <w:szCs w:val="28"/>
          <w:lang w:eastAsia="zh-CN"/>
        </w:rPr>
      </w:pPr>
      <w:proofErr w:type="gramStart"/>
      <w:r w:rsidRPr="00466294">
        <w:rPr>
          <w:rFonts w:hint="eastAsia"/>
          <w:sz w:val="28"/>
          <w:szCs w:val="28"/>
          <w:lang w:eastAsia="zh-CN"/>
        </w:rPr>
        <w:t>称重传感器供桥电源</w:t>
      </w:r>
      <w:proofErr w:type="gramEnd"/>
      <w:r w:rsidRPr="00466294">
        <w:rPr>
          <w:rFonts w:hint="eastAsia"/>
          <w:sz w:val="28"/>
          <w:szCs w:val="28"/>
          <w:lang w:eastAsia="zh-CN"/>
        </w:rPr>
        <w:t>：8VDC带补偿供电电源，最多可接8只350</w:t>
      </w:r>
      <w:r w:rsidRPr="0034746A">
        <w:rPr>
          <w:rFonts w:ascii="MS Mincho" w:eastAsia="MS Mincho" w:hAnsi="MS Mincho" w:cs="MS Mincho" w:hint="eastAsia"/>
          <w:sz w:val="28"/>
          <w:szCs w:val="28"/>
        </w:rPr>
        <w:t>Ώ</w:t>
      </w:r>
      <w:r w:rsidRPr="00466294">
        <w:rPr>
          <w:sz w:val="28"/>
          <w:szCs w:val="28"/>
          <w:lang w:eastAsia="zh-CN"/>
        </w:rPr>
        <w:t>称重传感器，最大输出电流300mA。</w:t>
      </w:r>
    </w:p>
    <w:p w:rsidR="00F358C0" w:rsidRPr="00466294" w:rsidRDefault="00F358C0" w:rsidP="00F358C0">
      <w:pPr>
        <w:spacing w:line="360" w:lineRule="auto"/>
        <w:ind w:firstLineChars="200" w:firstLine="560"/>
        <w:rPr>
          <w:sz w:val="28"/>
          <w:szCs w:val="28"/>
          <w:lang w:eastAsia="zh-CN"/>
        </w:rPr>
      </w:pPr>
      <w:r w:rsidRPr="00466294">
        <w:rPr>
          <w:sz w:val="28"/>
          <w:szCs w:val="28"/>
          <w:lang w:eastAsia="zh-CN"/>
        </w:rPr>
        <w:t>测速传感器电源：12Vdc,最大150mA供电。</w:t>
      </w:r>
    </w:p>
    <w:p w:rsidR="00F358C0" w:rsidRPr="00466294" w:rsidRDefault="00F358C0" w:rsidP="00F358C0">
      <w:pPr>
        <w:spacing w:line="360" w:lineRule="auto"/>
        <w:rPr>
          <w:sz w:val="28"/>
          <w:szCs w:val="28"/>
          <w:lang w:eastAsia="zh-CN"/>
        </w:rPr>
      </w:pPr>
      <w:r w:rsidRPr="00466294">
        <w:rPr>
          <w:rFonts w:hint="eastAsia"/>
          <w:sz w:val="28"/>
          <w:szCs w:val="28"/>
          <w:lang w:eastAsia="zh-CN"/>
        </w:rPr>
        <w:t>3.6、称重单元：</w:t>
      </w:r>
    </w:p>
    <w:p w:rsidR="00F358C0" w:rsidRPr="00466294" w:rsidRDefault="00F358C0" w:rsidP="00F358C0">
      <w:pPr>
        <w:spacing w:line="360" w:lineRule="auto"/>
        <w:ind w:firstLineChars="200" w:firstLine="560"/>
        <w:rPr>
          <w:sz w:val="28"/>
          <w:szCs w:val="28"/>
          <w:lang w:eastAsia="zh-CN"/>
        </w:rPr>
      </w:pPr>
      <w:r w:rsidRPr="00466294">
        <w:rPr>
          <w:rFonts w:hint="eastAsia"/>
          <w:sz w:val="28"/>
          <w:szCs w:val="28"/>
          <w:lang w:eastAsia="zh-CN"/>
        </w:rPr>
        <w:t>单点悬浮式称重单元：以一只称重传感器为单点支撑，采用特殊</w:t>
      </w:r>
      <w:proofErr w:type="gramStart"/>
      <w:r w:rsidRPr="00466294">
        <w:rPr>
          <w:rFonts w:hint="eastAsia"/>
          <w:sz w:val="28"/>
          <w:szCs w:val="28"/>
          <w:lang w:eastAsia="zh-CN"/>
        </w:rPr>
        <w:t>的秤体结构</w:t>
      </w:r>
      <w:proofErr w:type="gramEnd"/>
      <w:r w:rsidRPr="00466294">
        <w:rPr>
          <w:rFonts w:hint="eastAsia"/>
          <w:sz w:val="28"/>
          <w:szCs w:val="28"/>
          <w:lang w:eastAsia="zh-CN"/>
        </w:rPr>
        <w:t>，安装两组称重托辊组成一个独立的称重单元。</w:t>
      </w:r>
    </w:p>
    <w:p w:rsidR="00F358C0" w:rsidRPr="00466294" w:rsidRDefault="00F358C0" w:rsidP="00F358C0">
      <w:pPr>
        <w:spacing w:line="360" w:lineRule="auto"/>
        <w:ind w:firstLineChars="200" w:firstLine="560"/>
        <w:rPr>
          <w:sz w:val="28"/>
          <w:szCs w:val="28"/>
          <w:lang w:eastAsia="zh-CN"/>
        </w:rPr>
      </w:pPr>
      <w:r w:rsidRPr="00466294">
        <w:rPr>
          <w:rFonts w:hint="eastAsia"/>
          <w:sz w:val="28"/>
          <w:szCs w:val="28"/>
          <w:lang w:eastAsia="zh-CN"/>
        </w:rPr>
        <w:t>将一组上述单元采用连续安装的方式。</w:t>
      </w:r>
    </w:p>
    <w:p w:rsidR="00F358C0" w:rsidRPr="00466294" w:rsidRDefault="00F358C0" w:rsidP="00F358C0">
      <w:pPr>
        <w:spacing w:line="360" w:lineRule="auto"/>
        <w:textAlignment w:val="baseline"/>
        <w:rPr>
          <w:sz w:val="28"/>
          <w:szCs w:val="28"/>
          <w:lang w:eastAsia="zh-CN"/>
        </w:rPr>
      </w:pPr>
      <w:r w:rsidRPr="00466294">
        <w:rPr>
          <w:rFonts w:hint="eastAsia"/>
          <w:sz w:val="28"/>
          <w:szCs w:val="28"/>
          <w:lang w:eastAsia="zh-CN"/>
        </w:rPr>
        <w:t>3.7、测速传感器</w:t>
      </w:r>
    </w:p>
    <w:p w:rsidR="00F358C0" w:rsidRPr="00466294" w:rsidRDefault="00F358C0" w:rsidP="00F358C0">
      <w:pPr>
        <w:spacing w:line="360" w:lineRule="auto"/>
        <w:ind w:firstLine="570"/>
        <w:textAlignment w:val="baseline"/>
        <w:rPr>
          <w:sz w:val="28"/>
          <w:szCs w:val="28"/>
          <w:lang w:eastAsia="zh-CN"/>
        </w:rPr>
      </w:pPr>
      <w:r w:rsidRPr="00466294">
        <w:rPr>
          <w:rFonts w:hint="eastAsia"/>
          <w:sz w:val="28"/>
          <w:szCs w:val="28"/>
          <w:lang w:eastAsia="zh-CN"/>
        </w:rPr>
        <w:t>光电脉冲式、双边滚轮；安装于称量段上皮带下表面，杠杆机械结构，紧密接触皮带，检测计量段皮带实际运行速度。</w:t>
      </w:r>
    </w:p>
    <w:p w:rsidR="00F358C0" w:rsidRPr="00466294" w:rsidRDefault="00F358C0" w:rsidP="00F358C0">
      <w:pPr>
        <w:spacing w:line="360" w:lineRule="auto"/>
        <w:ind w:firstLine="480"/>
        <w:textAlignment w:val="baseline"/>
        <w:rPr>
          <w:b/>
          <w:sz w:val="28"/>
          <w:szCs w:val="28"/>
          <w:lang w:eastAsia="zh-CN"/>
        </w:rPr>
      </w:pPr>
      <w:r w:rsidRPr="00466294">
        <w:rPr>
          <w:rFonts w:hint="eastAsia"/>
          <w:b/>
          <w:sz w:val="28"/>
          <w:szCs w:val="28"/>
          <w:lang w:eastAsia="zh-CN"/>
        </w:rPr>
        <w:t>4、</w:t>
      </w:r>
      <w:r>
        <w:rPr>
          <w:rFonts w:hint="eastAsia"/>
          <w:b/>
          <w:sz w:val="28"/>
          <w:szCs w:val="28"/>
          <w:lang w:eastAsia="zh-CN"/>
        </w:rPr>
        <w:t>高精度阵列式皮带</w:t>
      </w:r>
      <w:proofErr w:type="gramStart"/>
      <w:r>
        <w:rPr>
          <w:rFonts w:hint="eastAsia"/>
          <w:b/>
          <w:sz w:val="28"/>
          <w:szCs w:val="28"/>
          <w:lang w:eastAsia="zh-CN"/>
        </w:rPr>
        <w:t>秤</w:t>
      </w:r>
      <w:r w:rsidRPr="00466294">
        <w:rPr>
          <w:rFonts w:hint="eastAsia"/>
          <w:b/>
          <w:sz w:val="28"/>
          <w:szCs w:val="28"/>
          <w:lang w:eastAsia="zh-CN"/>
        </w:rPr>
        <w:t>具有</w:t>
      </w:r>
      <w:proofErr w:type="gramEnd"/>
      <w:r w:rsidRPr="00466294">
        <w:rPr>
          <w:rFonts w:hint="eastAsia"/>
          <w:b/>
          <w:sz w:val="28"/>
          <w:szCs w:val="28"/>
          <w:lang w:eastAsia="zh-CN"/>
        </w:rPr>
        <w:t>以下特点：</w:t>
      </w:r>
    </w:p>
    <w:p w:rsidR="00F358C0" w:rsidRPr="00466294" w:rsidRDefault="00F358C0" w:rsidP="00F358C0">
      <w:pPr>
        <w:spacing w:line="360" w:lineRule="auto"/>
        <w:textAlignment w:val="baseline"/>
        <w:rPr>
          <w:sz w:val="28"/>
          <w:szCs w:val="28"/>
          <w:lang w:eastAsia="zh-CN"/>
        </w:rPr>
      </w:pPr>
      <w:r w:rsidRPr="00466294">
        <w:rPr>
          <w:rFonts w:hint="eastAsia"/>
          <w:sz w:val="28"/>
          <w:szCs w:val="28"/>
          <w:lang w:eastAsia="zh-CN"/>
        </w:rPr>
        <w:t>4.1、</w:t>
      </w:r>
      <w:r>
        <w:rPr>
          <w:rFonts w:hint="eastAsia"/>
          <w:sz w:val="28"/>
          <w:szCs w:val="28"/>
          <w:lang w:eastAsia="zh-CN"/>
        </w:rPr>
        <w:t>高精度阵列式皮带秤</w:t>
      </w:r>
      <w:r w:rsidRPr="00466294">
        <w:rPr>
          <w:rFonts w:hint="eastAsia"/>
          <w:sz w:val="28"/>
          <w:szCs w:val="28"/>
          <w:lang w:eastAsia="zh-CN"/>
        </w:rPr>
        <w:t>张力补偿：相同载</w:t>
      </w:r>
      <w:proofErr w:type="gramStart"/>
      <w:r w:rsidRPr="00466294">
        <w:rPr>
          <w:rFonts w:hint="eastAsia"/>
          <w:sz w:val="28"/>
          <w:szCs w:val="28"/>
          <w:lang w:eastAsia="zh-CN"/>
        </w:rPr>
        <w:t>苛</w:t>
      </w:r>
      <w:proofErr w:type="gramEnd"/>
      <w:r w:rsidRPr="00466294">
        <w:rPr>
          <w:rFonts w:hint="eastAsia"/>
          <w:sz w:val="28"/>
          <w:szCs w:val="28"/>
          <w:lang w:eastAsia="zh-CN"/>
        </w:rPr>
        <w:t>和相同的皮带张力作用下，各称重单元因安装位置不同导致皮带张力影响不同，其获得重量相应产生差异；相邻两称重单元受皮带张力影响的作用可相互抵消；物料通过整个阵列后，各单元获得的重量值差异与皮带张力影响有近似函数关系，可用于修正出、入口单元张力影响补偿。经补偿后的出入口单元张力影响量可下降60－80％。</w:t>
      </w:r>
    </w:p>
    <w:p w:rsidR="00F358C0" w:rsidRPr="00466294" w:rsidRDefault="00F358C0" w:rsidP="00F358C0">
      <w:pPr>
        <w:spacing w:line="360" w:lineRule="auto"/>
        <w:textAlignment w:val="baseline"/>
        <w:rPr>
          <w:sz w:val="28"/>
          <w:szCs w:val="28"/>
          <w:lang w:eastAsia="zh-CN"/>
        </w:rPr>
      </w:pPr>
      <w:r w:rsidRPr="00466294">
        <w:rPr>
          <w:rFonts w:hint="eastAsia"/>
          <w:sz w:val="28"/>
          <w:szCs w:val="28"/>
          <w:lang w:eastAsia="zh-CN"/>
        </w:rPr>
        <w:t>4.2、三维约束单点式称重传感器</w:t>
      </w:r>
    </w:p>
    <w:p w:rsidR="00F358C0" w:rsidRPr="00466294" w:rsidRDefault="00F358C0" w:rsidP="00F358C0">
      <w:pPr>
        <w:spacing w:line="360" w:lineRule="auto"/>
        <w:textAlignment w:val="baseline"/>
        <w:rPr>
          <w:sz w:val="28"/>
          <w:szCs w:val="28"/>
          <w:lang w:eastAsia="zh-CN"/>
        </w:rPr>
      </w:pPr>
      <w:r>
        <w:rPr>
          <w:rFonts w:hint="eastAsia"/>
          <w:sz w:val="28"/>
          <w:szCs w:val="28"/>
          <w:lang w:eastAsia="zh-CN"/>
        </w:rPr>
        <w:lastRenderedPageBreak/>
        <w:t>高精度阵列式皮带秤</w:t>
      </w:r>
      <w:r w:rsidRPr="00466294">
        <w:rPr>
          <w:rFonts w:hint="eastAsia"/>
          <w:sz w:val="28"/>
          <w:szCs w:val="28"/>
          <w:lang w:eastAsia="zh-CN"/>
        </w:rPr>
        <w:t>所用称重传感器为经多方研究成功的特制专用传感器，全部申请专利并获授权，传感器具有多项优异性能指标，与阵列式的专利结构结合，整体性能大大提升</w:t>
      </w:r>
    </w:p>
    <w:p w:rsidR="00F358C0" w:rsidRPr="00466294" w:rsidRDefault="00F358C0" w:rsidP="00F358C0">
      <w:pPr>
        <w:spacing w:line="360" w:lineRule="auto"/>
        <w:textAlignment w:val="baseline"/>
        <w:rPr>
          <w:sz w:val="28"/>
          <w:szCs w:val="28"/>
          <w:lang w:eastAsia="zh-CN"/>
        </w:rPr>
      </w:pPr>
      <w:r w:rsidRPr="00466294">
        <w:rPr>
          <w:rFonts w:hint="eastAsia"/>
          <w:sz w:val="28"/>
          <w:szCs w:val="28"/>
          <w:lang w:eastAsia="zh-CN"/>
        </w:rPr>
        <w:t>4.3、首创的传感器温度补偿技术</w:t>
      </w:r>
    </w:p>
    <w:p w:rsidR="00F358C0" w:rsidRPr="00466294" w:rsidRDefault="00F358C0" w:rsidP="00F358C0">
      <w:pPr>
        <w:spacing w:line="360" w:lineRule="auto"/>
        <w:textAlignment w:val="baseline"/>
        <w:rPr>
          <w:sz w:val="28"/>
          <w:szCs w:val="28"/>
          <w:lang w:eastAsia="zh-CN"/>
        </w:rPr>
      </w:pPr>
      <w:r w:rsidRPr="00466294">
        <w:rPr>
          <w:rFonts w:hint="eastAsia"/>
          <w:sz w:val="28"/>
          <w:szCs w:val="28"/>
          <w:lang w:eastAsia="zh-CN"/>
        </w:rPr>
        <w:t>阵列式传感器使用前经过全面筛选，确保符合质量要求。传感器全部经过带载荷</w:t>
      </w:r>
      <w:proofErr w:type="gramStart"/>
      <w:r w:rsidRPr="00466294">
        <w:rPr>
          <w:rFonts w:hint="eastAsia"/>
          <w:sz w:val="28"/>
          <w:szCs w:val="28"/>
          <w:lang w:eastAsia="zh-CN"/>
        </w:rPr>
        <w:t>宽范围</w:t>
      </w:r>
      <w:proofErr w:type="gramEnd"/>
      <w:r w:rsidRPr="00466294">
        <w:rPr>
          <w:rFonts w:hint="eastAsia"/>
          <w:sz w:val="28"/>
          <w:szCs w:val="28"/>
          <w:lang w:eastAsia="zh-CN"/>
        </w:rPr>
        <w:t>温度试验，试验过程通常达48小时以上。传感器在整个温度范围内的零点、灵敏度系数、滞后均列入阵列式运算补偿内容。经补偿的传感器可在各种环境温度下保持其准确性。</w:t>
      </w:r>
    </w:p>
    <w:p w:rsidR="00F358C0" w:rsidRPr="00466294" w:rsidRDefault="00F358C0" w:rsidP="00F358C0">
      <w:pPr>
        <w:spacing w:line="360" w:lineRule="auto"/>
        <w:textAlignment w:val="baseline"/>
        <w:rPr>
          <w:sz w:val="28"/>
          <w:szCs w:val="28"/>
          <w:lang w:eastAsia="zh-CN"/>
        </w:rPr>
      </w:pPr>
      <w:r w:rsidRPr="00466294">
        <w:rPr>
          <w:rFonts w:hint="eastAsia"/>
          <w:sz w:val="28"/>
          <w:szCs w:val="28"/>
          <w:lang w:eastAsia="zh-CN"/>
        </w:rPr>
        <w:t>4.4、称重精度明显提高并有良好的长期稳定性。</w:t>
      </w:r>
    </w:p>
    <w:p w:rsidR="00F358C0" w:rsidRPr="00466294" w:rsidRDefault="00F358C0" w:rsidP="00F358C0">
      <w:pPr>
        <w:spacing w:line="360" w:lineRule="auto"/>
        <w:textAlignment w:val="baseline"/>
        <w:rPr>
          <w:sz w:val="28"/>
          <w:szCs w:val="28"/>
          <w:lang w:eastAsia="zh-CN"/>
        </w:rPr>
      </w:pPr>
      <w:r w:rsidRPr="00466294">
        <w:rPr>
          <w:rFonts w:hint="eastAsia"/>
          <w:sz w:val="28"/>
          <w:szCs w:val="28"/>
          <w:lang w:eastAsia="zh-CN"/>
        </w:rPr>
        <w:t>4.5、</w:t>
      </w:r>
      <w:proofErr w:type="gramStart"/>
      <w:r w:rsidRPr="00466294">
        <w:rPr>
          <w:rFonts w:hint="eastAsia"/>
          <w:sz w:val="28"/>
          <w:szCs w:val="28"/>
          <w:lang w:eastAsia="zh-CN"/>
        </w:rPr>
        <w:t>对称重</w:t>
      </w:r>
      <w:proofErr w:type="gramEnd"/>
      <w:r w:rsidRPr="00466294">
        <w:rPr>
          <w:rFonts w:hint="eastAsia"/>
          <w:sz w:val="28"/>
          <w:szCs w:val="28"/>
          <w:lang w:eastAsia="zh-CN"/>
        </w:rPr>
        <w:t>单元刚度要求大大降低。</w:t>
      </w:r>
    </w:p>
    <w:p w:rsidR="00F358C0" w:rsidRPr="00466294" w:rsidRDefault="00F358C0" w:rsidP="00F358C0">
      <w:pPr>
        <w:spacing w:line="360" w:lineRule="auto"/>
        <w:textAlignment w:val="baseline"/>
        <w:rPr>
          <w:sz w:val="28"/>
          <w:szCs w:val="28"/>
          <w:lang w:eastAsia="zh-CN"/>
        </w:rPr>
      </w:pPr>
      <w:r w:rsidRPr="00466294">
        <w:rPr>
          <w:rFonts w:hint="eastAsia"/>
          <w:sz w:val="28"/>
          <w:szCs w:val="28"/>
          <w:lang w:eastAsia="zh-CN"/>
        </w:rPr>
        <w:t>4.6、</w:t>
      </w:r>
      <w:proofErr w:type="gramStart"/>
      <w:r w:rsidRPr="00466294">
        <w:rPr>
          <w:rFonts w:hint="eastAsia"/>
          <w:sz w:val="28"/>
          <w:szCs w:val="28"/>
          <w:lang w:eastAsia="zh-CN"/>
        </w:rPr>
        <w:t>对称重</w:t>
      </w:r>
      <w:proofErr w:type="gramEnd"/>
      <w:r w:rsidRPr="00466294">
        <w:rPr>
          <w:rFonts w:hint="eastAsia"/>
          <w:sz w:val="28"/>
          <w:szCs w:val="28"/>
          <w:lang w:eastAsia="zh-CN"/>
        </w:rPr>
        <w:t>托辊在同一水平面的安装要求降低。</w:t>
      </w:r>
    </w:p>
    <w:p w:rsidR="00F358C0" w:rsidRPr="00466294" w:rsidRDefault="00F358C0" w:rsidP="00F358C0">
      <w:pPr>
        <w:spacing w:line="360" w:lineRule="auto"/>
        <w:textAlignment w:val="baseline"/>
        <w:rPr>
          <w:sz w:val="28"/>
          <w:szCs w:val="28"/>
          <w:lang w:eastAsia="zh-CN"/>
        </w:rPr>
      </w:pPr>
      <w:r w:rsidRPr="00466294">
        <w:rPr>
          <w:rFonts w:hint="eastAsia"/>
          <w:sz w:val="28"/>
          <w:szCs w:val="28"/>
          <w:lang w:eastAsia="zh-CN"/>
        </w:rPr>
        <w:t>4.7、维护量极小，称重托辊沾</w:t>
      </w:r>
      <w:proofErr w:type="gramStart"/>
      <w:r w:rsidRPr="00466294">
        <w:rPr>
          <w:rFonts w:hint="eastAsia"/>
          <w:sz w:val="28"/>
          <w:szCs w:val="28"/>
          <w:lang w:eastAsia="zh-CN"/>
        </w:rPr>
        <w:t>料现象</w:t>
      </w:r>
      <w:proofErr w:type="gramEnd"/>
      <w:r w:rsidRPr="00466294">
        <w:rPr>
          <w:rFonts w:hint="eastAsia"/>
          <w:sz w:val="28"/>
          <w:szCs w:val="28"/>
          <w:lang w:eastAsia="zh-CN"/>
        </w:rPr>
        <w:t>要求降低。</w:t>
      </w:r>
    </w:p>
    <w:p w:rsidR="00F358C0" w:rsidRPr="00466294" w:rsidRDefault="00F358C0" w:rsidP="00F358C0">
      <w:pPr>
        <w:spacing w:line="360" w:lineRule="auto"/>
        <w:textAlignment w:val="baseline"/>
        <w:rPr>
          <w:sz w:val="28"/>
          <w:szCs w:val="28"/>
          <w:lang w:eastAsia="zh-CN"/>
        </w:rPr>
      </w:pPr>
      <w:r w:rsidRPr="00466294">
        <w:rPr>
          <w:rFonts w:hint="eastAsia"/>
          <w:sz w:val="28"/>
          <w:szCs w:val="28"/>
          <w:lang w:eastAsia="zh-CN"/>
        </w:rPr>
        <w:t>4.8、有效重量信号增加，皮带张力影响占重量信号比例降低。</w:t>
      </w:r>
    </w:p>
    <w:p w:rsidR="00F358C0" w:rsidRPr="00466294" w:rsidRDefault="00F358C0" w:rsidP="00F358C0">
      <w:pPr>
        <w:spacing w:line="360" w:lineRule="auto"/>
        <w:textAlignment w:val="baseline"/>
        <w:rPr>
          <w:sz w:val="28"/>
          <w:szCs w:val="28"/>
          <w:lang w:eastAsia="zh-CN"/>
        </w:rPr>
      </w:pPr>
      <w:r w:rsidRPr="00466294">
        <w:rPr>
          <w:rFonts w:hint="eastAsia"/>
          <w:sz w:val="28"/>
          <w:szCs w:val="28"/>
          <w:lang w:eastAsia="zh-CN"/>
        </w:rPr>
        <w:t>4.9、</w:t>
      </w:r>
      <w:proofErr w:type="gramStart"/>
      <w:r w:rsidRPr="00466294">
        <w:rPr>
          <w:rFonts w:hint="eastAsia"/>
          <w:sz w:val="28"/>
          <w:szCs w:val="28"/>
          <w:lang w:eastAsia="zh-CN"/>
        </w:rPr>
        <w:t>秤体结构</w:t>
      </w:r>
      <w:proofErr w:type="gramEnd"/>
      <w:r w:rsidRPr="00466294">
        <w:rPr>
          <w:rFonts w:hint="eastAsia"/>
          <w:sz w:val="28"/>
          <w:szCs w:val="28"/>
          <w:lang w:eastAsia="zh-CN"/>
        </w:rPr>
        <w:t>大大简化，约为原重量10-20%。</w:t>
      </w:r>
    </w:p>
    <w:p w:rsidR="00F358C0" w:rsidRPr="00466294" w:rsidRDefault="00F358C0" w:rsidP="00F358C0">
      <w:pPr>
        <w:spacing w:line="360" w:lineRule="auto"/>
        <w:textAlignment w:val="baseline"/>
        <w:rPr>
          <w:sz w:val="28"/>
          <w:szCs w:val="28"/>
          <w:lang w:eastAsia="zh-CN"/>
        </w:rPr>
      </w:pPr>
      <w:r w:rsidRPr="00466294">
        <w:rPr>
          <w:rFonts w:hint="eastAsia"/>
          <w:sz w:val="28"/>
          <w:szCs w:val="28"/>
          <w:lang w:eastAsia="zh-CN"/>
        </w:rPr>
        <w:t>4.10、单点支承去除结构变形产生的干涉。</w:t>
      </w:r>
    </w:p>
    <w:p w:rsidR="00F358C0" w:rsidRPr="00466294" w:rsidRDefault="00F358C0" w:rsidP="00F358C0">
      <w:pPr>
        <w:spacing w:line="360" w:lineRule="auto"/>
        <w:textAlignment w:val="baseline"/>
        <w:rPr>
          <w:sz w:val="28"/>
          <w:szCs w:val="28"/>
          <w:lang w:eastAsia="zh-CN"/>
        </w:rPr>
      </w:pPr>
      <w:r w:rsidRPr="00466294">
        <w:rPr>
          <w:rFonts w:hint="eastAsia"/>
          <w:sz w:val="28"/>
          <w:szCs w:val="28"/>
          <w:lang w:eastAsia="zh-CN"/>
        </w:rPr>
        <w:t>4.11、系统精度远远高于普通传统皮带秤。</w:t>
      </w:r>
    </w:p>
    <w:p w:rsidR="00F358C0" w:rsidRPr="00466294" w:rsidRDefault="00F358C0" w:rsidP="00F358C0">
      <w:pPr>
        <w:spacing w:line="360" w:lineRule="auto"/>
        <w:ind w:firstLine="480"/>
        <w:textAlignment w:val="baseline"/>
        <w:rPr>
          <w:b/>
          <w:sz w:val="28"/>
          <w:szCs w:val="28"/>
          <w:lang w:eastAsia="zh-CN"/>
        </w:rPr>
      </w:pPr>
      <w:r w:rsidRPr="00466294">
        <w:rPr>
          <w:rFonts w:hint="eastAsia"/>
          <w:b/>
          <w:sz w:val="28"/>
          <w:szCs w:val="28"/>
          <w:lang w:eastAsia="zh-CN"/>
        </w:rPr>
        <w:t>5、</w:t>
      </w:r>
      <w:r>
        <w:rPr>
          <w:rFonts w:hint="eastAsia"/>
          <w:b/>
          <w:sz w:val="28"/>
          <w:szCs w:val="28"/>
          <w:lang w:eastAsia="zh-CN"/>
        </w:rPr>
        <w:t>高精度阵列式皮带秤</w:t>
      </w:r>
      <w:r w:rsidRPr="00466294">
        <w:rPr>
          <w:rFonts w:hint="eastAsia"/>
          <w:b/>
          <w:sz w:val="28"/>
          <w:szCs w:val="28"/>
          <w:lang w:eastAsia="zh-CN"/>
        </w:rPr>
        <w:t xml:space="preserve">的主要功能： </w:t>
      </w:r>
    </w:p>
    <w:p w:rsidR="00F358C0" w:rsidRPr="00466294" w:rsidRDefault="00F358C0" w:rsidP="00F358C0">
      <w:pPr>
        <w:spacing w:line="360" w:lineRule="auto"/>
        <w:textAlignment w:val="baseline"/>
        <w:rPr>
          <w:sz w:val="28"/>
          <w:szCs w:val="28"/>
          <w:lang w:eastAsia="zh-CN"/>
        </w:rPr>
      </w:pPr>
      <w:r w:rsidRPr="00466294">
        <w:rPr>
          <w:rFonts w:hint="eastAsia"/>
          <w:sz w:val="28"/>
          <w:szCs w:val="28"/>
          <w:lang w:eastAsia="zh-CN"/>
        </w:rPr>
        <w:t>5.1、现场有显示仪表，仪表示值清晰、控制键盘操作可靠；具有防水防尘性能。</w:t>
      </w:r>
    </w:p>
    <w:p w:rsidR="00F358C0" w:rsidRPr="00466294" w:rsidRDefault="00F358C0" w:rsidP="00F358C0">
      <w:pPr>
        <w:spacing w:line="360" w:lineRule="auto"/>
        <w:textAlignment w:val="baseline"/>
        <w:rPr>
          <w:sz w:val="28"/>
          <w:szCs w:val="28"/>
          <w:lang w:eastAsia="zh-CN"/>
        </w:rPr>
      </w:pPr>
      <w:r w:rsidRPr="00466294">
        <w:rPr>
          <w:rFonts w:hint="eastAsia"/>
          <w:sz w:val="28"/>
          <w:szCs w:val="28"/>
          <w:lang w:eastAsia="zh-CN"/>
        </w:rPr>
        <w:t>5.2、瞬时流量（t/h、Kg/m）、累计量(8小时班累、24小时日累)计量与显示；具有自动校正零点、数据断电保护功能。</w:t>
      </w:r>
    </w:p>
    <w:p w:rsidR="00F358C0" w:rsidRPr="00466294" w:rsidRDefault="00F358C0" w:rsidP="00F358C0">
      <w:pPr>
        <w:spacing w:line="360" w:lineRule="auto"/>
        <w:textAlignment w:val="baseline"/>
        <w:rPr>
          <w:sz w:val="28"/>
          <w:szCs w:val="28"/>
          <w:lang w:eastAsia="zh-CN"/>
        </w:rPr>
      </w:pPr>
      <w:r w:rsidRPr="00466294">
        <w:rPr>
          <w:rFonts w:hint="eastAsia"/>
          <w:sz w:val="28"/>
          <w:szCs w:val="28"/>
          <w:lang w:eastAsia="zh-CN"/>
        </w:rPr>
        <w:t>5.3、具有数据通信功能，有RS485接口，使用485通讯将仪表信号并入主控室计量平台系统，可远程传输。</w:t>
      </w:r>
    </w:p>
    <w:p w:rsidR="00F358C0" w:rsidRPr="00466294" w:rsidRDefault="00F358C0" w:rsidP="00F358C0">
      <w:pPr>
        <w:spacing w:line="360" w:lineRule="auto"/>
        <w:textAlignment w:val="baseline"/>
        <w:rPr>
          <w:sz w:val="28"/>
          <w:szCs w:val="28"/>
          <w:lang w:eastAsia="zh-CN"/>
        </w:rPr>
      </w:pPr>
      <w:r w:rsidRPr="00466294">
        <w:rPr>
          <w:rFonts w:hint="eastAsia"/>
          <w:sz w:val="28"/>
          <w:szCs w:val="28"/>
          <w:lang w:eastAsia="zh-CN"/>
        </w:rPr>
        <w:t>5.4、实现自动去皮、智能判断。</w:t>
      </w:r>
    </w:p>
    <w:p w:rsidR="00F358C0" w:rsidRPr="00466294" w:rsidRDefault="00F358C0" w:rsidP="00F358C0">
      <w:pPr>
        <w:spacing w:line="360" w:lineRule="auto"/>
        <w:textAlignment w:val="baseline"/>
        <w:rPr>
          <w:sz w:val="28"/>
          <w:szCs w:val="28"/>
          <w:lang w:eastAsia="zh-CN"/>
        </w:rPr>
      </w:pPr>
      <w:r w:rsidRPr="00466294">
        <w:rPr>
          <w:rFonts w:hint="eastAsia"/>
          <w:sz w:val="28"/>
          <w:szCs w:val="28"/>
          <w:lang w:eastAsia="zh-CN"/>
        </w:rPr>
        <w:t>5.5、传感器异常早期诊断、报警。</w:t>
      </w:r>
    </w:p>
    <w:p w:rsidR="00F358C0" w:rsidRPr="00466294" w:rsidRDefault="00F358C0" w:rsidP="00F358C0">
      <w:pPr>
        <w:spacing w:line="360" w:lineRule="auto"/>
        <w:textAlignment w:val="baseline"/>
        <w:rPr>
          <w:sz w:val="28"/>
          <w:szCs w:val="28"/>
          <w:lang w:eastAsia="zh-CN"/>
        </w:rPr>
      </w:pPr>
      <w:r w:rsidRPr="00466294">
        <w:rPr>
          <w:rFonts w:hint="eastAsia"/>
          <w:sz w:val="28"/>
          <w:szCs w:val="28"/>
          <w:lang w:eastAsia="zh-CN"/>
        </w:rPr>
        <w:t>根据流量特性，相邻传感器输出信号有一定的内在关系，仪表检测到某个传感器信号不正常则仪表显示界面会输出报警信号，提示维护人员检查处理。</w:t>
      </w:r>
    </w:p>
    <w:p w:rsidR="00F358C0" w:rsidRPr="00466294" w:rsidRDefault="00F358C0" w:rsidP="00F358C0">
      <w:pPr>
        <w:spacing w:line="360" w:lineRule="auto"/>
        <w:textAlignment w:val="baseline"/>
        <w:rPr>
          <w:sz w:val="28"/>
          <w:szCs w:val="28"/>
          <w:lang w:eastAsia="zh-CN"/>
        </w:rPr>
      </w:pPr>
      <w:r w:rsidRPr="00466294">
        <w:rPr>
          <w:rFonts w:hint="eastAsia"/>
          <w:sz w:val="28"/>
          <w:szCs w:val="28"/>
          <w:lang w:eastAsia="zh-CN"/>
        </w:rPr>
        <w:lastRenderedPageBreak/>
        <w:t>5.6、单元输出信号超差自动切除。</w:t>
      </w:r>
    </w:p>
    <w:p w:rsidR="00F358C0" w:rsidRPr="00466294" w:rsidRDefault="00F358C0" w:rsidP="00F358C0">
      <w:pPr>
        <w:spacing w:line="360" w:lineRule="auto"/>
        <w:textAlignment w:val="baseline"/>
        <w:rPr>
          <w:sz w:val="28"/>
          <w:szCs w:val="28"/>
          <w:lang w:eastAsia="zh-CN"/>
        </w:rPr>
      </w:pPr>
      <w:r w:rsidRPr="00466294">
        <w:rPr>
          <w:rFonts w:hint="eastAsia"/>
          <w:sz w:val="28"/>
          <w:szCs w:val="28"/>
          <w:lang w:eastAsia="zh-CN"/>
        </w:rPr>
        <w:t>仪表检测到某个传感器信号不正常则除了仪表在显示界面会输出报警信号，同时内部程序会自动将该故障传感器信号切除，不参与计量运算。</w:t>
      </w:r>
    </w:p>
    <w:p w:rsidR="00F358C0" w:rsidRPr="00466294" w:rsidRDefault="00F358C0" w:rsidP="00F358C0">
      <w:pPr>
        <w:spacing w:line="360" w:lineRule="auto"/>
        <w:textAlignment w:val="baseline"/>
        <w:rPr>
          <w:sz w:val="28"/>
          <w:szCs w:val="28"/>
          <w:lang w:eastAsia="zh-CN"/>
        </w:rPr>
      </w:pPr>
      <w:r w:rsidRPr="00466294">
        <w:rPr>
          <w:rFonts w:hint="eastAsia"/>
          <w:sz w:val="28"/>
          <w:szCs w:val="28"/>
          <w:lang w:eastAsia="zh-CN"/>
        </w:rPr>
        <w:t>5.7、皮带</w:t>
      </w:r>
      <w:proofErr w:type="gramStart"/>
      <w:r w:rsidRPr="00466294">
        <w:rPr>
          <w:rFonts w:hint="eastAsia"/>
          <w:sz w:val="28"/>
          <w:szCs w:val="28"/>
          <w:lang w:eastAsia="zh-CN"/>
        </w:rPr>
        <w:t>秤运行</w:t>
      </w:r>
      <w:proofErr w:type="gramEnd"/>
      <w:r w:rsidRPr="00466294">
        <w:rPr>
          <w:rFonts w:hint="eastAsia"/>
          <w:sz w:val="28"/>
          <w:szCs w:val="28"/>
          <w:lang w:eastAsia="zh-CN"/>
        </w:rPr>
        <w:t>状态记录、查询。</w:t>
      </w:r>
    </w:p>
    <w:p w:rsidR="00F358C0" w:rsidRPr="00466294" w:rsidRDefault="00F358C0" w:rsidP="00F358C0">
      <w:pPr>
        <w:spacing w:line="360" w:lineRule="auto"/>
        <w:textAlignment w:val="baseline"/>
        <w:rPr>
          <w:sz w:val="28"/>
          <w:szCs w:val="28"/>
          <w:lang w:eastAsia="zh-CN"/>
        </w:rPr>
      </w:pPr>
      <w:r w:rsidRPr="00466294">
        <w:rPr>
          <w:rFonts w:hint="eastAsia"/>
          <w:sz w:val="28"/>
          <w:szCs w:val="28"/>
          <w:lang w:eastAsia="zh-CN"/>
        </w:rPr>
        <w:t>仪表内部数据会记录皮带</w:t>
      </w:r>
      <w:proofErr w:type="gramStart"/>
      <w:r w:rsidRPr="00466294">
        <w:rPr>
          <w:rFonts w:hint="eastAsia"/>
          <w:sz w:val="28"/>
          <w:szCs w:val="28"/>
          <w:lang w:eastAsia="zh-CN"/>
        </w:rPr>
        <w:t>秤运行</w:t>
      </w:r>
      <w:proofErr w:type="gramEnd"/>
      <w:r w:rsidRPr="00466294">
        <w:rPr>
          <w:rFonts w:hint="eastAsia"/>
          <w:sz w:val="28"/>
          <w:szCs w:val="28"/>
          <w:lang w:eastAsia="zh-CN"/>
        </w:rPr>
        <w:t>的时间，并可以查询记录。</w:t>
      </w:r>
    </w:p>
    <w:p w:rsidR="00F358C0" w:rsidRPr="00466294" w:rsidRDefault="00F358C0" w:rsidP="00F358C0">
      <w:pPr>
        <w:spacing w:line="360" w:lineRule="auto"/>
        <w:textAlignment w:val="baseline"/>
        <w:rPr>
          <w:sz w:val="28"/>
          <w:szCs w:val="28"/>
          <w:lang w:eastAsia="zh-CN"/>
        </w:rPr>
      </w:pPr>
      <w:r w:rsidRPr="00466294">
        <w:rPr>
          <w:rFonts w:hint="eastAsia"/>
          <w:sz w:val="28"/>
          <w:szCs w:val="28"/>
          <w:lang w:eastAsia="zh-CN"/>
        </w:rPr>
        <w:t>5.8、运行过程各种报警内容记录、查询。</w:t>
      </w:r>
    </w:p>
    <w:p w:rsidR="00F358C0" w:rsidRPr="00466294" w:rsidRDefault="00F358C0" w:rsidP="00F358C0">
      <w:pPr>
        <w:spacing w:line="360" w:lineRule="auto"/>
        <w:textAlignment w:val="baseline"/>
        <w:rPr>
          <w:sz w:val="28"/>
          <w:szCs w:val="28"/>
          <w:lang w:eastAsia="zh-CN"/>
        </w:rPr>
      </w:pPr>
      <w:r w:rsidRPr="00466294">
        <w:rPr>
          <w:rFonts w:hint="eastAsia"/>
          <w:sz w:val="28"/>
          <w:szCs w:val="28"/>
          <w:lang w:eastAsia="zh-CN"/>
        </w:rPr>
        <w:t>仪表内部数据会记录皮带</w:t>
      </w:r>
      <w:proofErr w:type="gramStart"/>
      <w:r w:rsidRPr="00466294">
        <w:rPr>
          <w:rFonts w:hint="eastAsia"/>
          <w:sz w:val="28"/>
          <w:szCs w:val="28"/>
          <w:lang w:eastAsia="zh-CN"/>
        </w:rPr>
        <w:t>秤运行</w:t>
      </w:r>
      <w:proofErr w:type="gramEnd"/>
      <w:r w:rsidRPr="00466294">
        <w:rPr>
          <w:rFonts w:hint="eastAsia"/>
          <w:sz w:val="28"/>
          <w:szCs w:val="28"/>
          <w:lang w:eastAsia="zh-CN"/>
        </w:rPr>
        <w:t>过程各种报警内容，并可以查询记录。</w:t>
      </w:r>
    </w:p>
    <w:p w:rsidR="00F358C0" w:rsidRPr="00466294" w:rsidRDefault="00F358C0" w:rsidP="00F358C0">
      <w:pPr>
        <w:spacing w:line="360" w:lineRule="auto"/>
        <w:textAlignment w:val="baseline"/>
        <w:rPr>
          <w:sz w:val="28"/>
          <w:szCs w:val="28"/>
          <w:lang w:eastAsia="zh-CN"/>
        </w:rPr>
      </w:pPr>
      <w:r w:rsidRPr="00466294">
        <w:rPr>
          <w:rFonts w:hint="eastAsia"/>
          <w:sz w:val="28"/>
          <w:szCs w:val="28"/>
          <w:lang w:eastAsia="zh-CN"/>
        </w:rPr>
        <w:t>各项操作内容记录、查询。</w:t>
      </w:r>
    </w:p>
    <w:p w:rsidR="00F358C0" w:rsidRPr="00466294" w:rsidRDefault="00F358C0" w:rsidP="00F358C0">
      <w:pPr>
        <w:spacing w:line="360" w:lineRule="auto"/>
        <w:textAlignment w:val="baseline"/>
        <w:rPr>
          <w:sz w:val="28"/>
          <w:szCs w:val="28"/>
          <w:lang w:eastAsia="zh-CN"/>
        </w:rPr>
      </w:pPr>
      <w:r w:rsidRPr="00466294">
        <w:rPr>
          <w:rFonts w:hint="eastAsia"/>
          <w:sz w:val="28"/>
          <w:szCs w:val="28"/>
          <w:lang w:eastAsia="zh-CN"/>
        </w:rPr>
        <w:t>5.9、仪表内部数据会记录皮带</w:t>
      </w:r>
      <w:proofErr w:type="gramStart"/>
      <w:r w:rsidRPr="00466294">
        <w:rPr>
          <w:rFonts w:hint="eastAsia"/>
          <w:sz w:val="28"/>
          <w:szCs w:val="28"/>
          <w:lang w:eastAsia="zh-CN"/>
        </w:rPr>
        <w:t>秤运行</w:t>
      </w:r>
      <w:proofErr w:type="gramEnd"/>
      <w:r w:rsidRPr="00466294">
        <w:rPr>
          <w:rFonts w:hint="eastAsia"/>
          <w:sz w:val="28"/>
          <w:szCs w:val="28"/>
          <w:lang w:eastAsia="zh-CN"/>
        </w:rPr>
        <w:t>过程各种操作记录，包括去皮、标定、修改数据、修改参数等，并可以查询记录。</w:t>
      </w:r>
    </w:p>
    <w:p w:rsidR="00F358C0" w:rsidRPr="00297E16" w:rsidRDefault="00F358C0" w:rsidP="00F358C0">
      <w:pPr>
        <w:spacing w:line="360" w:lineRule="auto"/>
        <w:textAlignment w:val="baseline"/>
        <w:rPr>
          <w:sz w:val="28"/>
          <w:szCs w:val="28"/>
          <w:lang w:eastAsia="zh-CN"/>
        </w:rPr>
      </w:pPr>
      <w:r w:rsidRPr="00466294">
        <w:rPr>
          <w:rFonts w:hint="eastAsia"/>
          <w:sz w:val="28"/>
          <w:szCs w:val="28"/>
          <w:lang w:eastAsia="zh-CN"/>
        </w:rPr>
        <w:t>5.10、采用拉格朗日曲线拟合技术对</w:t>
      </w:r>
      <w:r>
        <w:rPr>
          <w:rFonts w:hint="eastAsia"/>
          <w:sz w:val="28"/>
          <w:szCs w:val="28"/>
          <w:lang w:eastAsia="zh-CN"/>
        </w:rPr>
        <w:t>高精度阵列式</w:t>
      </w:r>
      <w:proofErr w:type="gramStart"/>
      <w:r>
        <w:rPr>
          <w:rFonts w:hint="eastAsia"/>
          <w:sz w:val="28"/>
          <w:szCs w:val="28"/>
          <w:lang w:eastAsia="zh-CN"/>
        </w:rPr>
        <w:t>皮带秤</w:t>
      </w:r>
      <w:r w:rsidRPr="00466294">
        <w:rPr>
          <w:rFonts w:hint="eastAsia"/>
          <w:sz w:val="28"/>
          <w:szCs w:val="28"/>
          <w:lang w:eastAsia="zh-CN"/>
        </w:rPr>
        <w:t>因流量</w:t>
      </w:r>
      <w:proofErr w:type="gramEnd"/>
      <w:r w:rsidRPr="00466294">
        <w:rPr>
          <w:rFonts w:hint="eastAsia"/>
          <w:sz w:val="28"/>
          <w:szCs w:val="28"/>
          <w:lang w:eastAsia="zh-CN"/>
        </w:rPr>
        <w:t>不同所产生的误差进行线性修正，确保皮带秤的使用精度。</w:t>
      </w:r>
    </w:p>
    <w:p w:rsidR="00F358C0" w:rsidRDefault="00F358C0">
      <w:pPr>
        <w:widowControl/>
        <w:autoSpaceDE/>
        <w:autoSpaceDN/>
        <w:rPr>
          <w:rFonts w:ascii="楷体" w:eastAsia="仿宋_GB2312" w:hAnsi="楷体" w:cs="仿宋"/>
          <w:sz w:val="21"/>
          <w:szCs w:val="21"/>
          <w:lang w:eastAsia="zh-CN"/>
        </w:rPr>
      </w:pPr>
      <w:r>
        <w:rPr>
          <w:rFonts w:ascii="楷体" w:eastAsia="仿宋_GB2312" w:hAnsi="楷体" w:cs="仿宋"/>
          <w:sz w:val="21"/>
          <w:szCs w:val="21"/>
          <w:lang w:eastAsia="zh-CN"/>
        </w:rPr>
        <w:br w:type="page"/>
      </w:r>
    </w:p>
    <w:p w:rsidR="007834F7" w:rsidRPr="00F358C0" w:rsidRDefault="007834F7" w:rsidP="007834F7">
      <w:pPr>
        <w:widowControl/>
        <w:rPr>
          <w:rFonts w:ascii="楷体" w:eastAsia="仿宋_GB2312" w:hAnsi="楷体" w:cs="仿宋"/>
          <w:sz w:val="21"/>
          <w:szCs w:val="21"/>
          <w:lang w:eastAsia="zh-CN"/>
        </w:rPr>
      </w:pPr>
    </w:p>
    <w:p w:rsidR="007834F7" w:rsidRPr="00662ABF" w:rsidRDefault="007834F7" w:rsidP="007834F7">
      <w:pPr>
        <w:snapToGrid w:val="0"/>
        <w:spacing w:line="360" w:lineRule="auto"/>
        <w:jc w:val="center"/>
        <w:rPr>
          <w:rFonts w:ascii="楷体" w:eastAsia="仿宋_GB2312" w:hAnsi="楷体" w:cs="仿宋"/>
          <w:sz w:val="21"/>
          <w:szCs w:val="21"/>
          <w:lang w:eastAsia="zh-CN"/>
        </w:rPr>
      </w:pPr>
      <w:r w:rsidRPr="00662ABF">
        <w:rPr>
          <w:rFonts w:ascii="楷体" w:eastAsia="仿宋_GB2312" w:hAnsi="楷体" w:cs="仿宋" w:hint="eastAsia"/>
          <w:sz w:val="21"/>
          <w:szCs w:val="21"/>
          <w:lang w:eastAsia="zh-CN"/>
        </w:rPr>
        <w:t>漳州福海创石油化工有限公司皮带</w:t>
      </w:r>
      <w:proofErr w:type="gramStart"/>
      <w:r w:rsidRPr="00662ABF">
        <w:rPr>
          <w:rFonts w:ascii="楷体" w:eastAsia="仿宋_GB2312" w:hAnsi="楷体" w:cs="仿宋" w:hint="eastAsia"/>
          <w:sz w:val="21"/>
          <w:szCs w:val="21"/>
          <w:lang w:eastAsia="zh-CN"/>
        </w:rPr>
        <w:t>秤改造</w:t>
      </w:r>
      <w:proofErr w:type="gramEnd"/>
      <w:r w:rsidRPr="00662ABF">
        <w:rPr>
          <w:rFonts w:ascii="楷体" w:eastAsia="仿宋_GB2312" w:hAnsi="楷体" w:cs="仿宋" w:hint="eastAsia"/>
          <w:sz w:val="21"/>
          <w:szCs w:val="21"/>
          <w:lang w:eastAsia="zh-CN"/>
        </w:rPr>
        <w:t>施工方案</w:t>
      </w:r>
    </w:p>
    <w:p w:rsidR="007834F7" w:rsidRPr="00662ABF" w:rsidRDefault="007834F7" w:rsidP="007834F7">
      <w:pPr>
        <w:rPr>
          <w:sz w:val="21"/>
          <w:szCs w:val="21"/>
          <w:lang w:eastAsia="zh-CN"/>
        </w:rPr>
      </w:pPr>
      <w:r w:rsidRPr="00662ABF">
        <w:rPr>
          <w:rFonts w:hint="eastAsia"/>
          <w:sz w:val="21"/>
          <w:szCs w:val="21"/>
          <w:lang w:eastAsia="zh-CN"/>
        </w:rPr>
        <w:t>大皮带规格型号：B= 1000mm, 共2台</w:t>
      </w:r>
    </w:p>
    <w:p w:rsidR="007834F7" w:rsidRPr="00662ABF" w:rsidRDefault="007834F7" w:rsidP="007834F7">
      <w:pPr>
        <w:rPr>
          <w:sz w:val="21"/>
          <w:szCs w:val="21"/>
          <w:lang w:eastAsia="zh-CN"/>
        </w:rPr>
      </w:pPr>
      <w:r w:rsidRPr="00662ABF">
        <w:rPr>
          <w:rFonts w:hint="eastAsia"/>
          <w:sz w:val="21"/>
          <w:szCs w:val="21"/>
          <w:lang w:eastAsia="zh-CN"/>
        </w:rPr>
        <w:t>（一）安装时间</w:t>
      </w:r>
    </w:p>
    <w:p w:rsidR="007834F7" w:rsidRPr="00662ABF" w:rsidRDefault="007834F7" w:rsidP="007834F7">
      <w:pPr>
        <w:rPr>
          <w:sz w:val="21"/>
          <w:szCs w:val="21"/>
          <w:lang w:eastAsia="zh-CN"/>
        </w:rPr>
      </w:pPr>
      <w:r w:rsidRPr="00662ABF">
        <w:rPr>
          <w:rFonts w:hint="eastAsia"/>
          <w:sz w:val="21"/>
          <w:szCs w:val="21"/>
          <w:lang w:eastAsia="zh-CN"/>
        </w:rPr>
        <w:t>第一天至第第三天，拆除皮带机上托辊组、安装阵列秤称重单元、</w:t>
      </w:r>
      <w:proofErr w:type="gramStart"/>
      <w:r w:rsidRPr="00662ABF">
        <w:rPr>
          <w:rFonts w:hint="eastAsia"/>
          <w:sz w:val="21"/>
          <w:szCs w:val="21"/>
          <w:lang w:eastAsia="zh-CN"/>
        </w:rPr>
        <w:t>初调秤架</w:t>
      </w:r>
      <w:proofErr w:type="gramEnd"/>
      <w:r w:rsidRPr="00662ABF">
        <w:rPr>
          <w:rFonts w:hint="eastAsia"/>
          <w:sz w:val="21"/>
          <w:szCs w:val="21"/>
          <w:lang w:eastAsia="zh-CN"/>
        </w:rPr>
        <w:t>；</w:t>
      </w:r>
    </w:p>
    <w:p w:rsidR="007834F7" w:rsidRPr="00662ABF" w:rsidRDefault="007834F7" w:rsidP="007834F7">
      <w:pPr>
        <w:rPr>
          <w:sz w:val="21"/>
          <w:szCs w:val="21"/>
          <w:lang w:eastAsia="zh-CN"/>
        </w:rPr>
      </w:pPr>
      <w:r w:rsidRPr="00662ABF">
        <w:rPr>
          <w:rFonts w:hint="eastAsia"/>
          <w:sz w:val="21"/>
          <w:szCs w:val="21"/>
          <w:lang w:eastAsia="zh-CN"/>
        </w:rPr>
        <w:t xml:space="preserve">   第四天至第七天调整秤架、布线、通电、</w:t>
      </w:r>
      <w:proofErr w:type="gramStart"/>
      <w:r w:rsidRPr="00662ABF">
        <w:rPr>
          <w:rFonts w:hint="eastAsia"/>
          <w:sz w:val="21"/>
          <w:szCs w:val="21"/>
          <w:lang w:eastAsia="zh-CN"/>
        </w:rPr>
        <w:t>挂码标定</w:t>
      </w:r>
      <w:proofErr w:type="gramEnd"/>
      <w:r w:rsidRPr="00662ABF">
        <w:rPr>
          <w:rFonts w:hint="eastAsia"/>
          <w:sz w:val="21"/>
          <w:szCs w:val="21"/>
          <w:lang w:eastAsia="zh-CN"/>
        </w:rPr>
        <w:t>。</w:t>
      </w:r>
    </w:p>
    <w:p w:rsidR="007834F7" w:rsidRPr="00662ABF" w:rsidRDefault="007834F7" w:rsidP="007834F7">
      <w:pPr>
        <w:ind w:firstLine="570"/>
        <w:rPr>
          <w:sz w:val="21"/>
          <w:szCs w:val="21"/>
          <w:lang w:eastAsia="zh-CN"/>
        </w:rPr>
      </w:pPr>
      <w:r w:rsidRPr="00662ABF">
        <w:rPr>
          <w:rFonts w:hint="eastAsia"/>
          <w:sz w:val="21"/>
          <w:szCs w:val="21"/>
          <w:lang w:eastAsia="zh-CN"/>
        </w:rPr>
        <w:t>（安装时需停皮带机，如生产节奏不允许连续停机、可分段进行）</w:t>
      </w:r>
    </w:p>
    <w:p w:rsidR="007834F7" w:rsidRPr="00662ABF" w:rsidRDefault="007834F7" w:rsidP="007834F7">
      <w:pPr>
        <w:ind w:left="720"/>
        <w:rPr>
          <w:sz w:val="21"/>
          <w:szCs w:val="21"/>
          <w:lang w:eastAsia="zh-CN"/>
        </w:rPr>
      </w:pPr>
      <w:r w:rsidRPr="00662ABF">
        <w:rPr>
          <w:rFonts w:hint="eastAsia"/>
          <w:sz w:val="21"/>
          <w:szCs w:val="21"/>
          <w:lang w:eastAsia="zh-CN"/>
        </w:rPr>
        <w:t>安装要求</w:t>
      </w:r>
    </w:p>
    <w:p w:rsidR="007834F7" w:rsidRPr="00662ABF" w:rsidRDefault="007834F7" w:rsidP="007834F7">
      <w:pPr>
        <w:rPr>
          <w:sz w:val="21"/>
          <w:szCs w:val="21"/>
          <w:lang w:eastAsia="zh-CN"/>
        </w:rPr>
      </w:pPr>
      <w:r w:rsidRPr="00662ABF">
        <w:rPr>
          <w:rFonts w:hint="eastAsia"/>
          <w:sz w:val="21"/>
          <w:szCs w:val="21"/>
          <w:lang w:eastAsia="zh-CN"/>
        </w:rPr>
        <w:t xml:space="preserve"> （二） 安装位置的选择：</w:t>
      </w:r>
    </w:p>
    <w:p w:rsidR="007834F7" w:rsidRPr="00662ABF" w:rsidRDefault="007834F7" w:rsidP="007834F7">
      <w:pPr>
        <w:rPr>
          <w:sz w:val="21"/>
          <w:szCs w:val="21"/>
          <w:lang w:eastAsia="zh-CN"/>
        </w:rPr>
      </w:pPr>
      <w:r w:rsidRPr="00662ABF">
        <w:rPr>
          <w:rFonts w:hint="eastAsia"/>
          <w:sz w:val="21"/>
          <w:szCs w:val="21"/>
          <w:lang w:eastAsia="zh-CN"/>
        </w:rPr>
        <w:t xml:space="preserve">  （1）不得安装在皮带机</w:t>
      </w:r>
      <w:proofErr w:type="gramStart"/>
      <w:r w:rsidRPr="00662ABF">
        <w:rPr>
          <w:rFonts w:hint="eastAsia"/>
          <w:sz w:val="21"/>
          <w:szCs w:val="21"/>
          <w:lang w:eastAsia="zh-CN"/>
        </w:rPr>
        <w:t>凹凸陷</w:t>
      </w:r>
      <w:proofErr w:type="gramEnd"/>
      <w:r w:rsidRPr="00662ABF">
        <w:rPr>
          <w:rFonts w:hint="eastAsia"/>
          <w:sz w:val="21"/>
          <w:szCs w:val="21"/>
          <w:lang w:eastAsia="zh-CN"/>
        </w:rPr>
        <w:t>处。如有，需调整大皮带机架。</w:t>
      </w:r>
    </w:p>
    <w:p w:rsidR="007834F7" w:rsidRPr="00662ABF" w:rsidRDefault="007834F7" w:rsidP="007834F7">
      <w:pPr>
        <w:rPr>
          <w:sz w:val="21"/>
          <w:szCs w:val="21"/>
          <w:lang w:eastAsia="zh-CN"/>
        </w:rPr>
      </w:pPr>
      <w:r w:rsidRPr="00662ABF">
        <w:rPr>
          <w:rFonts w:hint="eastAsia"/>
          <w:sz w:val="21"/>
          <w:szCs w:val="21"/>
          <w:lang w:eastAsia="zh-CN"/>
        </w:rPr>
        <w:t xml:space="preserve">  （2）尽量避免安装在距离强磁场设备处。</w:t>
      </w:r>
    </w:p>
    <w:p w:rsidR="007834F7" w:rsidRPr="00662ABF" w:rsidRDefault="007834F7" w:rsidP="007834F7">
      <w:pPr>
        <w:rPr>
          <w:sz w:val="21"/>
          <w:szCs w:val="21"/>
          <w:lang w:eastAsia="zh-CN"/>
        </w:rPr>
      </w:pPr>
      <w:r w:rsidRPr="00662ABF">
        <w:rPr>
          <w:rFonts w:hint="eastAsia"/>
          <w:sz w:val="21"/>
          <w:szCs w:val="21"/>
          <w:lang w:eastAsia="zh-CN"/>
        </w:rPr>
        <w:t xml:space="preserve">  （3）尽量安装在大皮带水平处，防止物料滑动导致计量不准。</w:t>
      </w:r>
    </w:p>
    <w:p w:rsidR="007834F7" w:rsidRPr="00662ABF" w:rsidRDefault="007834F7" w:rsidP="007834F7">
      <w:pPr>
        <w:rPr>
          <w:sz w:val="21"/>
          <w:szCs w:val="21"/>
          <w:lang w:eastAsia="zh-CN"/>
        </w:rPr>
      </w:pPr>
      <w:r w:rsidRPr="00662ABF">
        <w:rPr>
          <w:rFonts w:hint="eastAsia"/>
          <w:sz w:val="21"/>
          <w:szCs w:val="21"/>
          <w:lang w:eastAsia="zh-CN"/>
        </w:rPr>
        <w:t xml:space="preserve">  机械设备安装</w:t>
      </w:r>
    </w:p>
    <w:p w:rsidR="007834F7" w:rsidRPr="00662ABF" w:rsidRDefault="007834F7" w:rsidP="007834F7">
      <w:pPr>
        <w:rPr>
          <w:sz w:val="21"/>
          <w:szCs w:val="21"/>
          <w:lang w:eastAsia="zh-CN"/>
        </w:rPr>
      </w:pPr>
      <w:r w:rsidRPr="00662ABF">
        <w:rPr>
          <w:rFonts w:hint="eastAsia"/>
          <w:sz w:val="21"/>
          <w:szCs w:val="21"/>
          <w:lang w:eastAsia="zh-CN"/>
        </w:rPr>
        <w:t xml:space="preserve">  （1）安装前确定大皮带设备是否断电挂牌，是否存在安全隐患。</w:t>
      </w:r>
    </w:p>
    <w:p w:rsidR="007834F7" w:rsidRPr="00662ABF" w:rsidRDefault="007834F7" w:rsidP="007834F7">
      <w:pPr>
        <w:rPr>
          <w:sz w:val="21"/>
          <w:szCs w:val="21"/>
          <w:lang w:eastAsia="zh-CN"/>
        </w:rPr>
      </w:pPr>
      <w:r w:rsidRPr="00662ABF">
        <w:rPr>
          <w:rFonts w:hint="eastAsia"/>
          <w:sz w:val="21"/>
          <w:szCs w:val="21"/>
          <w:lang w:eastAsia="zh-CN"/>
        </w:rPr>
        <w:t xml:space="preserve">  （2）拆除皮带机上托辊组</w:t>
      </w:r>
    </w:p>
    <w:p w:rsidR="007834F7" w:rsidRPr="00662ABF" w:rsidRDefault="007834F7" w:rsidP="007834F7">
      <w:pPr>
        <w:rPr>
          <w:sz w:val="21"/>
          <w:szCs w:val="21"/>
          <w:lang w:eastAsia="zh-CN"/>
        </w:rPr>
      </w:pPr>
      <w:r w:rsidRPr="00662ABF">
        <w:rPr>
          <w:rFonts w:hint="eastAsia"/>
          <w:sz w:val="21"/>
          <w:szCs w:val="21"/>
          <w:lang w:eastAsia="zh-CN"/>
        </w:rPr>
        <w:t xml:space="preserve">  （3）将阵列式皮带的称重单元依次安装在皮带机架上。</w:t>
      </w:r>
    </w:p>
    <w:p w:rsidR="007834F7" w:rsidRPr="00662ABF" w:rsidRDefault="007834F7" w:rsidP="007834F7">
      <w:pPr>
        <w:rPr>
          <w:sz w:val="21"/>
          <w:szCs w:val="21"/>
          <w:lang w:eastAsia="zh-CN"/>
        </w:rPr>
      </w:pPr>
      <w:r w:rsidRPr="00662ABF">
        <w:rPr>
          <w:rFonts w:hint="eastAsia"/>
          <w:sz w:val="21"/>
          <w:szCs w:val="21"/>
          <w:lang w:eastAsia="zh-CN"/>
        </w:rPr>
        <w:t xml:space="preserve">  （4）检查需要安装在称重单元上的托辊，对质量不好的托辊予以调换，保证托辊运转灵活，偏心量较小。</w:t>
      </w:r>
    </w:p>
    <w:p w:rsidR="007834F7" w:rsidRPr="00662ABF" w:rsidRDefault="007834F7" w:rsidP="007834F7">
      <w:pPr>
        <w:rPr>
          <w:sz w:val="21"/>
          <w:szCs w:val="21"/>
          <w:lang w:eastAsia="zh-CN"/>
        </w:rPr>
      </w:pPr>
      <w:r w:rsidRPr="00662ABF">
        <w:rPr>
          <w:rFonts w:hint="eastAsia"/>
          <w:sz w:val="21"/>
          <w:szCs w:val="21"/>
          <w:lang w:eastAsia="zh-CN"/>
        </w:rPr>
        <w:t xml:space="preserve">  （5）将拆除的托辊组安装在称重单元上。</w:t>
      </w:r>
    </w:p>
    <w:p w:rsidR="007834F7" w:rsidRPr="00662ABF" w:rsidRDefault="007834F7" w:rsidP="007834F7">
      <w:pPr>
        <w:rPr>
          <w:sz w:val="21"/>
          <w:szCs w:val="21"/>
          <w:lang w:eastAsia="zh-CN"/>
        </w:rPr>
      </w:pPr>
      <w:r w:rsidRPr="00662ABF">
        <w:rPr>
          <w:rFonts w:hint="eastAsia"/>
          <w:sz w:val="21"/>
          <w:szCs w:val="21"/>
          <w:lang w:eastAsia="zh-CN"/>
        </w:rPr>
        <w:t xml:space="preserve">  （6）调整托辊：在托辊上表面，自阵列式皮带秤第1组外侧两组托辊至第2N组外侧两组托辊拉弦线，调整并使第1组外侧1组托辊至第2N组外侧1组托辊（共2N+2组）托辊上表面共面性误差不大于</w:t>
      </w:r>
      <w:r w:rsidRPr="00662ABF">
        <w:rPr>
          <w:sz w:val="21"/>
          <w:szCs w:val="21"/>
          <w:lang w:eastAsia="zh-CN"/>
        </w:rPr>
        <w:t>1mm，同时调整各托辊组间距相等，并高于非称重单元上的托辊。</w:t>
      </w:r>
    </w:p>
    <w:p w:rsidR="007834F7" w:rsidRPr="00662ABF" w:rsidRDefault="007834F7" w:rsidP="007834F7">
      <w:pPr>
        <w:rPr>
          <w:sz w:val="21"/>
          <w:szCs w:val="21"/>
          <w:lang w:eastAsia="zh-CN"/>
        </w:rPr>
      </w:pPr>
      <w:r w:rsidRPr="00662ABF">
        <w:rPr>
          <w:rFonts w:hint="eastAsia"/>
          <w:sz w:val="21"/>
          <w:szCs w:val="21"/>
          <w:lang w:eastAsia="zh-CN"/>
        </w:rPr>
        <w:t>（7）测速传感器的安装：将测速传感器支架焊接在大皮带机架上，将测速传感器安装在测速支架上，不得安装在称重单元处。</w:t>
      </w:r>
    </w:p>
    <w:p w:rsidR="007834F7" w:rsidRPr="00662ABF" w:rsidRDefault="007834F7" w:rsidP="007834F7">
      <w:pPr>
        <w:rPr>
          <w:sz w:val="21"/>
          <w:szCs w:val="21"/>
          <w:lang w:eastAsia="zh-CN"/>
        </w:rPr>
      </w:pPr>
      <w:r w:rsidRPr="00662ABF">
        <w:rPr>
          <w:rFonts w:hint="eastAsia"/>
          <w:sz w:val="21"/>
          <w:szCs w:val="21"/>
          <w:lang w:eastAsia="zh-CN"/>
        </w:rPr>
        <w:t xml:space="preserve">  （三）电气设备安装</w:t>
      </w:r>
    </w:p>
    <w:p w:rsidR="007834F7" w:rsidRPr="00662ABF" w:rsidRDefault="007834F7" w:rsidP="007834F7">
      <w:pPr>
        <w:rPr>
          <w:sz w:val="21"/>
          <w:szCs w:val="21"/>
          <w:lang w:eastAsia="zh-CN"/>
        </w:rPr>
      </w:pPr>
      <w:r w:rsidRPr="00662ABF">
        <w:rPr>
          <w:rFonts w:hint="eastAsia"/>
          <w:sz w:val="21"/>
          <w:szCs w:val="21"/>
          <w:lang w:eastAsia="zh-CN"/>
        </w:rPr>
        <w:t xml:space="preserve">  （1）将接线盒安装在大皮带机架合适的位置上，每2台称重单元共用一个接线盒。</w:t>
      </w:r>
    </w:p>
    <w:p w:rsidR="007834F7" w:rsidRPr="00662ABF" w:rsidRDefault="007834F7" w:rsidP="007834F7">
      <w:pPr>
        <w:rPr>
          <w:sz w:val="21"/>
          <w:szCs w:val="21"/>
          <w:lang w:eastAsia="zh-CN"/>
        </w:rPr>
      </w:pPr>
      <w:r w:rsidRPr="00662ABF">
        <w:rPr>
          <w:rFonts w:hint="eastAsia"/>
          <w:sz w:val="21"/>
          <w:szCs w:val="21"/>
          <w:lang w:eastAsia="zh-CN"/>
        </w:rPr>
        <w:t xml:space="preserve">  （2）将现场信号采集单元安装在称重单元中间位置。</w:t>
      </w:r>
    </w:p>
    <w:p w:rsidR="007834F7" w:rsidRPr="00662ABF" w:rsidRDefault="007834F7" w:rsidP="007834F7">
      <w:pPr>
        <w:rPr>
          <w:sz w:val="21"/>
          <w:szCs w:val="21"/>
          <w:lang w:eastAsia="zh-CN"/>
        </w:rPr>
      </w:pPr>
      <w:r w:rsidRPr="00662ABF">
        <w:rPr>
          <w:rFonts w:hint="eastAsia"/>
          <w:sz w:val="21"/>
          <w:szCs w:val="21"/>
          <w:lang w:eastAsia="zh-CN"/>
        </w:rPr>
        <w:t xml:space="preserve">  （3）根据甲方要求，选择安装终端处理器的位置。</w:t>
      </w:r>
    </w:p>
    <w:p w:rsidR="007834F7" w:rsidRPr="00662ABF" w:rsidRDefault="007834F7" w:rsidP="007834F7">
      <w:pPr>
        <w:rPr>
          <w:sz w:val="21"/>
          <w:szCs w:val="21"/>
          <w:lang w:eastAsia="zh-CN"/>
        </w:rPr>
      </w:pPr>
      <w:r w:rsidRPr="00662ABF">
        <w:rPr>
          <w:rFonts w:hint="eastAsia"/>
          <w:sz w:val="21"/>
          <w:szCs w:val="21"/>
          <w:lang w:eastAsia="zh-CN"/>
        </w:rPr>
        <w:t xml:space="preserve">  （4）将称重传感器与现场信号采集单元用屏蔽电缆连接。</w:t>
      </w:r>
    </w:p>
    <w:p w:rsidR="007834F7" w:rsidRPr="00662ABF" w:rsidRDefault="007834F7" w:rsidP="007834F7">
      <w:pPr>
        <w:rPr>
          <w:sz w:val="21"/>
          <w:szCs w:val="21"/>
          <w:lang w:eastAsia="zh-CN"/>
        </w:rPr>
      </w:pPr>
      <w:r w:rsidRPr="00662ABF">
        <w:rPr>
          <w:rFonts w:hint="eastAsia"/>
          <w:sz w:val="21"/>
          <w:szCs w:val="21"/>
          <w:lang w:eastAsia="zh-CN"/>
        </w:rPr>
        <w:t xml:space="preserve">  （5）将现场信号采集单元与终端处理器用屏蔽双绞线连接，需要现场放线。</w:t>
      </w:r>
    </w:p>
    <w:p w:rsidR="007834F7" w:rsidRPr="00662ABF" w:rsidRDefault="007834F7" w:rsidP="007834F7">
      <w:pPr>
        <w:rPr>
          <w:sz w:val="21"/>
          <w:szCs w:val="21"/>
          <w:lang w:eastAsia="zh-CN"/>
        </w:rPr>
      </w:pPr>
      <w:r w:rsidRPr="00662ABF">
        <w:rPr>
          <w:rFonts w:hint="eastAsia"/>
          <w:sz w:val="21"/>
          <w:szCs w:val="21"/>
          <w:lang w:eastAsia="zh-CN"/>
        </w:rPr>
        <w:t xml:space="preserve">  （6）将终端处理器与计算机通过通讯模块用屏蔽双绞线连接，需要现场放线。</w:t>
      </w:r>
    </w:p>
    <w:p w:rsidR="007834F7" w:rsidRPr="00662ABF" w:rsidRDefault="007834F7" w:rsidP="007834F7">
      <w:pPr>
        <w:rPr>
          <w:sz w:val="21"/>
          <w:szCs w:val="21"/>
          <w:lang w:eastAsia="zh-CN"/>
        </w:rPr>
      </w:pPr>
      <w:r w:rsidRPr="00662ABF">
        <w:rPr>
          <w:rFonts w:hint="eastAsia"/>
          <w:sz w:val="21"/>
          <w:szCs w:val="21"/>
          <w:lang w:eastAsia="zh-CN"/>
        </w:rPr>
        <w:t xml:space="preserve">   （7）将现场信号采集单元及终端处理器供220VAC电源，需要现场放线。</w:t>
      </w:r>
    </w:p>
    <w:p w:rsidR="007834F7" w:rsidRPr="00662ABF" w:rsidRDefault="007834F7" w:rsidP="007834F7">
      <w:pPr>
        <w:rPr>
          <w:sz w:val="21"/>
          <w:szCs w:val="21"/>
          <w:lang w:eastAsia="zh-CN"/>
        </w:rPr>
      </w:pPr>
      <w:r w:rsidRPr="00662ABF">
        <w:rPr>
          <w:rFonts w:hint="eastAsia"/>
          <w:sz w:val="21"/>
          <w:szCs w:val="21"/>
          <w:lang w:eastAsia="zh-CN"/>
        </w:rPr>
        <w:t>(四) 设备调试、</w:t>
      </w:r>
      <w:proofErr w:type="gramStart"/>
      <w:r w:rsidRPr="00662ABF">
        <w:rPr>
          <w:rFonts w:hint="eastAsia"/>
          <w:sz w:val="21"/>
          <w:szCs w:val="21"/>
          <w:lang w:eastAsia="zh-CN"/>
        </w:rPr>
        <w:t>挂码标定</w:t>
      </w:r>
      <w:proofErr w:type="gramEnd"/>
    </w:p>
    <w:p w:rsidR="007834F7" w:rsidRPr="00662ABF" w:rsidRDefault="007834F7" w:rsidP="007834F7">
      <w:pPr>
        <w:rPr>
          <w:sz w:val="21"/>
          <w:szCs w:val="21"/>
          <w:lang w:eastAsia="zh-CN"/>
        </w:rPr>
      </w:pPr>
      <w:r w:rsidRPr="00662ABF">
        <w:rPr>
          <w:rFonts w:hint="eastAsia"/>
          <w:sz w:val="21"/>
          <w:szCs w:val="21"/>
          <w:lang w:eastAsia="zh-CN"/>
        </w:rPr>
        <w:t xml:space="preserve">   （1）启动大皮带，测量大皮带的长度及运行一圈的时间。</w:t>
      </w:r>
    </w:p>
    <w:p w:rsidR="007834F7" w:rsidRPr="00662ABF" w:rsidRDefault="007834F7" w:rsidP="007834F7">
      <w:pPr>
        <w:rPr>
          <w:sz w:val="21"/>
          <w:szCs w:val="21"/>
          <w:lang w:eastAsia="zh-CN"/>
        </w:rPr>
      </w:pPr>
      <w:r w:rsidRPr="00662ABF">
        <w:rPr>
          <w:rFonts w:hint="eastAsia"/>
          <w:sz w:val="21"/>
          <w:szCs w:val="21"/>
          <w:lang w:eastAsia="zh-CN"/>
        </w:rPr>
        <w:t xml:space="preserve">   （2）调试时将每个称重单元上的称重传感器编号和相关参数正确输入终端处理器中。</w:t>
      </w:r>
    </w:p>
    <w:p w:rsidR="007834F7" w:rsidRPr="00662ABF" w:rsidRDefault="007834F7" w:rsidP="007834F7">
      <w:pPr>
        <w:rPr>
          <w:sz w:val="21"/>
          <w:szCs w:val="21"/>
          <w:lang w:eastAsia="zh-CN"/>
        </w:rPr>
      </w:pPr>
      <w:r w:rsidRPr="00662ABF">
        <w:rPr>
          <w:rFonts w:hint="eastAsia"/>
          <w:sz w:val="21"/>
          <w:szCs w:val="21"/>
          <w:lang w:eastAsia="zh-CN"/>
        </w:rPr>
        <w:t xml:space="preserve">   （3）校正零点，需校正三次以上。</w:t>
      </w:r>
    </w:p>
    <w:p w:rsidR="007834F7" w:rsidRPr="00662ABF" w:rsidRDefault="007834F7" w:rsidP="007834F7">
      <w:pPr>
        <w:rPr>
          <w:sz w:val="21"/>
          <w:szCs w:val="21"/>
          <w:lang w:eastAsia="zh-CN"/>
        </w:rPr>
      </w:pPr>
      <w:r w:rsidRPr="00662ABF">
        <w:rPr>
          <w:rFonts w:hint="eastAsia"/>
          <w:sz w:val="21"/>
          <w:szCs w:val="21"/>
          <w:lang w:eastAsia="zh-CN"/>
        </w:rPr>
        <w:t xml:space="preserve">   （4）</w:t>
      </w:r>
      <w:proofErr w:type="gramStart"/>
      <w:r w:rsidRPr="00662ABF">
        <w:rPr>
          <w:rFonts w:hint="eastAsia"/>
          <w:sz w:val="21"/>
          <w:szCs w:val="21"/>
          <w:lang w:eastAsia="zh-CN"/>
        </w:rPr>
        <w:t>采用挂码标定</w:t>
      </w:r>
      <w:proofErr w:type="gramEnd"/>
      <w:r w:rsidRPr="00662ABF">
        <w:rPr>
          <w:rFonts w:hint="eastAsia"/>
          <w:sz w:val="21"/>
          <w:szCs w:val="21"/>
          <w:lang w:eastAsia="zh-CN"/>
        </w:rPr>
        <w:t>，需校正三次以上。</w:t>
      </w:r>
    </w:p>
    <w:p w:rsidR="007834F7" w:rsidRPr="00662ABF" w:rsidRDefault="007834F7" w:rsidP="007834F7">
      <w:pPr>
        <w:rPr>
          <w:sz w:val="21"/>
          <w:szCs w:val="21"/>
          <w:lang w:eastAsia="zh-CN"/>
        </w:rPr>
      </w:pPr>
      <w:r w:rsidRPr="00662ABF">
        <w:rPr>
          <w:rFonts w:hint="eastAsia"/>
          <w:sz w:val="21"/>
          <w:szCs w:val="21"/>
          <w:lang w:eastAsia="zh-CN"/>
        </w:rPr>
        <w:t>（五）实物检定需要条件：（如具备条件）</w:t>
      </w:r>
    </w:p>
    <w:p w:rsidR="007834F7" w:rsidRPr="00662ABF" w:rsidRDefault="007834F7" w:rsidP="007834F7">
      <w:pPr>
        <w:ind w:left="300"/>
        <w:rPr>
          <w:sz w:val="21"/>
          <w:szCs w:val="21"/>
          <w:lang w:eastAsia="zh-CN"/>
        </w:rPr>
      </w:pPr>
      <w:r w:rsidRPr="00662ABF">
        <w:rPr>
          <w:rFonts w:hint="eastAsia"/>
          <w:sz w:val="21"/>
          <w:szCs w:val="21"/>
          <w:lang w:eastAsia="zh-CN"/>
        </w:rPr>
        <w:t>（1）控制衡器——料斗秤（如有）或汽车衡（检定周期内）。</w:t>
      </w:r>
    </w:p>
    <w:p w:rsidR="007834F7" w:rsidRPr="00662ABF" w:rsidRDefault="007834F7" w:rsidP="007834F7">
      <w:pPr>
        <w:rPr>
          <w:sz w:val="21"/>
          <w:szCs w:val="21"/>
          <w:lang w:eastAsia="zh-CN"/>
        </w:rPr>
      </w:pPr>
      <w:r w:rsidRPr="00662ABF">
        <w:rPr>
          <w:rFonts w:hint="eastAsia"/>
          <w:sz w:val="21"/>
          <w:szCs w:val="21"/>
          <w:lang w:eastAsia="zh-CN"/>
        </w:rPr>
        <w:t xml:space="preserve"> </w:t>
      </w:r>
      <w:r w:rsidRPr="00662ABF">
        <w:rPr>
          <w:sz w:val="21"/>
          <w:szCs w:val="21"/>
          <w:lang w:eastAsia="zh-CN"/>
        </w:rPr>
        <w:t xml:space="preserve"> </w:t>
      </w:r>
      <w:r w:rsidRPr="00662ABF">
        <w:rPr>
          <w:rFonts w:hint="eastAsia"/>
          <w:sz w:val="21"/>
          <w:szCs w:val="21"/>
          <w:lang w:eastAsia="zh-CN"/>
        </w:rPr>
        <w:t>（2）满足额定流量的20%物料进行实物检定。</w:t>
      </w:r>
    </w:p>
    <w:p w:rsidR="007834F7" w:rsidRPr="00662ABF" w:rsidRDefault="007834F7" w:rsidP="007834F7">
      <w:pPr>
        <w:ind w:left="300"/>
        <w:rPr>
          <w:sz w:val="21"/>
          <w:szCs w:val="21"/>
          <w:lang w:eastAsia="zh-CN"/>
        </w:rPr>
      </w:pPr>
      <w:r w:rsidRPr="00662ABF">
        <w:rPr>
          <w:rFonts w:hint="eastAsia"/>
          <w:sz w:val="21"/>
          <w:szCs w:val="21"/>
          <w:lang w:eastAsia="zh-CN"/>
        </w:rPr>
        <w:t>（3）车辆（如采取汽车</w:t>
      </w:r>
      <w:proofErr w:type="gramStart"/>
      <w:r w:rsidRPr="00662ABF">
        <w:rPr>
          <w:rFonts w:hint="eastAsia"/>
          <w:sz w:val="21"/>
          <w:szCs w:val="21"/>
          <w:lang w:eastAsia="zh-CN"/>
        </w:rPr>
        <w:t>衡</w:t>
      </w:r>
      <w:proofErr w:type="gramEnd"/>
      <w:r w:rsidRPr="00662ABF">
        <w:rPr>
          <w:rFonts w:hint="eastAsia"/>
          <w:sz w:val="21"/>
          <w:szCs w:val="21"/>
          <w:lang w:eastAsia="zh-CN"/>
        </w:rPr>
        <w:t>作为控制衡器）</w:t>
      </w:r>
    </w:p>
    <w:p w:rsidR="007834F7" w:rsidRPr="00662ABF" w:rsidRDefault="007834F7" w:rsidP="007834F7">
      <w:pPr>
        <w:rPr>
          <w:sz w:val="21"/>
          <w:szCs w:val="21"/>
          <w:lang w:eastAsia="zh-CN"/>
        </w:rPr>
      </w:pPr>
      <w:r w:rsidRPr="00662ABF">
        <w:rPr>
          <w:rFonts w:hint="eastAsia"/>
          <w:sz w:val="21"/>
          <w:szCs w:val="21"/>
          <w:lang w:eastAsia="zh-CN"/>
        </w:rPr>
        <w:t>（六）培训：</w:t>
      </w:r>
    </w:p>
    <w:p w:rsidR="007834F7" w:rsidRPr="00662ABF" w:rsidRDefault="007834F7" w:rsidP="007834F7">
      <w:pPr>
        <w:rPr>
          <w:sz w:val="21"/>
          <w:szCs w:val="21"/>
          <w:lang w:eastAsia="zh-CN"/>
        </w:rPr>
      </w:pPr>
      <w:r w:rsidRPr="00662ABF">
        <w:rPr>
          <w:rFonts w:hint="eastAsia"/>
          <w:sz w:val="21"/>
          <w:szCs w:val="21"/>
          <w:lang w:eastAsia="zh-CN"/>
        </w:rPr>
        <w:t xml:space="preserve">   安装调试时需要现场电气仪表工跟踪学习，</w:t>
      </w:r>
      <w:proofErr w:type="gramStart"/>
      <w:r w:rsidRPr="00662ABF">
        <w:rPr>
          <w:rFonts w:hint="eastAsia"/>
          <w:sz w:val="21"/>
          <w:szCs w:val="21"/>
          <w:lang w:eastAsia="zh-CN"/>
        </w:rPr>
        <w:t>安调结束</w:t>
      </w:r>
      <w:proofErr w:type="gramEnd"/>
      <w:r w:rsidRPr="00662ABF">
        <w:rPr>
          <w:rFonts w:hint="eastAsia"/>
          <w:sz w:val="21"/>
          <w:szCs w:val="21"/>
          <w:lang w:eastAsia="zh-CN"/>
        </w:rPr>
        <w:t>后组织人员培训。</w:t>
      </w:r>
    </w:p>
    <w:p w:rsidR="007834F7" w:rsidRPr="00662ABF" w:rsidRDefault="007834F7" w:rsidP="007834F7">
      <w:pPr>
        <w:rPr>
          <w:sz w:val="21"/>
          <w:szCs w:val="21"/>
          <w:lang w:eastAsia="zh-CN"/>
        </w:rPr>
      </w:pPr>
      <w:r w:rsidRPr="00662ABF">
        <w:rPr>
          <w:rFonts w:hint="eastAsia"/>
          <w:sz w:val="21"/>
          <w:szCs w:val="21"/>
          <w:lang w:eastAsia="zh-CN"/>
        </w:rPr>
        <w:t>（七）安装机械、人员、材料：</w:t>
      </w:r>
    </w:p>
    <w:p w:rsidR="007834F7" w:rsidRPr="00662ABF" w:rsidRDefault="007834F7" w:rsidP="007834F7">
      <w:pPr>
        <w:ind w:firstLineChars="100" w:firstLine="210"/>
        <w:rPr>
          <w:sz w:val="21"/>
          <w:szCs w:val="21"/>
          <w:lang w:eastAsia="zh-CN"/>
        </w:rPr>
      </w:pPr>
      <w:r w:rsidRPr="00662ABF">
        <w:rPr>
          <w:rFonts w:hint="eastAsia"/>
          <w:sz w:val="21"/>
          <w:szCs w:val="21"/>
          <w:lang w:eastAsia="zh-CN"/>
        </w:rPr>
        <w:t>（1）安装机械：吊车（如安装位置高就需要吊车）、焊机、氧气割工具；</w:t>
      </w:r>
    </w:p>
    <w:p w:rsidR="007834F7" w:rsidRPr="00662ABF" w:rsidRDefault="007834F7" w:rsidP="007834F7">
      <w:pPr>
        <w:ind w:firstLineChars="100" w:firstLine="210"/>
        <w:rPr>
          <w:sz w:val="21"/>
          <w:szCs w:val="21"/>
          <w:lang w:eastAsia="zh-CN"/>
        </w:rPr>
      </w:pPr>
      <w:r w:rsidRPr="00662ABF">
        <w:rPr>
          <w:rFonts w:hint="eastAsia"/>
          <w:sz w:val="21"/>
          <w:szCs w:val="21"/>
          <w:lang w:eastAsia="zh-CN"/>
        </w:rPr>
        <w:t>（2）人员：现场协调1人、钳工2人、焊工2人、搬运工6人；</w:t>
      </w:r>
    </w:p>
    <w:p w:rsidR="007834F7" w:rsidRPr="00662ABF" w:rsidRDefault="007834F7" w:rsidP="007834F7">
      <w:pPr>
        <w:snapToGrid w:val="0"/>
        <w:spacing w:line="360" w:lineRule="auto"/>
        <w:rPr>
          <w:rFonts w:ascii="楷体" w:eastAsia="仿宋_GB2312" w:hAnsi="楷体" w:cs="仿宋"/>
          <w:sz w:val="21"/>
          <w:szCs w:val="21"/>
        </w:rPr>
      </w:pPr>
      <w:r w:rsidRPr="00662ABF">
        <w:rPr>
          <w:rFonts w:ascii="楷体" w:eastAsia="仿宋_GB2312" w:hAnsi="楷体" w:cs="仿宋" w:hint="eastAsia"/>
          <w:sz w:val="21"/>
          <w:szCs w:val="21"/>
        </w:rPr>
        <w:t>3</w:t>
      </w:r>
      <w:r w:rsidRPr="00662ABF">
        <w:rPr>
          <w:rFonts w:ascii="楷体" w:eastAsia="仿宋_GB2312" w:hAnsi="楷体" w:cs="仿宋" w:hint="eastAsia"/>
          <w:sz w:val="21"/>
          <w:szCs w:val="21"/>
        </w:rPr>
        <w:t>施工、调试工序表</w:t>
      </w:r>
    </w:p>
    <w:tbl>
      <w:tblPr>
        <w:tblW w:w="96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633"/>
        <w:gridCol w:w="2100"/>
        <w:gridCol w:w="5802"/>
        <w:gridCol w:w="1160"/>
      </w:tblGrid>
      <w:tr w:rsidR="007834F7" w:rsidRPr="00662ABF" w:rsidTr="00AC2955">
        <w:tc>
          <w:tcPr>
            <w:tcW w:w="633" w:type="dxa"/>
            <w:tcBorders>
              <w:top w:val="single" w:sz="6" w:space="0" w:color="000000"/>
              <w:left w:val="single" w:sz="6" w:space="0" w:color="000000"/>
              <w:bottom w:val="single" w:sz="6" w:space="0" w:color="000000"/>
              <w:right w:val="single" w:sz="6" w:space="0" w:color="000000"/>
            </w:tcBorders>
            <w:vAlign w:val="center"/>
          </w:tcPr>
          <w:p w:rsidR="007834F7" w:rsidRPr="00662ABF" w:rsidRDefault="007834F7" w:rsidP="00AC2955">
            <w:pPr>
              <w:tabs>
                <w:tab w:val="left" w:pos="240"/>
                <w:tab w:val="left" w:pos="525"/>
                <w:tab w:val="left" w:pos="600"/>
                <w:tab w:val="left" w:pos="840"/>
              </w:tabs>
              <w:spacing w:line="360" w:lineRule="auto"/>
              <w:jc w:val="center"/>
              <w:rPr>
                <w:rFonts w:eastAsia="仿宋_GB2312" w:cs="仿宋"/>
                <w:sz w:val="21"/>
                <w:szCs w:val="21"/>
              </w:rPr>
            </w:pPr>
            <w:r w:rsidRPr="00662ABF">
              <w:rPr>
                <w:rFonts w:eastAsia="仿宋_GB2312" w:hAnsi="楷体" w:cs="仿宋" w:hint="eastAsia"/>
                <w:sz w:val="21"/>
                <w:szCs w:val="21"/>
              </w:rPr>
              <w:t>序号</w:t>
            </w:r>
          </w:p>
        </w:tc>
        <w:tc>
          <w:tcPr>
            <w:tcW w:w="2100" w:type="dxa"/>
            <w:tcBorders>
              <w:top w:val="single" w:sz="6" w:space="0" w:color="000000"/>
              <w:left w:val="single" w:sz="6" w:space="0" w:color="000000"/>
              <w:bottom w:val="single" w:sz="6" w:space="0" w:color="000000"/>
              <w:right w:val="single" w:sz="6" w:space="0" w:color="000000"/>
            </w:tcBorders>
            <w:vAlign w:val="center"/>
          </w:tcPr>
          <w:p w:rsidR="007834F7" w:rsidRPr="00662ABF" w:rsidRDefault="007834F7" w:rsidP="00AC2955">
            <w:pPr>
              <w:tabs>
                <w:tab w:val="left" w:pos="240"/>
                <w:tab w:val="left" w:pos="525"/>
                <w:tab w:val="left" w:pos="600"/>
                <w:tab w:val="left" w:pos="840"/>
              </w:tabs>
              <w:spacing w:line="360" w:lineRule="auto"/>
              <w:jc w:val="center"/>
              <w:rPr>
                <w:rFonts w:eastAsia="仿宋_GB2312" w:cs="仿宋"/>
                <w:sz w:val="21"/>
                <w:szCs w:val="21"/>
              </w:rPr>
            </w:pPr>
            <w:r w:rsidRPr="00662ABF">
              <w:rPr>
                <w:rFonts w:eastAsia="仿宋_GB2312" w:hAnsi="楷体" w:cs="仿宋" w:hint="eastAsia"/>
                <w:sz w:val="21"/>
                <w:szCs w:val="21"/>
              </w:rPr>
              <w:t>工序名称</w:t>
            </w:r>
          </w:p>
        </w:tc>
        <w:tc>
          <w:tcPr>
            <w:tcW w:w="5802" w:type="dxa"/>
            <w:tcBorders>
              <w:top w:val="single" w:sz="6" w:space="0" w:color="000000"/>
              <w:left w:val="single" w:sz="6" w:space="0" w:color="000000"/>
              <w:bottom w:val="single" w:sz="6" w:space="0" w:color="000000"/>
              <w:right w:val="single" w:sz="6" w:space="0" w:color="000000"/>
            </w:tcBorders>
            <w:vAlign w:val="center"/>
          </w:tcPr>
          <w:p w:rsidR="007834F7" w:rsidRPr="00662ABF" w:rsidRDefault="007834F7" w:rsidP="00AC2955">
            <w:pPr>
              <w:tabs>
                <w:tab w:val="left" w:pos="240"/>
                <w:tab w:val="left" w:pos="525"/>
                <w:tab w:val="left" w:pos="600"/>
                <w:tab w:val="left" w:pos="840"/>
              </w:tabs>
              <w:spacing w:line="360" w:lineRule="auto"/>
              <w:jc w:val="center"/>
              <w:rPr>
                <w:rFonts w:eastAsia="仿宋_GB2312" w:cs="仿宋"/>
                <w:sz w:val="21"/>
                <w:szCs w:val="21"/>
              </w:rPr>
            </w:pPr>
            <w:r w:rsidRPr="00662ABF">
              <w:rPr>
                <w:rFonts w:eastAsia="仿宋_GB2312" w:hAnsi="楷体" w:cs="仿宋" w:hint="eastAsia"/>
                <w:sz w:val="21"/>
                <w:szCs w:val="21"/>
              </w:rPr>
              <w:t>工序主要内容</w:t>
            </w:r>
          </w:p>
        </w:tc>
        <w:tc>
          <w:tcPr>
            <w:tcW w:w="1160" w:type="dxa"/>
            <w:tcBorders>
              <w:top w:val="single" w:sz="6" w:space="0" w:color="000000"/>
              <w:left w:val="single" w:sz="6" w:space="0" w:color="000000"/>
              <w:bottom w:val="single" w:sz="6" w:space="0" w:color="000000"/>
              <w:right w:val="single" w:sz="6" w:space="0" w:color="000000"/>
            </w:tcBorders>
            <w:vAlign w:val="center"/>
          </w:tcPr>
          <w:p w:rsidR="007834F7" w:rsidRPr="00662ABF" w:rsidRDefault="007834F7" w:rsidP="00AC2955">
            <w:pPr>
              <w:tabs>
                <w:tab w:val="left" w:pos="240"/>
                <w:tab w:val="left" w:pos="525"/>
                <w:tab w:val="left" w:pos="600"/>
                <w:tab w:val="left" w:pos="840"/>
              </w:tabs>
              <w:spacing w:line="360" w:lineRule="auto"/>
              <w:jc w:val="center"/>
              <w:rPr>
                <w:rFonts w:eastAsia="仿宋_GB2312" w:cs="仿宋"/>
                <w:sz w:val="21"/>
                <w:szCs w:val="21"/>
              </w:rPr>
            </w:pPr>
            <w:r w:rsidRPr="00662ABF">
              <w:rPr>
                <w:rFonts w:eastAsia="仿宋_GB2312" w:hAnsi="楷体" w:cs="仿宋" w:hint="eastAsia"/>
                <w:sz w:val="21"/>
                <w:szCs w:val="21"/>
              </w:rPr>
              <w:t>备注</w:t>
            </w:r>
          </w:p>
        </w:tc>
      </w:tr>
      <w:tr w:rsidR="007834F7" w:rsidRPr="00662ABF" w:rsidTr="00AC2955">
        <w:tc>
          <w:tcPr>
            <w:tcW w:w="633" w:type="dxa"/>
            <w:tcBorders>
              <w:top w:val="single" w:sz="6" w:space="0" w:color="000000"/>
              <w:left w:val="single" w:sz="6" w:space="0" w:color="000000"/>
              <w:bottom w:val="single" w:sz="6" w:space="0" w:color="000000"/>
              <w:right w:val="single" w:sz="6" w:space="0" w:color="000000"/>
            </w:tcBorders>
          </w:tcPr>
          <w:p w:rsidR="007834F7" w:rsidRPr="00662ABF" w:rsidRDefault="007834F7" w:rsidP="00AC2955">
            <w:pPr>
              <w:tabs>
                <w:tab w:val="left" w:pos="240"/>
                <w:tab w:val="left" w:pos="525"/>
                <w:tab w:val="left" w:pos="600"/>
                <w:tab w:val="left" w:pos="840"/>
              </w:tabs>
              <w:spacing w:line="360" w:lineRule="auto"/>
              <w:jc w:val="center"/>
              <w:rPr>
                <w:rFonts w:eastAsia="仿宋_GB2312" w:cs="仿宋"/>
                <w:sz w:val="21"/>
                <w:szCs w:val="21"/>
              </w:rPr>
            </w:pPr>
            <w:r w:rsidRPr="00662ABF">
              <w:rPr>
                <w:rFonts w:eastAsia="仿宋_GB2312" w:cs="仿宋" w:hint="eastAsia"/>
                <w:sz w:val="21"/>
                <w:szCs w:val="21"/>
              </w:rPr>
              <w:t>1</w:t>
            </w:r>
          </w:p>
        </w:tc>
        <w:tc>
          <w:tcPr>
            <w:tcW w:w="2100" w:type="dxa"/>
            <w:tcBorders>
              <w:top w:val="single" w:sz="6" w:space="0" w:color="000000"/>
              <w:left w:val="single" w:sz="6" w:space="0" w:color="000000"/>
              <w:bottom w:val="single" w:sz="6" w:space="0" w:color="000000"/>
              <w:right w:val="single" w:sz="6" w:space="0" w:color="000000"/>
            </w:tcBorders>
          </w:tcPr>
          <w:p w:rsidR="007834F7" w:rsidRPr="00662ABF" w:rsidRDefault="007834F7" w:rsidP="00AC2955">
            <w:pPr>
              <w:tabs>
                <w:tab w:val="left" w:pos="240"/>
                <w:tab w:val="left" w:pos="525"/>
                <w:tab w:val="left" w:pos="600"/>
                <w:tab w:val="left" w:pos="840"/>
              </w:tabs>
              <w:spacing w:line="360" w:lineRule="auto"/>
              <w:rPr>
                <w:rFonts w:eastAsia="仿宋_GB2312" w:cs="仿宋"/>
                <w:sz w:val="21"/>
                <w:szCs w:val="21"/>
                <w:lang w:eastAsia="zh-CN"/>
              </w:rPr>
            </w:pPr>
            <w:r w:rsidRPr="00662ABF">
              <w:rPr>
                <w:rFonts w:eastAsia="仿宋_GB2312" w:hAnsi="楷体" w:cs="仿宋" w:hint="eastAsia"/>
                <w:sz w:val="21"/>
                <w:szCs w:val="21"/>
                <w:lang w:eastAsia="zh-CN"/>
              </w:rPr>
              <w:t>吊装、就位、</w:t>
            </w:r>
            <w:proofErr w:type="gramStart"/>
            <w:r w:rsidRPr="00662ABF">
              <w:rPr>
                <w:rFonts w:eastAsia="仿宋_GB2312" w:hAnsi="楷体" w:cs="仿宋" w:hint="eastAsia"/>
                <w:sz w:val="21"/>
                <w:szCs w:val="21"/>
                <w:lang w:eastAsia="zh-CN"/>
              </w:rPr>
              <w:t>安装秤体</w:t>
            </w:r>
            <w:proofErr w:type="gramEnd"/>
          </w:p>
        </w:tc>
        <w:tc>
          <w:tcPr>
            <w:tcW w:w="5802" w:type="dxa"/>
            <w:tcBorders>
              <w:top w:val="single" w:sz="6" w:space="0" w:color="000000"/>
              <w:left w:val="single" w:sz="6" w:space="0" w:color="000000"/>
              <w:bottom w:val="single" w:sz="6" w:space="0" w:color="000000"/>
              <w:right w:val="single" w:sz="6" w:space="0" w:color="000000"/>
            </w:tcBorders>
          </w:tcPr>
          <w:p w:rsidR="007834F7" w:rsidRPr="00662ABF" w:rsidRDefault="007834F7" w:rsidP="00AC2955">
            <w:pPr>
              <w:tabs>
                <w:tab w:val="left" w:pos="240"/>
                <w:tab w:val="left" w:pos="525"/>
                <w:tab w:val="left" w:pos="600"/>
                <w:tab w:val="left" w:pos="840"/>
              </w:tabs>
              <w:spacing w:line="360" w:lineRule="auto"/>
              <w:rPr>
                <w:rFonts w:eastAsia="仿宋_GB2312" w:cs="仿宋"/>
                <w:sz w:val="21"/>
                <w:szCs w:val="21"/>
                <w:lang w:eastAsia="zh-CN"/>
              </w:rPr>
            </w:pPr>
            <w:r w:rsidRPr="00662ABF">
              <w:rPr>
                <w:rFonts w:eastAsia="仿宋_GB2312" w:hAnsi="楷体" w:cs="仿宋" w:hint="eastAsia"/>
                <w:sz w:val="21"/>
                <w:szCs w:val="21"/>
                <w:lang w:eastAsia="zh-CN"/>
              </w:rPr>
              <w:t>将设备吊装至安装位置，</w:t>
            </w:r>
            <w:proofErr w:type="gramStart"/>
            <w:r w:rsidRPr="00662ABF">
              <w:rPr>
                <w:rFonts w:eastAsia="仿宋_GB2312" w:hAnsi="楷体" w:cs="仿宋" w:hint="eastAsia"/>
                <w:sz w:val="21"/>
                <w:szCs w:val="21"/>
                <w:lang w:eastAsia="zh-CN"/>
              </w:rPr>
              <w:t>安装秤体</w:t>
            </w:r>
            <w:proofErr w:type="gramEnd"/>
          </w:p>
        </w:tc>
        <w:tc>
          <w:tcPr>
            <w:tcW w:w="1160" w:type="dxa"/>
            <w:tcBorders>
              <w:top w:val="single" w:sz="6" w:space="0" w:color="000000"/>
              <w:left w:val="single" w:sz="6" w:space="0" w:color="000000"/>
              <w:bottom w:val="single" w:sz="6" w:space="0" w:color="000000"/>
              <w:right w:val="single" w:sz="6" w:space="0" w:color="000000"/>
            </w:tcBorders>
          </w:tcPr>
          <w:p w:rsidR="007834F7" w:rsidRPr="00662ABF" w:rsidRDefault="007834F7" w:rsidP="00AC2955">
            <w:pPr>
              <w:tabs>
                <w:tab w:val="left" w:pos="240"/>
                <w:tab w:val="left" w:pos="525"/>
                <w:tab w:val="left" w:pos="600"/>
                <w:tab w:val="left" w:pos="840"/>
              </w:tabs>
              <w:spacing w:line="360" w:lineRule="auto"/>
              <w:rPr>
                <w:rFonts w:eastAsia="仿宋_GB2312" w:cs="仿宋"/>
                <w:sz w:val="21"/>
                <w:szCs w:val="21"/>
              </w:rPr>
            </w:pPr>
            <w:r w:rsidRPr="00662ABF">
              <w:rPr>
                <w:rFonts w:eastAsia="仿宋_GB2312" w:cs="仿宋" w:hint="eastAsia"/>
                <w:sz w:val="21"/>
                <w:szCs w:val="21"/>
              </w:rPr>
              <w:t>3</w:t>
            </w:r>
            <w:r w:rsidRPr="00662ABF">
              <w:rPr>
                <w:rFonts w:eastAsia="仿宋_GB2312" w:hAnsi="楷体" w:cs="仿宋" w:hint="eastAsia"/>
                <w:sz w:val="21"/>
                <w:szCs w:val="21"/>
              </w:rPr>
              <w:t>天</w:t>
            </w:r>
          </w:p>
        </w:tc>
      </w:tr>
      <w:tr w:rsidR="007834F7" w:rsidRPr="00662ABF" w:rsidTr="00AC2955">
        <w:tc>
          <w:tcPr>
            <w:tcW w:w="633" w:type="dxa"/>
            <w:tcBorders>
              <w:top w:val="single" w:sz="6" w:space="0" w:color="000000"/>
              <w:left w:val="single" w:sz="6" w:space="0" w:color="000000"/>
              <w:bottom w:val="single" w:sz="6" w:space="0" w:color="000000"/>
              <w:right w:val="single" w:sz="6" w:space="0" w:color="000000"/>
            </w:tcBorders>
          </w:tcPr>
          <w:p w:rsidR="007834F7" w:rsidRPr="00662ABF" w:rsidRDefault="007834F7" w:rsidP="00AC2955">
            <w:pPr>
              <w:tabs>
                <w:tab w:val="left" w:pos="240"/>
                <w:tab w:val="left" w:pos="525"/>
                <w:tab w:val="left" w:pos="600"/>
                <w:tab w:val="left" w:pos="840"/>
              </w:tabs>
              <w:spacing w:line="360" w:lineRule="auto"/>
              <w:jc w:val="center"/>
              <w:rPr>
                <w:rFonts w:eastAsia="仿宋_GB2312" w:cs="仿宋"/>
                <w:sz w:val="21"/>
                <w:szCs w:val="21"/>
              </w:rPr>
            </w:pPr>
            <w:r w:rsidRPr="00662ABF">
              <w:rPr>
                <w:rFonts w:eastAsia="仿宋_GB2312" w:cs="仿宋" w:hint="eastAsia"/>
                <w:sz w:val="21"/>
                <w:szCs w:val="21"/>
              </w:rPr>
              <w:lastRenderedPageBreak/>
              <w:t>2</w:t>
            </w:r>
          </w:p>
        </w:tc>
        <w:tc>
          <w:tcPr>
            <w:tcW w:w="2100" w:type="dxa"/>
            <w:tcBorders>
              <w:top w:val="single" w:sz="6" w:space="0" w:color="000000"/>
              <w:left w:val="single" w:sz="6" w:space="0" w:color="000000"/>
              <w:bottom w:val="single" w:sz="6" w:space="0" w:color="000000"/>
              <w:right w:val="single" w:sz="6" w:space="0" w:color="000000"/>
            </w:tcBorders>
          </w:tcPr>
          <w:p w:rsidR="007834F7" w:rsidRPr="00662ABF" w:rsidRDefault="007834F7" w:rsidP="00AC2955">
            <w:pPr>
              <w:tabs>
                <w:tab w:val="left" w:pos="240"/>
                <w:tab w:val="left" w:pos="525"/>
                <w:tab w:val="left" w:pos="600"/>
                <w:tab w:val="left" w:pos="840"/>
              </w:tabs>
              <w:spacing w:line="360" w:lineRule="auto"/>
              <w:rPr>
                <w:rFonts w:eastAsia="仿宋_GB2312" w:cs="仿宋"/>
                <w:sz w:val="21"/>
                <w:szCs w:val="21"/>
              </w:rPr>
            </w:pPr>
            <w:r w:rsidRPr="00662ABF">
              <w:rPr>
                <w:rFonts w:eastAsia="仿宋_GB2312" w:hAnsi="楷体" w:cs="仿宋" w:hint="eastAsia"/>
                <w:sz w:val="21"/>
                <w:szCs w:val="21"/>
              </w:rPr>
              <w:t>布线、布管、粗调</w:t>
            </w:r>
          </w:p>
        </w:tc>
        <w:tc>
          <w:tcPr>
            <w:tcW w:w="5802" w:type="dxa"/>
            <w:tcBorders>
              <w:top w:val="single" w:sz="6" w:space="0" w:color="000000"/>
              <w:left w:val="single" w:sz="6" w:space="0" w:color="000000"/>
              <w:bottom w:val="single" w:sz="6" w:space="0" w:color="000000"/>
              <w:right w:val="single" w:sz="6" w:space="0" w:color="000000"/>
            </w:tcBorders>
          </w:tcPr>
          <w:p w:rsidR="007834F7" w:rsidRPr="00662ABF" w:rsidRDefault="007834F7" w:rsidP="00AC2955">
            <w:pPr>
              <w:tabs>
                <w:tab w:val="left" w:pos="240"/>
                <w:tab w:val="left" w:pos="525"/>
                <w:tab w:val="left" w:pos="600"/>
                <w:tab w:val="left" w:pos="840"/>
              </w:tabs>
              <w:spacing w:line="360" w:lineRule="auto"/>
              <w:rPr>
                <w:rFonts w:eastAsia="仿宋_GB2312" w:cs="仿宋"/>
                <w:sz w:val="21"/>
                <w:szCs w:val="21"/>
                <w:lang w:eastAsia="zh-CN"/>
              </w:rPr>
            </w:pPr>
            <w:proofErr w:type="gramStart"/>
            <w:r w:rsidRPr="00662ABF">
              <w:rPr>
                <w:rFonts w:eastAsia="仿宋_GB2312" w:hAnsi="楷体" w:cs="仿宋" w:hint="eastAsia"/>
                <w:sz w:val="21"/>
                <w:szCs w:val="21"/>
                <w:lang w:eastAsia="zh-CN"/>
              </w:rPr>
              <w:t>将秤体与</w:t>
            </w:r>
            <w:proofErr w:type="gramEnd"/>
            <w:r w:rsidRPr="00662ABF">
              <w:rPr>
                <w:rFonts w:eastAsia="仿宋_GB2312" w:hAnsi="楷体" w:cs="仿宋" w:hint="eastAsia"/>
                <w:sz w:val="21"/>
                <w:szCs w:val="21"/>
                <w:lang w:eastAsia="zh-CN"/>
              </w:rPr>
              <w:t>仪表、采集器、连线接通。</w:t>
            </w:r>
          </w:p>
        </w:tc>
        <w:tc>
          <w:tcPr>
            <w:tcW w:w="1160" w:type="dxa"/>
            <w:tcBorders>
              <w:top w:val="single" w:sz="6" w:space="0" w:color="000000"/>
              <w:left w:val="single" w:sz="6" w:space="0" w:color="000000"/>
              <w:bottom w:val="single" w:sz="6" w:space="0" w:color="000000"/>
              <w:right w:val="single" w:sz="6" w:space="0" w:color="000000"/>
            </w:tcBorders>
          </w:tcPr>
          <w:p w:rsidR="007834F7" w:rsidRPr="00662ABF" w:rsidRDefault="007834F7" w:rsidP="00AC2955">
            <w:pPr>
              <w:tabs>
                <w:tab w:val="left" w:pos="240"/>
                <w:tab w:val="left" w:pos="525"/>
                <w:tab w:val="left" w:pos="600"/>
                <w:tab w:val="left" w:pos="840"/>
              </w:tabs>
              <w:spacing w:line="360" w:lineRule="auto"/>
              <w:rPr>
                <w:rFonts w:eastAsia="仿宋_GB2312" w:cs="仿宋"/>
                <w:sz w:val="21"/>
                <w:szCs w:val="21"/>
              </w:rPr>
            </w:pPr>
            <w:r w:rsidRPr="00662ABF">
              <w:rPr>
                <w:rFonts w:eastAsia="仿宋_GB2312" w:cs="仿宋" w:hint="eastAsia"/>
                <w:sz w:val="21"/>
                <w:szCs w:val="21"/>
              </w:rPr>
              <w:t>2</w:t>
            </w:r>
            <w:r w:rsidRPr="00662ABF">
              <w:rPr>
                <w:rFonts w:eastAsia="仿宋_GB2312" w:hAnsi="楷体" w:cs="仿宋" w:hint="eastAsia"/>
                <w:sz w:val="21"/>
                <w:szCs w:val="21"/>
              </w:rPr>
              <w:t>天</w:t>
            </w:r>
          </w:p>
        </w:tc>
      </w:tr>
      <w:tr w:rsidR="007834F7" w:rsidRPr="00662ABF" w:rsidTr="00AC2955">
        <w:tc>
          <w:tcPr>
            <w:tcW w:w="633" w:type="dxa"/>
            <w:tcBorders>
              <w:top w:val="single" w:sz="6" w:space="0" w:color="000000"/>
              <w:left w:val="single" w:sz="6" w:space="0" w:color="000000"/>
              <w:bottom w:val="single" w:sz="6" w:space="0" w:color="000000"/>
              <w:right w:val="single" w:sz="6" w:space="0" w:color="000000"/>
            </w:tcBorders>
          </w:tcPr>
          <w:p w:rsidR="007834F7" w:rsidRPr="00662ABF" w:rsidRDefault="007834F7" w:rsidP="00AC2955">
            <w:pPr>
              <w:tabs>
                <w:tab w:val="left" w:pos="240"/>
                <w:tab w:val="left" w:pos="525"/>
                <w:tab w:val="left" w:pos="600"/>
                <w:tab w:val="left" w:pos="840"/>
              </w:tabs>
              <w:spacing w:line="360" w:lineRule="auto"/>
              <w:jc w:val="center"/>
              <w:rPr>
                <w:rFonts w:eastAsia="仿宋_GB2312" w:cs="仿宋"/>
                <w:sz w:val="21"/>
                <w:szCs w:val="21"/>
              </w:rPr>
            </w:pPr>
            <w:r w:rsidRPr="00662ABF">
              <w:rPr>
                <w:rFonts w:eastAsia="仿宋_GB2312" w:cs="仿宋" w:hint="eastAsia"/>
                <w:sz w:val="21"/>
                <w:szCs w:val="21"/>
              </w:rPr>
              <w:t>3</w:t>
            </w:r>
          </w:p>
        </w:tc>
        <w:tc>
          <w:tcPr>
            <w:tcW w:w="2100" w:type="dxa"/>
            <w:tcBorders>
              <w:top w:val="single" w:sz="6" w:space="0" w:color="000000"/>
              <w:left w:val="single" w:sz="6" w:space="0" w:color="000000"/>
              <w:bottom w:val="single" w:sz="6" w:space="0" w:color="000000"/>
              <w:right w:val="single" w:sz="6" w:space="0" w:color="000000"/>
            </w:tcBorders>
          </w:tcPr>
          <w:p w:rsidR="007834F7" w:rsidRPr="00662ABF" w:rsidRDefault="007834F7" w:rsidP="00AC2955">
            <w:pPr>
              <w:tabs>
                <w:tab w:val="left" w:pos="240"/>
                <w:tab w:val="left" w:pos="525"/>
                <w:tab w:val="left" w:pos="600"/>
                <w:tab w:val="left" w:pos="840"/>
              </w:tabs>
              <w:spacing w:line="360" w:lineRule="auto"/>
              <w:rPr>
                <w:rFonts w:eastAsia="仿宋_GB2312" w:cs="仿宋"/>
                <w:sz w:val="21"/>
                <w:szCs w:val="21"/>
              </w:rPr>
            </w:pPr>
            <w:r w:rsidRPr="00662ABF">
              <w:rPr>
                <w:rFonts w:eastAsia="仿宋_GB2312" w:hAnsi="楷体" w:cs="仿宋" w:hint="eastAsia"/>
                <w:sz w:val="21"/>
                <w:szCs w:val="21"/>
              </w:rPr>
              <w:t>通电、调试</w:t>
            </w:r>
          </w:p>
        </w:tc>
        <w:tc>
          <w:tcPr>
            <w:tcW w:w="5802" w:type="dxa"/>
            <w:tcBorders>
              <w:top w:val="single" w:sz="6" w:space="0" w:color="000000"/>
              <w:left w:val="single" w:sz="6" w:space="0" w:color="000000"/>
              <w:bottom w:val="single" w:sz="6" w:space="0" w:color="000000"/>
              <w:right w:val="single" w:sz="6" w:space="0" w:color="000000"/>
            </w:tcBorders>
          </w:tcPr>
          <w:p w:rsidR="007834F7" w:rsidRPr="00662ABF" w:rsidRDefault="007834F7" w:rsidP="00AC2955">
            <w:pPr>
              <w:tabs>
                <w:tab w:val="left" w:pos="240"/>
                <w:tab w:val="left" w:pos="525"/>
                <w:tab w:val="left" w:pos="600"/>
                <w:tab w:val="left" w:pos="840"/>
              </w:tabs>
              <w:spacing w:line="360" w:lineRule="auto"/>
              <w:rPr>
                <w:rFonts w:eastAsia="仿宋_GB2312" w:cs="仿宋"/>
                <w:sz w:val="21"/>
                <w:szCs w:val="21"/>
                <w:lang w:eastAsia="zh-CN"/>
              </w:rPr>
            </w:pPr>
            <w:r w:rsidRPr="00662ABF">
              <w:rPr>
                <w:rFonts w:eastAsia="仿宋_GB2312" w:hAnsi="楷体" w:cs="仿宋" w:hint="eastAsia"/>
                <w:sz w:val="21"/>
                <w:szCs w:val="21"/>
                <w:lang w:eastAsia="zh-CN"/>
              </w:rPr>
              <w:t>系统通电调试并且校秤</w:t>
            </w:r>
          </w:p>
        </w:tc>
        <w:tc>
          <w:tcPr>
            <w:tcW w:w="1160" w:type="dxa"/>
            <w:tcBorders>
              <w:top w:val="single" w:sz="6" w:space="0" w:color="000000"/>
              <w:left w:val="single" w:sz="6" w:space="0" w:color="000000"/>
              <w:bottom w:val="single" w:sz="6" w:space="0" w:color="000000"/>
              <w:right w:val="single" w:sz="6" w:space="0" w:color="000000"/>
            </w:tcBorders>
          </w:tcPr>
          <w:p w:rsidR="007834F7" w:rsidRPr="00662ABF" w:rsidRDefault="007834F7" w:rsidP="00AC2955">
            <w:pPr>
              <w:tabs>
                <w:tab w:val="left" w:pos="240"/>
                <w:tab w:val="left" w:pos="525"/>
                <w:tab w:val="left" w:pos="600"/>
                <w:tab w:val="left" w:pos="840"/>
              </w:tabs>
              <w:spacing w:line="360" w:lineRule="auto"/>
              <w:rPr>
                <w:rFonts w:eastAsia="仿宋_GB2312" w:cs="仿宋"/>
                <w:sz w:val="21"/>
                <w:szCs w:val="21"/>
              </w:rPr>
            </w:pPr>
            <w:r w:rsidRPr="00662ABF">
              <w:rPr>
                <w:rFonts w:eastAsia="仿宋_GB2312" w:cs="仿宋" w:hint="eastAsia"/>
                <w:sz w:val="21"/>
                <w:szCs w:val="21"/>
              </w:rPr>
              <w:t>2</w:t>
            </w:r>
            <w:r w:rsidRPr="00662ABF">
              <w:rPr>
                <w:rFonts w:eastAsia="仿宋_GB2312" w:hAnsi="楷体" w:cs="仿宋" w:hint="eastAsia"/>
                <w:sz w:val="21"/>
                <w:szCs w:val="21"/>
              </w:rPr>
              <w:t>天</w:t>
            </w:r>
          </w:p>
        </w:tc>
      </w:tr>
    </w:tbl>
    <w:p w:rsidR="007834F7" w:rsidRPr="00662ABF" w:rsidRDefault="007834F7" w:rsidP="007834F7">
      <w:pPr>
        <w:snapToGrid w:val="0"/>
        <w:spacing w:line="360" w:lineRule="auto"/>
        <w:rPr>
          <w:rFonts w:eastAsia="黑体"/>
          <w:b/>
          <w:sz w:val="21"/>
          <w:szCs w:val="21"/>
        </w:rPr>
      </w:pPr>
    </w:p>
    <w:p w:rsidR="007834F7" w:rsidRDefault="007834F7" w:rsidP="00AB4432">
      <w:pPr>
        <w:pStyle w:val="a4"/>
        <w:spacing w:afterLines="150" w:line="276" w:lineRule="auto"/>
        <w:ind w:leftChars="-339" w:left="-389" w:hangingChars="89" w:hanging="357"/>
        <w:jc w:val="center"/>
        <w:rPr>
          <w:rFonts w:ascii="黑体" w:eastAsia="黑体" w:hAnsi="宋体"/>
          <w:b/>
          <w:sz w:val="48"/>
          <w:szCs w:val="48"/>
          <w:lang w:eastAsia="zh-CN"/>
        </w:rPr>
      </w:pPr>
      <w:r>
        <w:rPr>
          <w:rFonts w:hAnsi="宋体" w:cs="宋体"/>
          <w:b/>
          <w:color w:val="000000"/>
          <w:sz w:val="40"/>
          <w:szCs w:val="40"/>
          <w:shd w:val="clear" w:color="auto" w:fill="FFFFFF"/>
          <w:lang w:eastAsia="zh-CN"/>
        </w:rPr>
        <w:br w:type="page"/>
      </w:r>
      <w:r>
        <w:rPr>
          <w:rFonts w:hAnsi="宋体" w:cs="宋体" w:hint="eastAsia"/>
          <w:b/>
          <w:color w:val="000000"/>
          <w:sz w:val="40"/>
          <w:szCs w:val="40"/>
          <w:shd w:val="clear" w:color="auto" w:fill="FFFFFF"/>
          <w:lang w:eastAsia="zh-CN"/>
        </w:rPr>
        <w:lastRenderedPageBreak/>
        <w:t>附件2：</w:t>
      </w:r>
      <w:r>
        <w:rPr>
          <w:rFonts w:ascii="黑体" w:eastAsia="黑体" w:hAnsi="宋体" w:hint="eastAsia"/>
          <w:b/>
          <w:sz w:val="48"/>
          <w:szCs w:val="48"/>
          <w:lang w:eastAsia="zh-CN"/>
        </w:rPr>
        <w:t>安全环保协议书</w:t>
      </w:r>
    </w:p>
    <w:p w:rsidR="007834F7" w:rsidRDefault="007834F7" w:rsidP="007834F7">
      <w:pPr>
        <w:spacing w:line="360" w:lineRule="auto"/>
        <w:ind w:leftChars="-67" w:left="-147"/>
        <w:rPr>
          <w:lang w:eastAsia="zh-CN"/>
        </w:rPr>
      </w:pPr>
      <w:r>
        <w:rPr>
          <w:rFonts w:hint="eastAsia"/>
          <w:lang w:eastAsia="zh-CN"/>
        </w:rPr>
        <w:t>发包单位（以下简称甲方）：</w:t>
      </w:r>
      <w:r>
        <w:rPr>
          <w:rFonts w:hint="eastAsia"/>
          <w:u w:val="single"/>
          <w:lang w:eastAsia="zh-CN"/>
        </w:rPr>
        <w:t xml:space="preserve"> </w:t>
      </w:r>
      <w:r>
        <w:rPr>
          <w:rFonts w:hint="eastAsia"/>
          <w:lang w:eastAsia="zh-CN"/>
        </w:rPr>
        <w:t>腾龙芳烃（漳州）有限公司</w:t>
      </w:r>
      <w:r>
        <w:rPr>
          <w:rFonts w:hint="eastAsia"/>
          <w:u w:val="single"/>
          <w:lang w:eastAsia="zh-CN"/>
        </w:rPr>
        <w:t xml:space="preserve">                </w:t>
      </w:r>
      <w:r>
        <w:rPr>
          <w:rFonts w:hint="eastAsia"/>
          <w:lang w:eastAsia="zh-CN"/>
        </w:rPr>
        <w:t xml:space="preserve">   </w:t>
      </w:r>
    </w:p>
    <w:p w:rsidR="007834F7" w:rsidRDefault="007834F7" w:rsidP="007834F7">
      <w:pPr>
        <w:spacing w:line="360" w:lineRule="auto"/>
        <w:ind w:leftChars="-289" w:left="-636" w:firstLineChars="200" w:firstLine="440"/>
        <w:rPr>
          <w:lang w:eastAsia="zh-CN"/>
        </w:rPr>
      </w:pPr>
      <w:r>
        <w:rPr>
          <w:rFonts w:hint="eastAsia"/>
          <w:lang w:eastAsia="zh-CN"/>
        </w:rPr>
        <w:t>承包单位（以下简称乙方）：</w:t>
      </w:r>
      <w:r w:rsidR="00AC2955">
        <w:rPr>
          <w:rFonts w:hint="eastAsia"/>
          <w:lang w:eastAsia="zh-CN"/>
        </w:rPr>
        <w:t xml:space="preserve">             </w:t>
      </w:r>
      <w:r>
        <w:rPr>
          <w:rFonts w:hint="eastAsia"/>
          <w:u w:val="single"/>
          <w:lang w:eastAsia="zh-CN"/>
        </w:rPr>
        <w:t xml:space="preserve">              </w:t>
      </w:r>
      <w:r>
        <w:rPr>
          <w:rFonts w:hint="eastAsia"/>
          <w:lang w:eastAsia="zh-CN"/>
        </w:rPr>
        <w:t xml:space="preserve">                      </w:t>
      </w:r>
    </w:p>
    <w:p w:rsidR="007834F7" w:rsidRDefault="007834F7" w:rsidP="007834F7">
      <w:pPr>
        <w:spacing w:line="360" w:lineRule="auto"/>
        <w:ind w:leftChars="-339" w:left="-550" w:hangingChars="89" w:hanging="196"/>
        <w:rPr>
          <w:lang w:eastAsia="zh-CN"/>
        </w:rPr>
      </w:pPr>
      <w:r>
        <w:rPr>
          <w:rFonts w:hint="eastAsia"/>
          <w:lang w:eastAsia="zh-CN"/>
        </w:rPr>
        <w:t xml:space="preserve">     双方就</w:t>
      </w:r>
      <w:r>
        <w:rPr>
          <w:rFonts w:hint="eastAsia"/>
          <w:u w:val="single"/>
          <w:lang w:eastAsia="zh-CN"/>
        </w:rPr>
        <w:t xml:space="preserve"> </w:t>
      </w:r>
      <w:r>
        <w:rPr>
          <w:rFonts w:hint="eastAsia"/>
          <w:lang w:eastAsia="zh-CN"/>
        </w:rPr>
        <w:t>热电厂环保平台新增测点工程/项目签订了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w:t>
      </w:r>
      <w:proofErr w:type="gramStart"/>
      <w:r>
        <w:rPr>
          <w:rFonts w:hint="eastAsia"/>
          <w:lang w:eastAsia="zh-CN"/>
        </w:rPr>
        <w:t>本安全</w:t>
      </w:r>
      <w:proofErr w:type="gramEnd"/>
      <w:r>
        <w:rPr>
          <w:rFonts w:hint="eastAsia"/>
          <w:lang w:eastAsia="zh-CN"/>
        </w:rPr>
        <w:t>环保协议，作为主合同的附件。</w:t>
      </w:r>
    </w:p>
    <w:p w:rsidR="007834F7" w:rsidRDefault="007834F7" w:rsidP="007834F7">
      <w:pPr>
        <w:spacing w:line="360" w:lineRule="auto"/>
        <w:ind w:leftChars="-339" w:left="-549" w:hangingChars="89" w:hanging="197"/>
        <w:rPr>
          <w:lang w:eastAsia="zh-CN"/>
        </w:rPr>
      </w:pPr>
      <w:r>
        <w:rPr>
          <w:rFonts w:hint="eastAsia"/>
          <w:b/>
          <w:lang w:eastAsia="zh-CN"/>
        </w:rPr>
        <w:t>一、甲方的权利和义务：</w:t>
      </w:r>
    </w:p>
    <w:p w:rsidR="007834F7" w:rsidRDefault="007834F7" w:rsidP="007834F7">
      <w:pPr>
        <w:pStyle w:val="a7"/>
        <w:spacing w:line="360" w:lineRule="auto"/>
        <w:ind w:leftChars="-289" w:left="-636" w:firstLineChars="50" w:firstLine="110"/>
        <w:rPr>
          <w:szCs w:val="21"/>
          <w:lang w:eastAsia="zh-CN"/>
        </w:rPr>
      </w:pPr>
      <w:r>
        <w:rPr>
          <w:rFonts w:hint="eastAsia"/>
          <w:szCs w:val="21"/>
          <w:lang w:eastAsia="zh-CN"/>
        </w:rPr>
        <w:t>1、 甲方有权对乙方的资质进行审查，确认其符合且具备进厂条件，方可进厂施工。</w:t>
      </w:r>
    </w:p>
    <w:p w:rsidR="007834F7" w:rsidRDefault="007834F7" w:rsidP="007834F7">
      <w:pPr>
        <w:pStyle w:val="a7"/>
        <w:spacing w:line="360" w:lineRule="auto"/>
        <w:ind w:leftChars="-289" w:left="-636" w:firstLineChars="50" w:firstLine="110"/>
        <w:rPr>
          <w:szCs w:val="21"/>
          <w:lang w:eastAsia="zh-CN"/>
        </w:rPr>
      </w:pPr>
      <w:r>
        <w:rPr>
          <w:rFonts w:hint="eastAsia"/>
          <w:szCs w:val="21"/>
          <w:lang w:eastAsia="zh-CN"/>
        </w:rPr>
        <w:t>2、 甲方有权要求乙方维护好甲方相关的安全环保设施、设备和器材。</w:t>
      </w:r>
    </w:p>
    <w:p w:rsidR="007834F7" w:rsidRDefault="007834F7" w:rsidP="007834F7">
      <w:pPr>
        <w:tabs>
          <w:tab w:val="left" w:pos="360"/>
          <w:tab w:val="left" w:pos="840"/>
        </w:tabs>
        <w:spacing w:line="360" w:lineRule="auto"/>
        <w:ind w:leftChars="-239" w:left="-526"/>
        <w:rPr>
          <w:lang w:eastAsia="zh-CN"/>
        </w:rPr>
      </w:pPr>
      <w:r>
        <w:rPr>
          <w:rFonts w:hint="eastAsia"/>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7834F7" w:rsidRDefault="007834F7" w:rsidP="007834F7">
      <w:pPr>
        <w:tabs>
          <w:tab w:val="left" w:pos="360"/>
          <w:tab w:val="left" w:pos="840"/>
        </w:tabs>
        <w:spacing w:line="360" w:lineRule="auto"/>
        <w:ind w:leftChars="-239" w:left="-526"/>
        <w:rPr>
          <w:lang w:eastAsia="zh-CN"/>
        </w:rPr>
      </w:pPr>
      <w:r>
        <w:rPr>
          <w:rFonts w:hint="eastAsia"/>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7834F7" w:rsidRDefault="007834F7" w:rsidP="007834F7">
      <w:pPr>
        <w:tabs>
          <w:tab w:val="left" w:pos="360"/>
          <w:tab w:val="left" w:pos="840"/>
        </w:tabs>
        <w:spacing w:line="360" w:lineRule="auto"/>
        <w:ind w:leftChars="-289" w:left="-636" w:firstLineChars="50" w:firstLine="110"/>
        <w:rPr>
          <w:color w:val="FF0000"/>
          <w:lang w:eastAsia="zh-CN"/>
        </w:rPr>
      </w:pPr>
      <w:r>
        <w:rPr>
          <w:rFonts w:hint="eastAsia"/>
          <w:lang w:eastAsia="zh-CN"/>
        </w:rPr>
        <w:t>5、 甲方有权对乙方不服从管理和严重违章者，驱除施工现场。</w:t>
      </w:r>
    </w:p>
    <w:p w:rsidR="007834F7" w:rsidRDefault="007834F7" w:rsidP="007834F7">
      <w:pPr>
        <w:pStyle w:val="a7"/>
        <w:spacing w:line="360" w:lineRule="auto"/>
        <w:ind w:leftChars="-289" w:left="-636" w:firstLineChars="50" w:firstLine="110"/>
        <w:rPr>
          <w:b/>
          <w:szCs w:val="21"/>
          <w:lang w:eastAsia="zh-CN"/>
        </w:rPr>
      </w:pPr>
      <w:r>
        <w:rPr>
          <w:rFonts w:hint="eastAsia"/>
          <w:szCs w:val="21"/>
          <w:lang w:eastAsia="zh-CN"/>
        </w:rPr>
        <w:t>6、 甲方负责对乙方进行厂级和部门级安全培训教育和考核，考核合格方可办理入厂手续。</w:t>
      </w:r>
    </w:p>
    <w:p w:rsidR="007834F7" w:rsidRDefault="007834F7" w:rsidP="007834F7">
      <w:pPr>
        <w:tabs>
          <w:tab w:val="left" w:pos="360"/>
          <w:tab w:val="left" w:pos="840"/>
        </w:tabs>
        <w:spacing w:line="360" w:lineRule="auto"/>
        <w:ind w:leftChars="-289" w:left="-636" w:firstLineChars="50" w:firstLine="110"/>
        <w:rPr>
          <w:lang w:eastAsia="zh-CN"/>
        </w:rPr>
      </w:pPr>
      <w:r>
        <w:rPr>
          <w:rFonts w:hint="eastAsia"/>
          <w:lang w:eastAsia="zh-CN"/>
        </w:rPr>
        <w:t>7、 甲方负责各装置的工艺处理、退料、置换、吹扫及盲板隔离工作，为本项目提供安全的施工条件。</w:t>
      </w:r>
    </w:p>
    <w:p w:rsidR="007834F7" w:rsidRDefault="007834F7" w:rsidP="007834F7">
      <w:pPr>
        <w:tabs>
          <w:tab w:val="left" w:pos="360"/>
          <w:tab w:val="left" w:pos="840"/>
        </w:tabs>
        <w:spacing w:line="360" w:lineRule="auto"/>
        <w:ind w:leftChars="-289" w:left="-636" w:firstLineChars="50" w:firstLine="110"/>
        <w:rPr>
          <w:lang w:eastAsia="zh-CN"/>
        </w:rPr>
      </w:pPr>
      <w:r>
        <w:rPr>
          <w:rFonts w:hint="eastAsia"/>
          <w:lang w:eastAsia="zh-CN"/>
        </w:rPr>
        <w:t>8、 甲方应乙方要求，向乙方提供与乙方作业相关的甲方有毒有害、易燃易爆物品的数据</w:t>
      </w:r>
      <w:r>
        <w:rPr>
          <w:rFonts w:hint="eastAsia"/>
          <w:sz w:val="32"/>
          <w:szCs w:val="32"/>
          <w:lang w:eastAsia="zh-CN"/>
        </w:rPr>
        <w:t>。</w:t>
      </w:r>
    </w:p>
    <w:p w:rsidR="007834F7" w:rsidRDefault="007834F7" w:rsidP="007834F7">
      <w:pPr>
        <w:tabs>
          <w:tab w:val="left" w:pos="360"/>
          <w:tab w:val="left" w:pos="840"/>
        </w:tabs>
        <w:spacing w:line="360" w:lineRule="auto"/>
        <w:ind w:leftChars="-289" w:left="-636" w:firstLineChars="50" w:firstLine="110"/>
        <w:rPr>
          <w:lang w:eastAsia="zh-CN"/>
        </w:rPr>
      </w:pPr>
      <w:r>
        <w:rPr>
          <w:rFonts w:hint="eastAsia"/>
          <w:lang w:eastAsia="zh-CN"/>
        </w:rPr>
        <w:t>9、 甲方在开工前必须对乙方进行全面的安全技术及文明施工交底。</w:t>
      </w:r>
    </w:p>
    <w:p w:rsidR="007834F7" w:rsidRDefault="007834F7" w:rsidP="007834F7">
      <w:pPr>
        <w:spacing w:line="360" w:lineRule="auto"/>
        <w:ind w:leftChars="-339" w:left="-549" w:hangingChars="89" w:hanging="197"/>
        <w:rPr>
          <w:b/>
          <w:lang w:eastAsia="zh-CN"/>
        </w:rPr>
      </w:pPr>
      <w:r>
        <w:rPr>
          <w:rFonts w:hint="eastAsia"/>
          <w:b/>
          <w:lang w:eastAsia="zh-CN"/>
        </w:rPr>
        <w:t>二、乙方的权利和义务：</w:t>
      </w:r>
    </w:p>
    <w:p w:rsidR="007834F7" w:rsidRDefault="007834F7" w:rsidP="007834F7">
      <w:pPr>
        <w:spacing w:line="360" w:lineRule="auto"/>
        <w:ind w:leftChars="-239" w:left="-526"/>
        <w:rPr>
          <w:lang w:eastAsia="zh-CN"/>
        </w:rPr>
      </w:pPr>
      <w:r>
        <w:rPr>
          <w:rFonts w:hint="eastAsia"/>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7834F7" w:rsidRDefault="007834F7" w:rsidP="007834F7">
      <w:pPr>
        <w:spacing w:line="360" w:lineRule="auto"/>
        <w:ind w:leftChars="-289" w:left="-636" w:firstLineChars="50" w:firstLine="110"/>
        <w:rPr>
          <w:lang w:eastAsia="zh-CN"/>
        </w:rPr>
      </w:pPr>
      <w:r>
        <w:rPr>
          <w:rFonts w:hint="eastAsia"/>
          <w:lang w:eastAsia="zh-CN"/>
        </w:rPr>
        <w:t>2、  乙方有权对甲方安全管理工作提出合理化建议或改进措施。</w:t>
      </w:r>
    </w:p>
    <w:p w:rsidR="007834F7" w:rsidRDefault="007834F7" w:rsidP="007834F7">
      <w:pPr>
        <w:spacing w:line="360" w:lineRule="auto"/>
        <w:ind w:leftChars="-239" w:left="-526"/>
        <w:rPr>
          <w:lang w:eastAsia="zh-CN"/>
        </w:rPr>
      </w:pPr>
      <w:r>
        <w:rPr>
          <w:rFonts w:hint="eastAsia"/>
          <w:lang w:eastAsia="zh-CN"/>
        </w:rPr>
        <w:t xml:space="preserve">3、 乙方对甲方管理人员违章指挥、强令冒险作业、有权拒绝执行。对打击和报复行为有权向上级和有关部门汇报。 </w:t>
      </w:r>
    </w:p>
    <w:p w:rsidR="007834F7" w:rsidRDefault="007834F7" w:rsidP="007834F7">
      <w:pPr>
        <w:spacing w:line="360" w:lineRule="auto"/>
        <w:ind w:leftChars="-289" w:left="-636" w:firstLineChars="50" w:firstLine="110"/>
        <w:rPr>
          <w:lang w:eastAsia="zh-CN"/>
        </w:rPr>
      </w:pPr>
      <w:r>
        <w:rPr>
          <w:rFonts w:hint="eastAsia"/>
          <w:lang w:eastAsia="zh-CN"/>
        </w:rPr>
        <w:t>4、 乙方对危及生命安全和身体健康的施工作业条件和环境，有权提出整改建议或拒绝施工作业。</w:t>
      </w:r>
    </w:p>
    <w:p w:rsidR="007834F7" w:rsidRDefault="007834F7" w:rsidP="007834F7">
      <w:pPr>
        <w:spacing w:line="360" w:lineRule="auto"/>
        <w:ind w:leftChars="-239" w:left="-526"/>
        <w:rPr>
          <w:lang w:eastAsia="zh-CN"/>
        </w:rPr>
      </w:pPr>
      <w:r>
        <w:rPr>
          <w:rFonts w:hint="eastAsia"/>
          <w:lang w:eastAsia="zh-CN"/>
        </w:rPr>
        <w:t>5、 乙方施工过程中在发生严重危及作业人员生命安全的不可抗拒紧急情况时，有权采取必要的避险措施，并立即向管理部门报告。</w:t>
      </w:r>
    </w:p>
    <w:p w:rsidR="007834F7" w:rsidRDefault="007834F7" w:rsidP="007834F7">
      <w:pPr>
        <w:spacing w:line="360" w:lineRule="auto"/>
        <w:ind w:leftChars="-289" w:left="-636" w:firstLineChars="50" w:firstLine="110"/>
        <w:rPr>
          <w:lang w:eastAsia="zh-CN"/>
        </w:rPr>
      </w:pPr>
      <w:r>
        <w:rPr>
          <w:rFonts w:hint="eastAsia"/>
          <w:lang w:eastAsia="zh-CN"/>
        </w:rPr>
        <w:t>6、 乙方有权要求甲方提供相关的安全资料。</w:t>
      </w:r>
    </w:p>
    <w:p w:rsidR="007834F7" w:rsidRDefault="007834F7" w:rsidP="007834F7">
      <w:pPr>
        <w:spacing w:line="360" w:lineRule="auto"/>
        <w:ind w:leftChars="-289" w:left="-636" w:firstLineChars="50" w:firstLine="110"/>
        <w:rPr>
          <w:b/>
          <w:lang w:eastAsia="zh-CN"/>
        </w:rPr>
      </w:pPr>
      <w:r>
        <w:rPr>
          <w:rFonts w:hint="eastAsia"/>
          <w:lang w:eastAsia="zh-CN"/>
        </w:rPr>
        <w:t xml:space="preserve">7、 </w:t>
      </w:r>
      <w:r>
        <w:rPr>
          <w:rFonts w:cs="Arial" w:hint="eastAsia"/>
          <w:lang w:eastAsia="zh-CN"/>
        </w:rPr>
        <w:t>乙方必须建立健全HSE管理网络、HSE保证体系和HSE责任制，成立专职HSE管理机构</w:t>
      </w:r>
      <w:r>
        <w:rPr>
          <w:rFonts w:hint="eastAsia"/>
          <w:lang w:eastAsia="zh-CN"/>
        </w:rPr>
        <w:t>，依照《安全生</w:t>
      </w:r>
      <w:r>
        <w:rPr>
          <w:rFonts w:hint="eastAsia"/>
          <w:lang w:eastAsia="zh-CN"/>
        </w:rPr>
        <w:lastRenderedPageBreak/>
        <w:t>产法》的要求配备专职或兼职安全生产管理人员；施工队伍超过50人的应按比例配足专职安全员，</w:t>
      </w:r>
      <w:r>
        <w:rPr>
          <w:rFonts w:cs="Arial" w:hint="eastAsia"/>
          <w:lang w:eastAsia="zh-CN"/>
        </w:rPr>
        <w:t>并佩戴明显标志；编制和实施各安全环保施工方案和专项应急预案。</w:t>
      </w:r>
    </w:p>
    <w:p w:rsidR="007834F7" w:rsidRDefault="007834F7" w:rsidP="007834F7">
      <w:pPr>
        <w:spacing w:line="360" w:lineRule="auto"/>
        <w:ind w:leftChars="-289" w:left="-526" w:hangingChars="50" w:hanging="110"/>
        <w:rPr>
          <w:lang w:eastAsia="zh-CN"/>
        </w:rPr>
      </w:pPr>
      <w:r>
        <w:rPr>
          <w:rFonts w:hint="eastAsia"/>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7834F7" w:rsidRDefault="007834F7" w:rsidP="007834F7">
      <w:pPr>
        <w:spacing w:line="360" w:lineRule="auto"/>
        <w:ind w:leftChars="-289" w:left="-550" w:hangingChars="39" w:hanging="86"/>
        <w:rPr>
          <w:lang w:eastAsia="zh-CN"/>
        </w:rPr>
      </w:pPr>
      <w:r>
        <w:rPr>
          <w:rFonts w:hint="eastAsia"/>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7834F7" w:rsidRDefault="007834F7" w:rsidP="007834F7">
      <w:pPr>
        <w:spacing w:line="360" w:lineRule="auto"/>
        <w:ind w:leftChars="-289" w:left="-550" w:hangingChars="39" w:hanging="86"/>
        <w:rPr>
          <w:lang w:eastAsia="zh-CN"/>
        </w:rPr>
      </w:pPr>
      <w:r>
        <w:rPr>
          <w:rFonts w:hint="eastAsia"/>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Pr>
          <w:rFonts w:hint="eastAsia"/>
          <w:lang w:eastAsia="zh-CN"/>
        </w:rPr>
        <w:t>经落实</w:t>
      </w:r>
      <w:proofErr w:type="gramEnd"/>
      <w:r>
        <w:rPr>
          <w:rFonts w:hint="eastAsia"/>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7834F7" w:rsidRDefault="007834F7" w:rsidP="007834F7">
      <w:pPr>
        <w:spacing w:line="360" w:lineRule="auto"/>
        <w:ind w:leftChars="-289" w:left="-550" w:hangingChars="39" w:hanging="86"/>
        <w:rPr>
          <w:lang w:eastAsia="zh-CN"/>
        </w:rPr>
      </w:pPr>
      <w:r>
        <w:rPr>
          <w:rFonts w:hint="eastAsia"/>
          <w:lang w:eastAsia="zh-CN"/>
        </w:rPr>
        <w:t>11、乙方应按《中华人民共和国劳动法》等法律、法规、规定用工，严禁使用未成年工和有职业禁忌的人员进行施工作业。</w:t>
      </w:r>
      <w:r>
        <w:rPr>
          <w:lang w:eastAsia="zh-CN"/>
        </w:rPr>
        <w:t xml:space="preserve"> </w:t>
      </w:r>
    </w:p>
    <w:p w:rsidR="007834F7" w:rsidRDefault="007834F7" w:rsidP="007834F7">
      <w:pPr>
        <w:spacing w:line="360" w:lineRule="auto"/>
        <w:ind w:leftChars="-289" w:left="-550" w:hangingChars="39" w:hanging="86"/>
        <w:rPr>
          <w:lang w:eastAsia="zh-CN"/>
        </w:rPr>
      </w:pPr>
      <w:r>
        <w:rPr>
          <w:rFonts w:hint="eastAsia"/>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rsidR="007834F7" w:rsidRDefault="007834F7" w:rsidP="007834F7">
      <w:pPr>
        <w:spacing w:line="360" w:lineRule="auto"/>
        <w:ind w:leftChars="-289" w:left="-550" w:hangingChars="39" w:hanging="86"/>
        <w:rPr>
          <w:lang w:eastAsia="zh-CN"/>
        </w:rPr>
      </w:pPr>
      <w:r>
        <w:rPr>
          <w:rFonts w:hint="eastAsia"/>
          <w:lang w:eastAsia="zh-CN"/>
        </w:rPr>
        <w:t>13、 乙方需建立安全检查制度，指定专人负责现场安全监督检查工作，认真开展安全检查，发现作业过程中不安全行为、隐患、重大险情，应采取有效措施及时处理并报告甲方。</w:t>
      </w:r>
    </w:p>
    <w:p w:rsidR="007834F7" w:rsidRDefault="007834F7" w:rsidP="007834F7">
      <w:pPr>
        <w:spacing w:line="360" w:lineRule="auto"/>
        <w:ind w:leftChars="-289" w:left="-550" w:hangingChars="39" w:hanging="86"/>
        <w:rPr>
          <w:lang w:eastAsia="zh-CN"/>
        </w:rPr>
      </w:pPr>
      <w:r>
        <w:rPr>
          <w:rFonts w:hint="eastAsia"/>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7834F7" w:rsidRDefault="007834F7" w:rsidP="007834F7">
      <w:pPr>
        <w:spacing w:line="360" w:lineRule="auto"/>
        <w:ind w:leftChars="-289" w:left="-550" w:hangingChars="39" w:hanging="86"/>
        <w:rPr>
          <w:lang w:eastAsia="zh-CN"/>
        </w:rPr>
      </w:pPr>
      <w:r>
        <w:rPr>
          <w:rFonts w:hint="eastAsia"/>
          <w:lang w:eastAsia="zh-CN"/>
        </w:rPr>
        <w:t>15、 乙方进入现场的施工人员，严禁动用装置区机泵、容器、塔、加热炉等任何部位阀门，防止误开误关，造成意外事故。如确实需用，经与装置有关人员联系，同意后，由操作人员启闭阀门。</w:t>
      </w:r>
    </w:p>
    <w:p w:rsidR="007834F7" w:rsidRDefault="007834F7" w:rsidP="007834F7">
      <w:pPr>
        <w:spacing w:line="360" w:lineRule="auto"/>
        <w:ind w:leftChars="-289" w:left="-550" w:hangingChars="39" w:hanging="86"/>
        <w:rPr>
          <w:lang w:eastAsia="zh-CN"/>
        </w:rPr>
      </w:pPr>
      <w:r>
        <w:rPr>
          <w:rFonts w:hint="eastAsia"/>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7834F7" w:rsidRDefault="007834F7" w:rsidP="007834F7">
      <w:pPr>
        <w:spacing w:line="360" w:lineRule="auto"/>
        <w:ind w:leftChars="-289" w:left="-550" w:hangingChars="39" w:hanging="86"/>
        <w:rPr>
          <w:lang w:eastAsia="zh-CN"/>
        </w:rPr>
      </w:pPr>
      <w:r>
        <w:rPr>
          <w:rFonts w:hint="eastAsia"/>
          <w:lang w:eastAsia="zh-CN"/>
        </w:rPr>
        <w:t xml:space="preserve">17、 </w:t>
      </w:r>
      <w:r>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7834F7" w:rsidRDefault="007834F7" w:rsidP="007834F7">
      <w:pPr>
        <w:spacing w:line="360" w:lineRule="auto"/>
        <w:ind w:leftChars="-289" w:left="-550" w:hangingChars="39" w:hanging="86"/>
        <w:rPr>
          <w:bCs/>
          <w:lang w:eastAsia="zh-CN"/>
        </w:rPr>
      </w:pPr>
      <w:r>
        <w:rPr>
          <w:rFonts w:hint="eastAsia"/>
          <w:bCs/>
          <w:lang w:eastAsia="zh-CN"/>
        </w:rPr>
        <w:t xml:space="preserve">18、 </w:t>
      </w:r>
      <w:r>
        <w:rPr>
          <w:rFonts w:hint="eastAsia"/>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rsidR="007834F7" w:rsidRDefault="007834F7" w:rsidP="007834F7">
      <w:pPr>
        <w:spacing w:line="360" w:lineRule="auto"/>
        <w:ind w:leftChars="-289" w:left="-550" w:hangingChars="39" w:hanging="86"/>
        <w:rPr>
          <w:lang w:eastAsia="zh-CN"/>
        </w:rPr>
      </w:pPr>
      <w:r>
        <w:rPr>
          <w:rFonts w:hint="eastAsia"/>
          <w:bCs/>
          <w:lang w:eastAsia="zh-CN"/>
        </w:rPr>
        <w:t>19、</w:t>
      </w:r>
      <w:r>
        <w:rPr>
          <w:rFonts w:hint="eastAsia"/>
          <w:lang w:eastAsia="zh-CN"/>
        </w:rPr>
        <w:t>乙方</w:t>
      </w:r>
      <w:r>
        <w:rPr>
          <w:rFonts w:hint="eastAsia"/>
          <w:bCs/>
          <w:lang w:eastAsia="zh-CN"/>
        </w:rPr>
        <w:t>施工用配电开关箱、电焊机等临时用电设备须距离容易发生泄漏的设备及下水井、</w:t>
      </w:r>
      <w:proofErr w:type="gramStart"/>
      <w:r>
        <w:rPr>
          <w:rFonts w:hint="eastAsia"/>
          <w:bCs/>
          <w:lang w:eastAsia="zh-CN"/>
        </w:rPr>
        <w:t>油沟和</w:t>
      </w:r>
      <w:proofErr w:type="gramEnd"/>
      <w:r>
        <w:rPr>
          <w:rFonts w:hint="eastAsia"/>
          <w:bCs/>
          <w:lang w:eastAsia="zh-CN"/>
        </w:rPr>
        <w:t>隔油池不得少于15米，确因客观条件距离达不到15米的，必须覆盖严实并检测合格。电源线、电焊把线、电焊</w:t>
      </w:r>
      <w:r>
        <w:rPr>
          <w:rFonts w:hint="eastAsia"/>
          <w:bCs/>
          <w:lang w:eastAsia="zh-CN"/>
        </w:rPr>
        <w:lastRenderedPageBreak/>
        <w:t>地线必须绝缘良好，并应避开下水井、</w:t>
      </w:r>
      <w:proofErr w:type="gramStart"/>
      <w:r>
        <w:rPr>
          <w:rFonts w:hint="eastAsia"/>
          <w:bCs/>
          <w:lang w:eastAsia="zh-CN"/>
        </w:rPr>
        <w:t>油沟等</w:t>
      </w:r>
      <w:proofErr w:type="gramEnd"/>
      <w:r>
        <w:rPr>
          <w:rFonts w:hint="eastAsia"/>
          <w:bCs/>
          <w:lang w:eastAsia="zh-CN"/>
        </w:rPr>
        <w:t>危险区域，电焊地线应固定在焊件本体上。在可燃</w:t>
      </w:r>
      <w:proofErr w:type="gramStart"/>
      <w:r>
        <w:rPr>
          <w:rFonts w:hint="eastAsia"/>
          <w:bCs/>
          <w:lang w:eastAsia="zh-CN"/>
        </w:rPr>
        <w:t>可爆区域</w:t>
      </w:r>
      <w:proofErr w:type="gramEnd"/>
      <w:r>
        <w:rPr>
          <w:rFonts w:hint="eastAsia"/>
          <w:bCs/>
          <w:lang w:eastAsia="zh-CN"/>
        </w:rPr>
        <w:t>动火所使用的电源线和地线不准用塑料铝线，要求使用胶皮铜线。</w:t>
      </w:r>
    </w:p>
    <w:p w:rsidR="007834F7" w:rsidRDefault="007834F7" w:rsidP="007834F7">
      <w:pPr>
        <w:spacing w:line="360" w:lineRule="auto"/>
        <w:ind w:leftChars="-289" w:left="-550" w:hangingChars="39" w:hanging="86"/>
        <w:rPr>
          <w:lang w:eastAsia="zh-CN"/>
        </w:rPr>
      </w:pPr>
      <w:r>
        <w:rPr>
          <w:rFonts w:hint="eastAsia"/>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lang w:eastAsia="zh-CN"/>
        </w:rPr>
        <w:t>产生的废物应进行鉴别，一般固废和危险废物应妥善包装、分类堆放，并及时清理</w:t>
      </w:r>
      <w:r>
        <w:rPr>
          <w:rFonts w:hint="eastAsia"/>
          <w:sz w:val="24"/>
          <w:lang w:eastAsia="zh-CN"/>
        </w:rPr>
        <w:t>。</w:t>
      </w:r>
      <w:r>
        <w:rPr>
          <w:rFonts w:hint="eastAsia"/>
          <w:lang w:eastAsia="zh-CN"/>
        </w:rPr>
        <w:t>不能任意排放和丢弃。</w:t>
      </w:r>
    </w:p>
    <w:p w:rsidR="007834F7" w:rsidRDefault="007834F7" w:rsidP="007834F7">
      <w:pPr>
        <w:spacing w:line="360" w:lineRule="auto"/>
        <w:ind w:leftChars="-289" w:left="-550" w:hangingChars="39" w:hanging="86"/>
        <w:rPr>
          <w:sz w:val="24"/>
          <w:lang w:eastAsia="zh-CN"/>
        </w:rPr>
      </w:pPr>
      <w:r>
        <w:rPr>
          <w:rFonts w:hint="eastAsia"/>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7834F7" w:rsidRDefault="007834F7" w:rsidP="007834F7">
      <w:pPr>
        <w:spacing w:line="360" w:lineRule="auto"/>
        <w:ind w:leftChars="-289" w:left="-550" w:hangingChars="39" w:hanging="86"/>
        <w:rPr>
          <w:lang w:eastAsia="zh-CN"/>
        </w:rPr>
      </w:pPr>
      <w:r>
        <w:rPr>
          <w:rFonts w:hint="eastAsia"/>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7834F7" w:rsidRDefault="007834F7" w:rsidP="007834F7">
      <w:pPr>
        <w:spacing w:line="550" w:lineRule="exact"/>
        <w:ind w:leftChars="-339" w:left="-549" w:hangingChars="89" w:hanging="197"/>
        <w:rPr>
          <w:b/>
        </w:rPr>
      </w:pPr>
      <w:r>
        <w:rPr>
          <w:rFonts w:hint="eastAsia"/>
          <w:b/>
        </w:rPr>
        <w:t>三、违约责任及处理</w:t>
      </w:r>
    </w:p>
    <w:p w:rsidR="007834F7" w:rsidRDefault="007834F7" w:rsidP="007834F7">
      <w:pPr>
        <w:pStyle w:val="a7"/>
        <w:numPr>
          <w:ilvl w:val="0"/>
          <w:numId w:val="15"/>
        </w:numPr>
        <w:autoSpaceDE/>
        <w:autoSpaceDN/>
        <w:spacing w:before="0" w:line="550" w:lineRule="exact"/>
        <w:jc w:val="both"/>
        <w:rPr>
          <w:b/>
          <w:szCs w:val="21"/>
          <w:lang w:eastAsia="zh-CN"/>
        </w:rPr>
      </w:pPr>
      <w:r>
        <w:rPr>
          <w:rFonts w:hint="eastAsia"/>
          <w:szCs w:val="21"/>
          <w:lang w:eastAsia="zh-CN"/>
        </w:rPr>
        <w:t>乙方不得将工程违法转包、分包。</w:t>
      </w:r>
    </w:p>
    <w:p w:rsidR="007834F7" w:rsidRDefault="007834F7" w:rsidP="007834F7">
      <w:pPr>
        <w:spacing w:line="550" w:lineRule="exact"/>
        <w:ind w:left="-397"/>
        <w:rPr>
          <w:lang w:eastAsia="zh-CN"/>
        </w:rPr>
      </w:pPr>
      <w:r>
        <w:rPr>
          <w:rFonts w:hint="eastAsia"/>
          <w:lang w:eastAsia="zh-CN"/>
        </w:rPr>
        <w:t>2、发生安全事故时，甲乙双方均有抢险、救灾的义务，所发生的费用由责任方承担。</w:t>
      </w:r>
    </w:p>
    <w:p w:rsidR="007834F7" w:rsidRDefault="007834F7" w:rsidP="007834F7">
      <w:pPr>
        <w:spacing w:line="550" w:lineRule="exact"/>
        <w:ind w:left="-397"/>
        <w:rPr>
          <w:lang w:eastAsia="zh-CN"/>
        </w:rPr>
      </w:pPr>
      <w:r>
        <w:rPr>
          <w:rFonts w:hint="eastAsia"/>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7834F7" w:rsidRDefault="007834F7" w:rsidP="007834F7">
      <w:pPr>
        <w:spacing w:line="550" w:lineRule="exact"/>
        <w:ind w:leftChars="-289" w:left="-636" w:firstLineChars="100" w:firstLine="220"/>
        <w:rPr>
          <w:lang w:eastAsia="zh-CN"/>
        </w:rPr>
      </w:pPr>
      <w:r>
        <w:rPr>
          <w:rFonts w:hint="eastAsia"/>
          <w:lang w:eastAsia="zh-CN"/>
        </w:rPr>
        <w:t>4、甲方违约造成的事故，甲方承担全部责任，并按规定追究有关人员责任及上报。</w:t>
      </w:r>
    </w:p>
    <w:p w:rsidR="007834F7" w:rsidRDefault="007834F7" w:rsidP="007834F7">
      <w:pPr>
        <w:spacing w:line="550" w:lineRule="exact"/>
        <w:ind w:leftChars="-189" w:left="-220" w:hangingChars="89" w:hanging="196"/>
        <w:rPr>
          <w:lang w:eastAsia="zh-CN"/>
        </w:rPr>
      </w:pPr>
      <w:r>
        <w:rPr>
          <w:rFonts w:hint="eastAsia"/>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7834F7" w:rsidRDefault="007834F7" w:rsidP="007834F7">
      <w:pPr>
        <w:tabs>
          <w:tab w:val="left" w:pos="360"/>
          <w:tab w:val="left" w:pos="840"/>
        </w:tabs>
        <w:spacing w:line="360" w:lineRule="auto"/>
        <w:ind w:leftChars="-139" w:left="-86" w:hangingChars="100" w:hanging="220"/>
        <w:rPr>
          <w:color w:val="FF0000"/>
          <w:lang w:eastAsia="zh-CN"/>
        </w:rPr>
      </w:pPr>
      <w:r>
        <w:rPr>
          <w:rFonts w:hint="eastAsia"/>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7834F7" w:rsidRDefault="007834F7" w:rsidP="007834F7">
      <w:pPr>
        <w:spacing w:line="550" w:lineRule="exact"/>
        <w:ind w:leftChars="-139" w:left="-196" w:hangingChars="50" w:hanging="110"/>
        <w:rPr>
          <w:color w:val="FF0000"/>
          <w:lang w:eastAsia="zh-CN"/>
        </w:rPr>
      </w:pPr>
      <w:r>
        <w:rPr>
          <w:rFonts w:hint="eastAsia"/>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7834F7" w:rsidRDefault="007834F7" w:rsidP="007834F7">
      <w:pPr>
        <w:spacing w:line="550" w:lineRule="exact"/>
        <w:ind w:leftChars="-339" w:left="-549" w:hangingChars="89" w:hanging="197"/>
        <w:rPr>
          <w:b/>
          <w:lang w:eastAsia="zh-CN"/>
        </w:rPr>
      </w:pPr>
      <w:r>
        <w:rPr>
          <w:rFonts w:hint="eastAsia"/>
          <w:b/>
          <w:lang w:eastAsia="zh-CN"/>
        </w:rPr>
        <w:t>四、 不可抗力：</w:t>
      </w:r>
    </w:p>
    <w:p w:rsidR="007834F7" w:rsidRDefault="007834F7" w:rsidP="007834F7">
      <w:pPr>
        <w:spacing w:line="550" w:lineRule="exact"/>
        <w:ind w:leftChars="-339" w:left="-550" w:hangingChars="89" w:hanging="196"/>
        <w:rPr>
          <w:lang w:eastAsia="zh-CN"/>
        </w:rPr>
      </w:pPr>
      <w:r>
        <w:rPr>
          <w:rFonts w:hint="eastAsia"/>
          <w:lang w:eastAsia="zh-CN"/>
        </w:rPr>
        <w:lastRenderedPageBreak/>
        <w:t xml:space="preserve">    由于不可抗力造成合同项目施工作业事故及产生的损失，甲乙双方各自承担相应的损失。</w:t>
      </w:r>
    </w:p>
    <w:p w:rsidR="007834F7" w:rsidRDefault="007834F7" w:rsidP="007834F7">
      <w:pPr>
        <w:spacing w:line="360" w:lineRule="auto"/>
        <w:ind w:leftChars="-339" w:left="-549" w:hangingChars="89" w:hanging="197"/>
        <w:rPr>
          <w:lang w:eastAsia="zh-CN"/>
        </w:rPr>
      </w:pPr>
      <w:r>
        <w:rPr>
          <w:rFonts w:hint="eastAsia"/>
          <w:b/>
          <w:lang w:eastAsia="zh-CN"/>
        </w:rPr>
        <w:t>五、</w:t>
      </w:r>
      <w:r>
        <w:rPr>
          <w:rFonts w:hint="eastAsia"/>
          <w:lang w:eastAsia="zh-CN"/>
        </w:rPr>
        <w:t>本协议书一式两份，甲乙双方各执一份。</w:t>
      </w:r>
    </w:p>
    <w:p w:rsidR="007834F7" w:rsidRDefault="007834F7" w:rsidP="007834F7">
      <w:pPr>
        <w:spacing w:line="360" w:lineRule="auto"/>
        <w:ind w:leftChars="-339" w:left="-549" w:hangingChars="89" w:hanging="197"/>
        <w:rPr>
          <w:lang w:eastAsia="zh-CN"/>
        </w:rPr>
      </w:pPr>
      <w:r>
        <w:rPr>
          <w:rFonts w:hint="eastAsia"/>
          <w:b/>
          <w:lang w:eastAsia="zh-CN"/>
        </w:rPr>
        <w:t>六、</w:t>
      </w:r>
      <w:r>
        <w:rPr>
          <w:rFonts w:hint="eastAsia"/>
          <w:lang w:eastAsia="zh-CN"/>
        </w:rPr>
        <w:t>本协议书经双方盖章后生效。</w:t>
      </w:r>
    </w:p>
    <w:p w:rsidR="007834F7" w:rsidRDefault="007834F7" w:rsidP="007834F7">
      <w:pPr>
        <w:spacing w:line="550" w:lineRule="exact"/>
        <w:ind w:leftChars="-339" w:left="-549" w:hangingChars="89" w:hanging="197"/>
        <w:rPr>
          <w:b/>
          <w:lang w:eastAsia="zh-CN"/>
        </w:rPr>
      </w:pPr>
      <w:r>
        <w:rPr>
          <w:rFonts w:hint="eastAsia"/>
          <w:b/>
          <w:lang w:eastAsia="zh-CN"/>
        </w:rPr>
        <w:t>七、协议期限：</w:t>
      </w:r>
    </w:p>
    <w:p w:rsidR="007834F7" w:rsidRDefault="007834F7" w:rsidP="007834F7">
      <w:pPr>
        <w:spacing w:line="550" w:lineRule="exact"/>
        <w:ind w:leftChars="-289" w:left="-636" w:firstLineChars="50" w:firstLine="110"/>
        <w:rPr>
          <w:lang w:eastAsia="zh-CN"/>
        </w:rPr>
      </w:pPr>
      <w:r>
        <w:rPr>
          <w:rFonts w:hint="eastAsia"/>
          <w:lang w:eastAsia="zh-CN"/>
        </w:rPr>
        <w:t>本协议期限应与主合同期限一致。如果主合同因故需要变更期限，本合同应与主同变更至相同期限。</w:t>
      </w:r>
    </w:p>
    <w:p w:rsidR="007834F7" w:rsidRDefault="007834F7" w:rsidP="007834F7">
      <w:pPr>
        <w:spacing w:line="360" w:lineRule="auto"/>
        <w:ind w:leftChars="-289" w:left="-550" w:hangingChars="39" w:hanging="86"/>
        <w:rPr>
          <w:lang w:eastAsia="zh-CN"/>
        </w:rPr>
      </w:pPr>
      <w:r>
        <w:rPr>
          <w:rFonts w:hint="eastAsia"/>
          <w:lang w:eastAsia="zh-CN"/>
        </w:rPr>
        <w:t>（以下无正文）</w:t>
      </w:r>
    </w:p>
    <w:p w:rsidR="007834F7" w:rsidRDefault="007834F7" w:rsidP="007834F7">
      <w:pPr>
        <w:spacing w:line="276" w:lineRule="auto"/>
        <w:ind w:leftChars="-339" w:left="-550" w:hangingChars="89" w:hanging="196"/>
        <w:rPr>
          <w:lang w:eastAsia="zh-CN"/>
        </w:rPr>
      </w:pPr>
    </w:p>
    <w:p w:rsidR="007834F7" w:rsidRDefault="007834F7" w:rsidP="007834F7">
      <w:pPr>
        <w:spacing w:line="276" w:lineRule="auto"/>
        <w:ind w:leftChars="-339" w:left="-550" w:hangingChars="89" w:hanging="196"/>
        <w:rPr>
          <w:lang w:eastAsia="zh-CN"/>
        </w:rPr>
      </w:pPr>
    </w:p>
    <w:p w:rsidR="007834F7" w:rsidRDefault="007834F7" w:rsidP="007834F7">
      <w:pPr>
        <w:spacing w:line="276" w:lineRule="auto"/>
        <w:ind w:leftChars="-339" w:left="-550" w:hangingChars="89" w:hanging="196"/>
        <w:rPr>
          <w:lang w:eastAsia="zh-CN"/>
        </w:rPr>
      </w:pPr>
      <w:r>
        <w:rPr>
          <w:rFonts w:hint="eastAsia"/>
          <w:lang w:eastAsia="zh-CN"/>
        </w:rPr>
        <w:t>甲方 (章)：腾龙芳烃（漳州）有限公司           乙方(章)：</w:t>
      </w:r>
    </w:p>
    <w:p w:rsidR="007834F7" w:rsidRDefault="007834F7" w:rsidP="007834F7">
      <w:pPr>
        <w:spacing w:line="276" w:lineRule="auto"/>
        <w:rPr>
          <w:lang w:eastAsia="zh-CN"/>
        </w:rPr>
      </w:pPr>
    </w:p>
    <w:p w:rsidR="007834F7" w:rsidRDefault="007834F7" w:rsidP="007834F7">
      <w:pPr>
        <w:spacing w:line="276" w:lineRule="auto"/>
        <w:rPr>
          <w:lang w:eastAsia="zh-CN"/>
        </w:rPr>
      </w:pPr>
    </w:p>
    <w:p w:rsidR="007834F7" w:rsidRDefault="007834F7" w:rsidP="007834F7">
      <w:pPr>
        <w:spacing w:line="276" w:lineRule="auto"/>
        <w:ind w:leftChars="-339" w:left="-550" w:hangingChars="89" w:hanging="196"/>
        <w:rPr>
          <w:lang w:eastAsia="zh-CN"/>
        </w:rPr>
      </w:pPr>
      <w:r>
        <w:rPr>
          <w:rFonts w:hint="eastAsia"/>
          <w:lang w:eastAsia="zh-CN"/>
        </w:rPr>
        <w:t>法人代表:                                     法人代表:</w:t>
      </w:r>
      <w:r w:rsidDel="00D95858">
        <w:rPr>
          <w:rFonts w:hint="eastAsia"/>
          <w:lang w:eastAsia="zh-CN"/>
        </w:rPr>
        <w:t xml:space="preserve"> </w:t>
      </w:r>
    </w:p>
    <w:p w:rsidR="007834F7" w:rsidRDefault="007834F7" w:rsidP="007834F7">
      <w:pPr>
        <w:spacing w:line="276" w:lineRule="auto"/>
        <w:ind w:leftChars="-339" w:left="-550" w:hangingChars="89" w:hanging="196"/>
        <w:rPr>
          <w:lang w:eastAsia="zh-CN"/>
        </w:rPr>
      </w:pPr>
    </w:p>
    <w:p w:rsidR="007834F7" w:rsidRDefault="007834F7" w:rsidP="007834F7">
      <w:pPr>
        <w:spacing w:line="276" w:lineRule="auto"/>
        <w:rPr>
          <w:lang w:eastAsia="zh-CN"/>
        </w:rPr>
      </w:pPr>
    </w:p>
    <w:p w:rsidR="007834F7" w:rsidRDefault="007834F7" w:rsidP="007834F7">
      <w:pPr>
        <w:spacing w:line="276" w:lineRule="auto"/>
        <w:ind w:leftChars="-339" w:left="-550" w:hangingChars="89" w:hanging="196"/>
        <w:rPr>
          <w:lang w:eastAsia="zh-CN"/>
        </w:rPr>
      </w:pPr>
      <w:r>
        <w:rPr>
          <w:rFonts w:hint="eastAsia"/>
          <w:lang w:eastAsia="zh-CN"/>
        </w:rPr>
        <w:t>法人委托代理人 :                              法人委托代理人:</w:t>
      </w:r>
      <w:r w:rsidDel="00D95858">
        <w:rPr>
          <w:rFonts w:hint="eastAsia"/>
          <w:lang w:eastAsia="zh-CN"/>
        </w:rPr>
        <w:t xml:space="preserve"> </w:t>
      </w:r>
    </w:p>
    <w:p w:rsidR="007834F7" w:rsidRDefault="007834F7" w:rsidP="007834F7">
      <w:pPr>
        <w:spacing w:line="276" w:lineRule="auto"/>
        <w:ind w:leftChars="-339" w:left="-550" w:hangingChars="89" w:hanging="196"/>
        <w:rPr>
          <w:lang w:eastAsia="zh-CN"/>
        </w:rPr>
      </w:pPr>
    </w:p>
    <w:p w:rsidR="007834F7" w:rsidRDefault="007834F7" w:rsidP="007834F7">
      <w:pPr>
        <w:spacing w:line="276" w:lineRule="auto"/>
        <w:ind w:leftChars="-339" w:left="-550" w:hangingChars="89" w:hanging="196"/>
        <w:rPr>
          <w:lang w:eastAsia="zh-CN"/>
        </w:rPr>
      </w:pPr>
    </w:p>
    <w:p w:rsidR="007834F7" w:rsidRDefault="007834F7" w:rsidP="007834F7">
      <w:pPr>
        <w:spacing w:line="276" w:lineRule="auto"/>
        <w:ind w:leftChars="-339" w:left="-550" w:hangingChars="89" w:hanging="196"/>
        <w:rPr>
          <w:lang w:eastAsia="zh-CN"/>
        </w:rPr>
      </w:pPr>
    </w:p>
    <w:p w:rsidR="007834F7" w:rsidRDefault="007834F7" w:rsidP="007834F7">
      <w:pPr>
        <w:spacing w:line="400" w:lineRule="exact"/>
        <w:ind w:right="-514"/>
        <w:rPr>
          <w:b/>
          <w:color w:val="FF0000"/>
          <w:lang w:eastAsia="zh-CN"/>
        </w:rPr>
      </w:pPr>
      <w:proofErr w:type="gramStart"/>
      <w:r>
        <w:rPr>
          <w:rFonts w:hint="eastAsia"/>
          <w:lang w:eastAsia="zh-CN"/>
        </w:rPr>
        <w:t>签定</w:t>
      </w:r>
      <w:proofErr w:type="gramEnd"/>
      <w:r>
        <w:rPr>
          <w:rFonts w:hint="eastAsia"/>
          <w:lang w:eastAsia="zh-CN"/>
        </w:rPr>
        <w:t>日期：    年    月    日               2019 年 09 月  日</w:t>
      </w:r>
    </w:p>
    <w:p w:rsidR="00967702" w:rsidRPr="007834F7" w:rsidRDefault="00967702">
      <w:pPr>
        <w:jc w:val="both"/>
        <w:rPr>
          <w:lang w:eastAsia="zh-CN"/>
        </w:rPr>
        <w:sectPr w:rsidR="00967702" w:rsidRPr="007834F7">
          <w:footerReference w:type="default" r:id="rId13"/>
          <w:pgSz w:w="11910" w:h="16840"/>
          <w:pgMar w:top="1480" w:right="1120" w:bottom="740" w:left="1300" w:header="0" w:footer="487" w:gutter="0"/>
          <w:cols w:space="720"/>
        </w:sectPr>
      </w:pPr>
    </w:p>
    <w:p w:rsidR="00967702" w:rsidRDefault="00DD56C2">
      <w:pPr>
        <w:pStyle w:val="1"/>
        <w:rPr>
          <w:b/>
          <w:bCs/>
          <w:sz w:val="24"/>
          <w:szCs w:val="24"/>
        </w:rPr>
      </w:pPr>
      <w:bookmarkStart w:id="46" w:name="_Toc251742852"/>
      <w:r>
        <w:rPr>
          <w:rFonts w:hint="eastAsia"/>
          <w:b/>
          <w:bCs/>
          <w:sz w:val="24"/>
          <w:szCs w:val="24"/>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1942C5">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腾龙芳烃（漳州）</w:t>
      </w:r>
      <w:r w:rsidR="00322549">
        <w:rPr>
          <w:rFonts w:ascii="方正小标宋简体" w:eastAsia="方正小标宋简体" w:hAnsi="方正小标宋简体" w:cs="方正小标宋简体" w:hint="eastAsia"/>
          <w:b/>
          <w:sz w:val="44"/>
          <w:szCs w:val="44"/>
          <w:lang w:eastAsia="zh-CN"/>
        </w:rPr>
        <w:t>有限公司</w:t>
      </w:r>
    </w:p>
    <w:p w:rsidR="00967702" w:rsidRDefault="00983D06">
      <w:pPr>
        <w:spacing w:line="1000" w:lineRule="exact"/>
        <w:jc w:val="center"/>
        <w:rPr>
          <w:rFonts w:ascii="方正小标宋简体" w:eastAsia="方正小标宋简体" w:hAnsi="方正小标宋简体" w:cs="方正小标宋简体"/>
          <w:b/>
          <w:sz w:val="44"/>
          <w:szCs w:val="44"/>
          <w:lang w:eastAsia="zh-CN"/>
        </w:rPr>
      </w:pPr>
      <w:r w:rsidRPr="00983D06">
        <w:rPr>
          <w:rFonts w:hint="eastAsia"/>
          <w:bCs/>
          <w:sz w:val="32"/>
          <w:szCs w:val="32"/>
          <w:u w:val="single"/>
          <w:lang w:eastAsia="zh-CN"/>
        </w:rPr>
        <w:t>高精度阵列式皮带秤发包</w:t>
      </w:r>
      <w:r w:rsidR="00DD56C2">
        <w:rPr>
          <w:rFonts w:ascii="方正小标宋简体" w:eastAsia="方正小标宋简体" w:hAnsi="方正小标宋简体" w:cs="方正小标宋简体" w:hint="eastAsia"/>
          <w:b/>
          <w:sz w:val="44"/>
          <w:szCs w:val="44"/>
          <w:lang w:eastAsia="zh-CN"/>
        </w:rPr>
        <w:t>项目</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sidR="00F358C0" w:rsidRPr="00CC057D">
        <w:rPr>
          <w:rFonts w:hint="eastAsia"/>
          <w:bCs/>
          <w:sz w:val="32"/>
          <w:szCs w:val="32"/>
          <w:u w:val="single"/>
          <w:lang w:eastAsia="zh-CN"/>
        </w:rPr>
        <w:t>(技术文件)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00257DD8">
        <w:rPr>
          <w:rFonts w:cs="Times New Roman" w:hint="eastAsia"/>
          <w:bCs w:val="0"/>
          <w:color w:val="C00000"/>
          <w:lang w:eastAsia="zh-CN"/>
        </w:rPr>
        <w:t>一份</w:t>
      </w:r>
      <w:r>
        <w:rPr>
          <w:rFonts w:cs="Times New Roman" w:hint="eastAsia"/>
          <w:bCs w:val="0"/>
          <w:color w:val="C00000"/>
          <w:lang w:eastAsia="zh-CN"/>
        </w:rPr>
        <w:t>。</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4、每包参选文件应分别装订成册，不得采用活页夹，</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983D06" w:rsidRDefault="00983D06">
      <w:pPr>
        <w:widowControl/>
        <w:autoSpaceDE/>
        <w:autoSpaceDN/>
        <w:rPr>
          <w:b/>
          <w:sz w:val="44"/>
          <w:szCs w:val="44"/>
          <w:lang w:eastAsia="zh-CN"/>
        </w:rPr>
      </w:pPr>
      <w:r>
        <w:rPr>
          <w:b/>
          <w:sz w:val="44"/>
          <w:szCs w:val="44"/>
          <w:lang w:eastAsia="zh-CN"/>
        </w:rPr>
        <w:br w:type="page"/>
      </w:r>
    </w:p>
    <w:p w:rsidR="00967702" w:rsidRDefault="00DD56C2" w:rsidP="00C32478">
      <w:pPr>
        <w:spacing w:line="1000" w:lineRule="exact"/>
        <w:jc w:val="center"/>
        <w:rPr>
          <w:b/>
          <w:sz w:val="44"/>
          <w:szCs w:val="44"/>
          <w:lang w:eastAsia="zh-CN"/>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C32478" w:rsidTr="00C32478">
        <w:trPr>
          <w:jc w:val="center"/>
        </w:trPr>
        <w:tc>
          <w:tcPr>
            <w:tcW w:w="971" w:type="dxa"/>
          </w:tcPr>
          <w:p w:rsidR="00C32478" w:rsidRDefault="00C32478" w:rsidP="00C32478">
            <w:pPr>
              <w:spacing w:line="500" w:lineRule="exact"/>
              <w:jc w:val="center"/>
              <w:rPr>
                <w:b/>
                <w:bCs/>
                <w:sz w:val="24"/>
              </w:rPr>
            </w:pPr>
            <w:r>
              <w:rPr>
                <w:rFonts w:hint="eastAsia"/>
                <w:b/>
                <w:bCs/>
                <w:sz w:val="24"/>
              </w:rPr>
              <w:t>序号</w:t>
            </w:r>
          </w:p>
        </w:tc>
        <w:tc>
          <w:tcPr>
            <w:tcW w:w="6027" w:type="dxa"/>
          </w:tcPr>
          <w:p w:rsidR="00C32478" w:rsidRDefault="00C32478" w:rsidP="00C32478">
            <w:pPr>
              <w:spacing w:line="500" w:lineRule="exact"/>
              <w:jc w:val="center"/>
              <w:rPr>
                <w:b/>
                <w:bCs/>
                <w:sz w:val="24"/>
              </w:rPr>
            </w:pPr>
            <w:r>
              <w:rPr>
                <w:rFonts w:hint="eastAsia"/>
                <w:b/>
                <w:bCs/>
                <w:sz w:val="24"/>
              </w:rPr>
              <w:t>内容</w:t>
            </w:r>
          </w:p>
        </w:tc>
        <w:tc>
          <w:tcPr>
            <w:tcW w:w="1363" w:type="dxa"/>
          </w:tcPr>
          <w:p w:rsidR="00C32478" w:rsidRDefault="00C32478" w:rsidP="00C32478">
            <w:pPr>
              <w:spacing w:line="500" w:lineRule="exact"/>
              <w:jc w:val="center"/>
              <w:rPr>
                <w:b/>
                <w:bCs/>
                <w:sz w:val="24"/>
              </w:rPr>
            </w:pPr>
            <w:r>
              <w:rPr>
                <w:rFonts w:hint="eastAsia"/>
                <w:b/>
                <w:bCs/>
                <w:sz w:val="24"/>
              </w:rPr>
              <w:t>页码</w:t>
            </w:r>
          </w:p>
        </w:tc>
      </w:tr>
      <w:tr w:rsidR="00C32478" w:rsidTr="00C32478">
        <w:trPr>
          <w:jc w:val="center"/>
        </w:trPr>
        <w:tc>
          <w:tcPr>
            <w:tcW w:w="971" w:type="dxa"/>
          </w:tcPr>
          <w:p w:rsidR="00C32478" w:rsidRDefault="00C32478" w:rsidP="00C32478">
            <w:pPr>
              <w:spacing w:line="500" w:lineRule="exact"/>
              <w:jc w:val="center"/>
              <w:rPr>
                <w:sz w:val="24"/>
              </w:rPr>
            </w:pPr>
            <w:r>
              <w:rPr>
                <w:rFonts w:hint="eastAsia"/>
                <w:sz w:val="24"/>
              </w:rPr>
              <w:t>1</w:t>
            </w:r>
          </w:p>
        </w:tc>
        <w:tc>
          <w:tcPr>
            <w:tcW w:w="6027" w:type="dxa"/>
          </w:tcPr>
          <w:p w:rsidR="00C32478" w:rsidRDefault="00C32478" w:rsidP="00C32478">
            <w:pPr>
              <w:spacing w:line="500" w:lineRule="exact"/>
              <w:rPr>
                <w:sz w:val="24"/>
              </w:rPr>
            </w:pPr>
            <w:r>
              <w:rPr>
                <w:rFonts w:hint="eastAsia"/>
                <w:sz w:val="24"/>
              </w:rPr>
              <w:t>参选书</w:t>
            </w:r>
          </w:p>
        </w:tc>
        <w:tc>
          <w:tcPr>
            <w:tcW w:w="1363" w:type="dxa"/>
          </w:tcPr>
          <w:p w:rsidR="00C32478" w:rsidRDefault="00C32478" w:rsidP="00C32478">
            <w:pPr>
              <w:spacing w:line="500" w:lineRule="exact"/>
              <w:jc w:val="center"/>
              <w:rPr>
                <w:sz w:val="24"/>
              </w:rPr>
            </w:pPr>
          </w:p>
        </w:tc>
      </w:tr>
      <w:tr w:rsidR="00C32478" w:rsidTr="00C32478">
        <w:trPr>
          <w:jc w:val="center"/>
        </w:trPr>
        <w:tc>
          <w:tcPr>
            <w:tcW w:w="971" w:type="dxa"/>
          </w:tcPr>
          <w:p w:rsidR="00C32478" w:rsidRDefault="00C32478" w:rsidP="00C32478">
            <w:pPr>
              <w:spacing w:line="500" w:lineRule="exact"/>
              <w:jc w:val="center"/>
              <w:rPr>
                <w:sz w:val="24"/>
              </w:rPr>
            </w:pPr>
            <w:r>
              <w:rPr>
                <w:rFonts w:hint="eastAsia"/>
                <w:sz w:val="24"/>
              </w:rPr>
              <w:t>2</w:t>
            </w:r>
          </w:p>
        </w:tc>
        <w:tc>
          <w:tcPr>
            <w:tcW w:w="6027" w:type="dxa"/>
          </w:tcPr>
          <w:p w:rsidR="00C32478" w:rsidRDefault="00C32478" w:rsidP="00C32478">
            <w:pPr>
              <w:spacing w:line="500" w:lineRule="exact"/>
              <w:rPr>
                <w:sz w:val="24"/>
              </w:rPr>
            </w:pPr>
            <w:r>
              <w:rPr>
                <w:rFonts w:hint="eastAsia"/>
                <w:sz w:val="24"/>
              </w:rPr>
              <w:t>法定代表人授权书</w:t>
            </w:r>
          </w:p>
        </w:tc>
        <w:tc>
          <w:tcPr>
            <w:tcW w:w="1363" w:type="dxa"/>
          </w:tcPr>
          <w:p w:rsidR="00C32478" w:rsidRDefault="00C32478" w:rsidP="00C32478">
            <w:pPr>
              <w:spacing w:line="500" w:lineRule="exact"/>
              <w:jc w:val="center"/>
              <w:rPr>
                <w:sz w:val="24"/>
              </w:rPr>
            </w:pPr>
          </w:p>
        </w:tc>
      </w:tr>
      <w:tr w:rsidR="00C32478" w:rsidTr="00C32478">
        <w:trPr>
          <w:jc w:val="center"/>
        </w:trPr>
        <w:tc>
          <w:tcPr>
            <w:tcW w:w="971" w:type="dxa"/>
          </w:tcPr>
          <w:p w:rsidR="00C32478" w:rsidRDefault="00C32478" w:rsidP="00C32478">
            <w:pPr>
              <w:spacing w:line="500" w:lineRule="exact"/>
              <w:jc w:val="center"/>
              <w:rPr>
                <w:sz w:val="24"/>
              </w:rPr>
            </w:pPr>
            <w:r>
              <w:rPr>
                <w:rFonts w:hint="eastAsia"/>
                <w:sz w:val="24"/>
              </w:rPr>
              <w:t>3</w:t>
            </w:r>
          </w:p>
        </w:tc>
        <w:tc>
          <w:tcPr>
            <w:tcW w:w="6027" w:type="dxa"/>
          </w:tcPr>
          <w:p w:rsidR="00C32478" w:rsidRDefault="00C32478" w:rsidP="00C32478">
            <w:pPr>
              <w:spacing w:line="500" w:lineRule="exact"/>
              <w:rPr>
                <w:sz w:val="24"/>
                <w:lang w:eastAsia="zh-CN"/>
              </w:rPr>
            </w:pPr>
            <w:r>
              <w:rPr>
                <w:rFonts w:hint="eastAsia"/>
                <w:sz w:val="24"/>
                <w:lang w:eastAsia="zh-CN"/>
              </w:rPr>
              <w:t>法定代表人身份证复印件</w:t>
            </w:r>
          </w:p>
        </w:tc>
        <w:tc>
          <w:tcPr>
            <w:tcW w:w="1363" w:type="dxa"/>
          </w:tcPr>
          <w:p w:rsidR="00C32478" w:rsidRDefault="00C32478" w:rsidP="00C32478">
            <w:pPr>
              <w:spacing w:line="500" w:lineRule="exact"/>
              <w:jc w:val="center"/>
              <w:rPr>
                <w:sz w:val="24"/>
                <w:lang w:eastAsia="zh-CN"/>
              </w:rPr>
            </w:pPr>
          </w:p>
        </w:tc>
      </w:tr>
      <w:tr w:rsidR="00C32478" w:rsidTr="00C32478">
        <w:trPr>
          <w:jc w:val="center"/>
        </w:trPr>
        <w:tc>
          <w:tcPr>
            <w:tcW w:w="971" w:type="dxa"/>
          </w:tcPr>
          <w:p w:rsidR="00C32478" w:rsidRDefault="00C32478" w:rsidP="00C32478">
            <w:pPr>
              <w:spacing w:line="500" w:lineRule="exact"/>
              <w:jc w:val="center"/>
              <w:rPr>
                <w:sz w:val="24"/>
              </w:rPr>
            </w:pPr>
            <w:r>
              <w:rPr>
                <w:rFonts w:hint="eastAsia"/>
                <w:sz w:val="24"/>
              </w:rPr>
              <w:t>4</w:t>
            </w:r>
          </w:p>
        </w:tc>
        <w:tc>
          <w:tcPr>
            <w:tcW w:w="6027" w:type="dxa"/>
          </w:tcPr>
          <w:p w:rsidR="00C32478" w:rsidRDefault="00C32478" w:rsidP="00C32478">
            <w:pPr>
              <w:spacing w:line="500" w:lineRule="exact"/>
              <w:rPr>
                <w:sz w:val="24"/>
                <w:lang w:eastAsia="zh-CN"/>
              </w:rPr>
            </w:pPr>
            <w:r>
              <w:rPr>
                <w:rFonts w:hint="eastAsia"/>
                <w:sz w:val="24"/>
                <w:lang w:eastAsia="zh-CN"/>
              </w:rPr>
              <w:t>授权代表身份证复印件</w:t>
            </w:r>
          </w:p>
        </w:tc>
        <w:tc>
          <w:tcPr>
            <w:tcW w:w="1363" w:type="dxa"/>
          </w:tcPr>
          <w:p w:rsidR="00C32478" w:rsidRDefault="00C32478" w:rsidP="00C32478">
            <w:pPr>
              <w:spacing w:line="500" w:lineRule="exact"/>
              <w:jc w:val="center"/>
              <w:rPr>
                <w:sz w:val="24"/>
                <w:lang w:eastAsia="zh-CN"/>
              </w:rPr>
            </w:pPr>
          </w:p>
        </w:tc>
      </w:tr>
      <w:tr w:rsidR="00C32478" w:rsidTr="00C32478">
        <w:trPr>
          <w:jc w:val="center"/>
        </w:trPr>
        <w:tc>
          <w:tcPr>
            <w:tcW w:w="971" w:type="dxa"/>
          </w:tcPr>
          <w:p w:rsidR="00C32478" w:rsidRDefault="00C32478" w:rsidP="00C32478">
            <w:pPr>
              <w:spacing w:line="500" w:lineRule="exact"/>
              <w:jc w:val="center"/>
              <w:rPr>
                <w:sz w:val="24"/>
              </w:rPr>
            </w:pPr>
            <w:r>
              <w:rPr>
                <w:rFonts w:hint="eastAsia"/>
                <w:sz w:val="24"/>
              </w:rPr>
              <w:t>5</w:t>
            </w:r>
          </w:p>
        </w:tc>
        <w:tc>
          <w:tcPr>
            <w:tcW w:w="6027" w:type="dxa"/>
          </w:tcPr>
          <w:p w:rsidR="00C32478" w:rsidRDefault="00C32478" w:rsidP="00C32478">
            <w:pPr>
              <w:spacing w:line="500" w:lineRule="exact"/>
              <w:rPr>
                <w:sz w:val="24"/>
              </w:rPr>
            </w:pPr>
            <w:r>
              <w:rPr>
                <w:rFonts w:hint="eastAsia"/>
                <w:sz w:val="24"/>
                <w:szCs w:val="28"/>
              </w:rPr>
              <w:t>企业概况</w:t>
            </w:r>
          </w:p>
        </w:tc>
        <w:tc>
          <w:tcPr>
            <w:tcW w:w="1363" w:type="dxa"/>
          </w:tcPr>
          <w:p w:rsidR="00C32478" w:rsidRDefault="00C32478" w:rsidP="00C32478">
            <w:pPr>
              <w:spacing w:line="500" w:lineRule="exact"/>
              <w:jc w:val="center"/>
              <w:rPr>
                <w:sz w:val="24"/>
              </w:rPr>
            </w:pPr>
          </w:p>
        </w:tc>
      </w:tr>
      <w:tr w:rsidR="00C32478" w:rsidTr="00C32478">
        <w:trPr>
          <w:jc w:val="center"/>
        </w:trPr>
        <w:tc>
          <w:tcPr>
            <w:tcW w:w="971" w:type="dxa"/>
          </w:tcPr>
          <w:p w:rsidR="00C32478" w:rsidRDefault="00C32478" w:rsidP="00C32478">
            <w:pPr>
              <w:spacing w:line="500" w:lineRule="exact"/>
              <w:jc w:val="center"/>
              <w:rPr>
                <w:sz w:val="24"/>
              </w:rPr>
            </w:pPr>
            <w:r>
              <w:rPr>
                <w:rFonts w:hint="eastAsia"/>
                <w:sz w:val="24"/>
              </w:rPr>
              <w:t>6</w:t>
            </w:r>
          </w:p>
        </w:tc>
        <w:tc>
          <w:tcPr>
            <w:tcW w:w="6027" w:type="dxa"/>
          </w:tcPr>
          <w:p w:rsidR="00C32478" w:rsidRDefault="00C32478" w:rsidP="00C32478">
            <w:pPr>
              <w:spacing w:line="500" w:lineRule="exact"/>
              <w:rPr>
                <w:sz w:val="24"/>
              </w:rPr>
            </w:pPr>
            <w:r>
              <w:rPr>
                <w:rFonts w:hint="eastAsia"/>
                <w:sz w:val="24"/>
              </w:rPr>
              <w:t>营业执照复印件</w:t>
            </w:r>
          </w:p>
        </w:tc>
        <w:tc>
          <w:tcPr>
            <w:tcW w:w="1363" w:type="dxa"/>
          </w:tcPr>
          <w:p w:rsidR="00C32478" w:rsidRDefault="00C32478" w:rsidP="00C32478">
            <w:pPr>
              <w:spacing w:line="500" w:lineRule="exact"/>
              <w:jc w:val="center"/>
              <w:rPr>
                <w:sz w:val="24"/>
              </w:rPr>
            </w:pPr>
          </w:p>
        </w:tc>
      </w:tr>
      <w:tr w:rsidR="00C32478" w:rsidTr="00C32478">
        <w:trPr>
          <w:jc w:val="center"/>
        </w:trPr>
        <w:tc>
          <w:tcPr>
            <w:tcW w:w="971" w:type="dxa"/>
          </w:tcPr>
          <w:p w:rsidR="00C32478" w:rsidRDefault="00C32478" w:rsidP="00C32478">
            <w:pPr>
              <w:spacing w:line="500" w:lineRule="exact"/>
              <w:jc w:val="center"/>
              <w:rPr>
                <w:sz w:val="24"/>
                <w:lang w:eastAsia="zh-CN"/>
              </w:rPr>
            </w:pPr>
            <w:r>
              <w:rPr>
                <w:rFonts w:hint="eastAsia"/>
                <w:sz w:val="24"/>
                <w:lang w:eastAsia="zh-CN"/>
              </w:rPr>
              <w:t>7</w:t>
            </w:r>
          </w:p>
        </w:tc>
        <w:tc>
          <w:tcPr>
            <w:tcW w:w="6027" w:type="dxa"/>
          </w:tcPr>
          <w:p w:rsidR="00C32478" w:rsidRDefault="00C32478" w:rsidP="00C32478">
            <w:pPr>
              <w:spacing w:line="500" w:lineRule="exact"/>
              <w:rPr>
                <w:sz w:val="24"/>
              </w:rPr>
            </w:pPr>
            <w:r>
              <w:rPr>
                <w:rFonts w:hint="eastAsia"/>
                <w:sz w:val="24"/>
                <w:szCs w:val="28"/>
              </w:rPr>
              <w:t>业绩的证明</w:t>
            </w:r>
          </w:p>
        </w:tc>
        <w:tc>
          <w:tcPr>
            <w:tcW w:w="1363" w:type="dxa"/>
          </w:tcPr>
          <w:p w:rsidR="00C32478" w:rsidRDefault="00C32478" w:rsidP="00C32478">
            <w:pPr>
              <w:spacing w:line="500" w:lineRule="exact"/>
              <w:jc w:val="center"/>
              <w:rPr>
                <w:sz w:val="24"/>
              </w:rPr>
            </w:pPr>
          </w:p>
        </w:tc>
      </w:tr>
      <w:tr w:rsidR="00C32478" w:rsidTr="00C32478">
        <w:trPr>
          <w:jc w:val="center"/>
        </w:trPr>
        <w:tc>
          <w:tcPr>
            <w:tcW w:w="971" w:type="dxa"/>
          </w:tcPr>
          <w:p w:rsidR="00C32478" w:rsidRDefault="00C32478" w:rsidP="00C32478">
            <w:pPr>
              <w:spacing w:line="500" w:lineRule="exact"/>
              <w:jc w:val="center"/>
              <w:rPr>
                <w:sz w:val="24"/>
                <w:lang w:eastAsia="zh-CN"/>
              </w:rPr>
            </w:pPr>
            <w:r>
              <w:rPr>
                <w:rFonts w:hint="eastAsia"/>
                <w:sz w:val="24"/>
                <w:lang w:eastAsia="zh-CN"/>
              </w:rPr>
              <w:t>8</w:t>
            </w:r>
          </w:p>
        </w:tc>
        <w:tc>
          <w:tcPr>
            <w:tcW w:w="6027" w:type="dxa"/>
          </w:tcPr>
          <w:p w:rsidR="00C32478" w:rsidRDefault="00C32478" w:rsidP="00C32478">
            <w:pPr>
              <w:spacing w:line="500" w:lineRule="exact"/>
              <w:rPr>
                <w:sz w:val="24"/>
                <w:lang w:eastAsia="zh-CN"/>
              </w:rPr>
            </w:pPr>
            <w:r>
              <w:rPr>
                <w:rFonts w:hint="eastAsia"/>
                <w:sz w:val="24"/>
              </w:rPr>
              <w:t>其他</w:t>
            </w:r>
            <w:r>
              <w:rPr>
                <w:rFonts w:hint="eastAsia"/>
                <w:sz w:val="24"/>
                <w:lang w:eastAsia="zh-CN"/>
              </w:rPr>
              <w:t>需说明问题</w:t>
            </w:r>
          </w:p>
        </w:tc>
        <w:tc>
          <w:tcPr>
            <w:tcW w:w="1363" w:type="dxa"/>
          </w:tcPr>
          <w:p w:rsidR="00C32478" w:rsidRDefault="00C32478" w:rsidP="00C32478">
            <w:pPr>
              <w:spacing w:line="500" w:lineRule="exact"/>
              <w:jc w:val="center"/>
              <w:rPr>
                <w:sz w:val="24"/>
              </w:rPr>
            </w:pPr>
          </w:p>
        </w:tc>
      </w:tr>
      <w:tr w:rsidR="00C32478" w:rsidTr="00C32478">
        <w:trPr>
          <w:jc w:val="center"/>
        </w:trPr>
        <w:tc>
          <w:tcPr>
            <w:tcW w:w="971" w:type="dxa"/>
          </w:tcPr>
          <w:p w:rsidR="00C32478" w:rsidRDefault="00C32478" w:rsidP="00C32478">
            <w:pPr>
              <w:spacing w:line="500" w:lineRule="exact"/>
              <w:jc w:val="center"/>
              <w:rPr>
                <w:sz w:val="24"/>
                <w:lang w:eastAsia="zh-CN"/>
              </w:rPr>
            </w:pPr>
            <w:r>
              <w:rPr>
                <w:rFonts w:hint="eastAsia"/>
                <w:sz w:val="24"/>
                <w:lang w:eastAsia="zh-CN"/>
              </w:rPr>
              <w:t>9</w:t>
            </w:r>
          </w:p>
        </w:tc>
        <w:tc>
          <w:tcPr>
            <w:tcW w:w="6027" w:type="dxa"/>
          </w:tcPr>
          <w:p w:rsidR="00C32478" w:rsidRDefault="00C32478" w:rsidP="00C32478">
            <w:pPr>
              <w:spacing w:line="500" w:lineRule="exact"/>
              <w:rPr>
                <w:sz w:val="24"/>
                <w:lang w:eastAsia="zh-CN"/>
              </w:rPr>
            </w:pPr>
            <w:r>
              <w:rPr>
                <w:rFonts w:hint="eastAsia"/>
                <w:sz w:val="24"/>
                <w:lang w:eastAsia="zh-CN"/>
              </w:rPr>
              <w:t>技术偏离（如有）</w:t>
            </w:r>
          </w:p>
        </w:tc>
        <w:tc>
          <w:tcPr>
            <w:tcW w:w="1363" w:type="dxa"/>
          </w:tcPr>
          <w:p w:rsidR="00C32478" w:rsidRDefault="00C32478" w:rsidP="00C32478">
            <w:pPr>
              <w:spacing w:line="500" w:lineRule="exact"/>
              <w:jc w:val="center"/>
              <w:rPr>
                <w:sz w:val="24"/>
              </w:rPr>
            </w:pPr>
          </w:p>
        </w:tc>
      </w:tr>
    </w:tbl>
    <w:p w:rsidR="00C32478" w:rsidRPr="00C32478" w:rsidRDefault="00C32478" w:rsidP="00C32478">
      <w:pPr>
        <w:pStyle w:val="1"/>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87394D" w:rsidRDefault="0087394D">
      <w:pPr>
        <w:widowControl/>
        <w:autoSpaceDE/>
        <w:autoSpaceDN/>
        <w:rPr>
          <w:b/>
          <w:bCs/>
          <w:sz w:val="36"/>
          <w:szCs w:val="36"/>
        </w:rPr>
      </w:pPr>
      <w:r>
        <w:rPr>
          <w:b/>
          <w:bCs/>
          <w:sz w:val="36"/>
          <w:szCs w:val="36"/>
        </w:rPr>
        <w:br w:type="page"/>
      </w: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r>
        <w:rPr>
          <w:rFonts w:hint="eastAsia"/>
          <w:b/>
          <w:bCs/>
          <w:sz w:val="36"/>
          <w:szCs w:val="36"/>
        </w:rPr>
        <w:t>参选书</w:t>
      </w:r>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A626E5">
        <w:rPr>
          <w:rFonts w:hint="eastAsia"/>
          <w:sz w:val="24"/>
          <w:lang w:eastAsia="zh-CN"/>
        </w:rPr>
        <w:t>腾龙芳烃（漳州）</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ED3BD6" w:rsidRDefault="00ED3BD6">
      <w:pPr>
        <w:widowControl/>
        <w:autoSpaceDE/>
        <w:autoSpaceDN/>
        <w:rPr>
          <w:rFonts w:hAnsi="Calibri" w:cs="Times New Roman"/>
          <w:sz w:val="34"/>
          <w:lang w:eastAsia="zh-CN"/>
        </w:rPr>
      </w:pPr>
      <w:r>
        <w:rPr>
          <w:lang w:eastAsia="zh-CN"/>
        </w:rPr>
        <w:br w:type="page"/>
      </w: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DC6A08" w:rsidRPr="00DC6A08">
        <w:rPr>
          <w:rFonts w:cs="Times New Roman" w:hint="eastAsia"/>
          <w:color w:val="00B050"/>
          <w:sz w:val="28"/>
          <w:szCs w:val="28"/>
          <w:u w:val="single"/>
          <w:lang w:eastAsia="zh-CN"/>
        </w:rPr>
        <w:t>参与项目</w:t>
      </w:r>
      <w:r w:rsidR="00DC6A08" w:rsidRPr="00DC6A08">
        <w:rPr>
          <w:rFonts w:hint="eastAsia"/>
          <w:sz w:val="24"/>
          <w:lang w:eastAsia="zh-CN"/>
        </w:rPr>
        <w:t xml:space="preserve">  </w:t>
      </w:r>
      <w:r>
        <w:rPr>
          <w:rFonts w:hint="eastAsia"/>
          <w:sz w:val="24"/>
          <w:lang w:eastAsia="zh-CN"/>
        </w:rPr>
        <w:t>项目公开自主比选，以本公司名义参与报价、合同执行并处理与之有关的其他事务，相关责任及后果由本公司承担。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rPr>
          <w:rFonts w:hAnsi="Calibri" w:cs="Times New Roman"/>
          <w:bCs w:val="0"/>
          <w:color w:val="0000FF"/>
          <w:sz w:val="34"/>
          <w:szCs w:val="22"/>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DC6A08" w:rsidRDefault="00DC6A08">
      <w:pPr>
        <w:pStyle w:val="a8"/>
        <w:spacing w:beforeLines="0" w:afterLines="0" w:line="240" w:lineRule="auto"/>
        <w:ind w:firstLineChars="0" w:firstLine="0"/>
        <w:rPr>
          <w:rFonts w:ascii="Times New Roman" w:hAnsi="Times New Roman" w:cs="Times New Roman"/>
          <w:b/>
          <w:sz w:val="36"/>
          <w:szCs w:val="36"/>
          <w:lang w:eastAsia="zh-CN"/>
        </w:rPr>
      </w:pPr>
    </w:p>
    <w:p w:rsidR="00D947D8" w:rsidRDefault="00D947D8">
      <w:pPr>
        <w:pStyle w:val="a8"/>
        <w:spacing w:beforeLines="0" w:afterLines="0" w:line="240" w:lineRule="auto"/>
        <w:ind w:firstLineChars="0" w:firstLine="0"/>
        <w:rPr>
          <w:rFonts w:ascii="Times New Roman" w:hAnsi="Times New Roman" w:cs="Times New Roman"/>
          <w:b/>
          <w:sz w:val="36"/>
          <w:szCs w:val="36"/>
          <w:lang w:eastAsia="zh-CN"/>
        </w:rPr>
      </w:pPr>
    </w:p>
    <w:p w:rsidR="00D35E92" w:rsidRDefault="00DD56C2" w:rsidP="00D35E92">
      <w:pPr>
        <w:pStyle w:val="a4"/>
        <w:spacing w:line="615" w:lineRule="exact"/>
        <w:jc w:val="center"/>
        <w:rPr>
          <w:rFonts w:ascii="方正小标宋简体" w:eastAsia="方正小标宋简体" w:hAnsi="方正小标宋简体" w:cs="方正小标宋简体"/>
          <w:b/>
          <w:sz w:val="44"/>
          <w:szCs w:val="44"/>
          <w:lang w:eastAsia="zh-CN"/>
        </w:rPr>
      </w:pPr>
      <w:r>
        <w:rPr>
          <w:rFonts w:ascii="Times New Roman" w:hAnsi="Times New Roman" w:cs="Times New Roman" w:hint="eastAsia"/>
          <w:b/>
          <w:sz w:val="36"/>
          <w:szCs w:val="36"/>
          <w:lang w:eastAsia="zh-CN"/>
        </w:rPr>
        <w:lastRenderedPageBreak/>
        <w:t xml:space="preserve">       </w:t>
      </w:r>
      <w:r w:rsidR="00D35E92">
        <w:rPr>
          <w:rFonts w:ascii="Times New Roman" w:hAnsi="Times New Roman" w:cs="Times New Roman" w:hint="eastAsia"/>
          <w:b/>
          <w:sz w:val="36"/>
          <w:szCs w:val="36"/>
          <w:lang w:eastAsia="zh-CN"/>
        </w:rPr>
        <w:t xml:space="preserve">  </w:t>
      </w:r>
      <w:r w:rsidR="00D35E92">
        <w:rPr>
          <w:rFonts w:ascii="方正小标宋简体" w:eastAsia="方正小标宋简体" w:hAnsi="方正小标宋简体" w:cs="方正小标宋简体" w:hint="eastAsia"/>
          <w:b/>
          <w:sz w:val="44"/>
          <w:szCs w:val="44"/>
          <w:lang w:eastAsia="zh-CN"/>
        </w:rPr>
        <w:t>腾龙芳烃（漳州）有限公司</w:t>
      </w:r>
    </w:p>
    <w:p w:rsidR="00D35E92" w:rsidRDefault="00D35E92" w:rsidP="00D35E92">
      <w:pPr>
        <w:spacing w:line="1000" w:lineRule="exact"/>
        <w:jc w:val="center"/>
        <w:rPr>
          <w:rFonts w:ascii="方正小标宋简体" w:eastAsia="方正小标宋简体" w:hAnsi="方正小标宋简体" w:cs="方正小标宋简体"/>
          <w:b/>
          <w:sz w:val="44"/>
          <w:szCs w:val="44"/>
          <w:lang w:eastAsia="zh-CN"/>
        </w:rPr>
      </w:pPr>
      <w:r w:rsidRPr="00983D06">
        <w:rPr>
          <w:rFonts w:hint="eastAsia"/>
          <w:bCs/>
          <w:sz w:val="32"/>
          <w:szCs w:val="32"/>
          <w:u w:val="single"/>
          <w:lang w:eastAsia="zh-CN"/>
        </w:rPr>
        <w:t>高精度阵列式皮带秤发包</w:t>
      </w:r>
      <w:r>
        <w:rPr>
          <w:rFonts w:ascii="方正小标宋简体" w:eastAsia="方正小标宋简体" w:hAnsi="方正小标宋简体" w:cs="方正小标宋简体" w:hint="eastAsia"/>
          <w:b/>
          <w:sz w:val="44"/>
          <w:szCs w:val="44"/>
          <w:lang w:eastAsia="zh-CN"/>
        </w:rPr>
        <w:t>项目</w:t>
      </w:r>
    </w:p>
    <w:p w:rsidR="00D35E92" w:rsidRDefault="00D35E92" w:rsidP="00D35E92">
      <w:pPr>
        <w:spacing w:line="1000" w:lineRule="exact"/>
        <w:jc w:val="center"/>
        <w:rPr>
          <w:b/>
          <w:sz w:val="44"/>
          <w:szCs w:val="44"/>
          <w:lang w:eastAsia="zh-CN"/>
        </w:rPr>
      </w:pPr>
    </w:p>
    <w:p w:rsidR="00D35E92" w:rsidRDefault="00D35E92" w:rsidP="00D35E92">
      <w:pPr>
        <w:spacing w:line="1000" w:lineRule="exact"/>
        <w:jc w:val="center"/>
        <w:rPr>
          <w:b/>
          <w:sz w:val="44"/>
          <w:szCs w:val="44"/>
          <w:lang w:eastAsia="zh-CN"/>
        </w:rPr>
      </w:pPr>
    </w:p>
    <w:p w:rsidR="00D35E92" w:rsidRDefault="00D35E92" w:rsidP="00D35E92">
      <w:pPr>
        <w:pStyle w:val="a8"/>
        <w:spacing w:beforeLines="0" w:afterLines="0" w:line="240" w:lineRule="auto"/>
        <w:ind w:firstLineChars="500" w:firstLine="2209"/>
        <w:rPr>
          <w:rFonts w:ascii="黑体" w:eastAsia="黑体"/>
          <w:sz w:val="32"/>
          <w:szCs w:val="32"/>
          <w:lang w:eastAsia="zh-CN"/>
        </w:rPr>
      </w:pPr>
      <w:r>
        <w:rPr>
          <w:rFonts w:hint="eastAsia"/>
          <w:b/>
          <w:sz w:val="44"/>
          <w:szCs w:val="44"/>
          <w:lang w:eastAsia="zh-CN"/>
        </w:rPr>
        <w:t>参选</w:t>
      </w:r>
      <w:r>
        <w:rPr>
          <w:b/>
          <w:sz w:val="44"/>
          <w:szCs w:val="44"/>
          <w:lang w:eastAsia="zh-CN"/>
        </w:rPr>
        <w:t>文件</w:t>
      </w:r>
      <w:r w:rsidRPr="001212B1">
        <w:rPr>
          <w:rFonts w:ascii="黑体" w:eastAsia="黑体" w:hint="eastAsia"/>
          <w:sz w:val="32"/>
          <w:szCs w:val="32"/>
          <w:lang w:eastAsia="zh-CN"/>
        </w:rPr>
        <w:t>(</w:t>
      </w:r>
      <w:r>
        <w:rPr>
          <w:rFonts w:ascii="黑体" w:eastAsia="黑体" w:hint="eastAsia"/>
          <w:sz w:val="32"/>
          <w:szCs w:val="32"/>
          <w:lang w:eastAsia="zh-CN"/>
        </w:rPr>
        <w:t>商务文件)</w:t>
      </w:r>
    </w:p>
    <w:p w:rsidR="00D35E92" w:rsidRDefault="00D35E92" w:rsidP="00D35E92">
      <w:pPr>
        <w:pStyle w:val="a8"/>
        <w:spacing w:beforeLines="0" w:afterLines="0" w:line="240" w:lineRule="auto"/>
        <w:ind w:firstLineChars="500" w:firstLine="1600"/>
        <w:rPr>
          <w:rFonts w:ascii="黑体" w:eastAsia="黑体"/>
          <w:sz w:val="32"/>
          <w:szCs w:val="32"/>
          <w:lang w:eastAsia="zh-CN"/>
        </w:rPr>
      </w:pPr>
    </w:p>
    <w:p w:rsidR="00D35E92" w:rsidRDefault="00D35E92" w:rsidP="00D35E92">
      <w:pPr>
        <w:pStyle w:val="a8"/>
        <w:spacing w:beforeLines="0" w:afterLines="0" w:line="240" w:lineRule="auto"/>
        <w:ind w:firstLineChars="500" w:firstLine="1600"/>
        <w:rPr>
          <w:rFonts w:ascii="黑体" w:eastAsia="黑体"/>
          <w:sz w:val="32"/>
          <w:szCs w:val="32"/>
          <w:lang w:eastAsia="zh-CN"/>
        </w:rPr>
      </w:pPr>
    </w:p>
    <w:p w:rsidR="00D35E92" w:rsidRDefault="00D35E92" w:rsidP="00D35E92">
      <w:pPr>
        <w:pStyle w:val="a8"/>
        <w:spacing w:beforeLines="0" w:afterLines="0" w:line="240" w:lineRule="auto"/>
        <w:ind w:firstLineChars="500" w:firstLine="1600"/>
        <w:rPr>
          <w:rFonts w:ascii="黑体" w:eastAsia="黑体"/>
          <w:sz w:val="32"/>
          <w:szCs w:val="32"/>
          <w:lang w:eastAsia="zh-CN"/>
        </w:rPr>
      </w:pPr>
    </w:p>
    <w:p w:rsidR="00D35E92" w:rsidRDefault="00D35E92" w:rsidP="00D35E92">
      <w:pPr>
        <w:pStyle w:val="a8"/>
        <w:spacing w:beforeLines="0" w:afterLines="0" w:line="240" w:lineRule="auto"/>
        <w:ind w:firstLineChars="500" w:firstLine="1600"/>
        <w:rPr>
          <w:rFonts w:ascii="黑体" w:eastAsia="黑体"/>
          <w:sz w:val="32"/>
          <w:szCs w:val="32"/>
          <w:lang w:eastAsia="zh-CN"/>
        </w:rPr>
      </w:pPr>
    </w:p>
    <w:p w:rsidR="00D35E92" w:rsidRDefault="00D35E92" w:rsidP="00D35E92">
      <w:pPr>
        <w:pStyle w:val="a8"/>
        <w:spacing w:beforeLines="0" w:afterLines="0" w:line="240" w:lineRule="auto"/>
        <w:ind w:firstLineChars="500" w:firstLine="1531"/>
        <w:rPr>
          <w:rFonts w:ascii="Times New Roman" w:hAnsi="Times New Roman"/>
          <w:b/>
          <w:bCs w:val="0"/>
          <w:sz w:val="32"/>
          <w:szCs w:val="32"/>
          <w:lang w:eastAsia="zh-CN"/>
        </w:rPr>
      </w:pPr>
      <w:r>
        <w:rPr>
          <w:rFonts w:ascii="Times New Roman" w:hAnsi="Times New Roman" w:hint="eastAsia"/>
          <w:b/>
          <w:bCs w:val="0"/>
          <w:w w:val="95"/>
          <w:sz w:val="32"/>
          <w:szCs w:val="32"/>
          <w:lang w:eastAsia="zh-CN"/>
        </w:rPr>
        <w:t>参选</w:t>
      </w:r>
      <w:r>
        <w:rPr>
          <w:rFonts w:ascii="Times New Roman" w:hAnsi="Times New Roman"/>
          <w:b/>
          <w:bCs w:val="0"/>
          <w:w w:val="95"/>
          <w:sz w:val="32"/>
          <w:szCs w:val="32"/>
          <w:lang w:eastAsia="zh-CN"/>
        </w:rPr>
        <w:t>人：</w:t>
      </w:r>
      <w:r>
        <w:rPr>
          <w:rFonts w:ascii="Times New Roman" w:hAnsi="Times New Roman" w:hint="eastAsia"/>
          <w:b/>
          <w:bCs w:val="0"/>
          <w:i/>
          <w:iCs/>
          <w:color w:val="C00000"/>
          <w:sz w:val="32"/>
          <w:szCs w:val="32"/>
          <w:lang w:eastAsia="zh-CN"/>
        </w:rPr>
        <w:t xml:space="preserve"> </w:t>
      </w:r>
      <w:r>
        <w:rPr>
          <w:rFonts w:ascii="Times New Roman" w:hAnsi="Times New Roman" w:hint="eastAsia"/>
          <w:b/>
          <w:bCs w:val="0"/>
          <w:i/>
          <w:iCs/>
          <w:color w:val="C00000"/>
          <w:sz w:val="32"/>
          <w:szCs w:val="32"/>
          <w:u w:val="single"/>
          <w:lang w:eastAsia="zh-CN"/>
        </w:rPr>
        <w:t>（打印时请取消下划线）</w:t>
      </w:r>
      <w:r>
        <w:rPr>
          <w:rFonts w:ascii="Times New Roman" w:hAnsi="Times New Roman" w:hint="eastAsia"/>
          <w:b/>
          <w:bCs w:val="0"/>
          <w:sz w:val="32"/>
          <w:szCs w:val="32"/>
          <w:lang w:eastAsia="zh-CN"/>
        </w:rPr>
        <w:t>有限公司</w:t>
      </w:r>
    </w:p>
    <w:p w:rsidR="00D35E92" w:rsidRDefault="00D35E92" w:rsidP="00126BD5">
      <w:pPr>
        <w:pStyle w:val="a8"/>
        <w:spacing w:beforeLines="0" w:afterLines="0" w:line="240" w:lineRule="auto"/>
        <w:ind w:firstLineChars="1350" w:firstLine="4134"/>
        <w:rPr>
          <w:rFonts w:ascii="Times New Roman" w:hAnsi="Times New Roman" w:cs="Times New Roman"/>
          <w:b/>
          <w:sz w:val="36"/>
          <w:szCs w:val="36"/>
          <w:lang w:eastAsia="zh-CN"/>
        </w:rPr>
      </w:pPr>
      <w:r>
        <w:rPr>
          <w:rFonts w:ascii="Times New Roman" w:hAnsi="Times New Roman" w:hint="eastAsia"/>
          <w:b/>
          <w:w w:val="95"/>
          <w:sz w:val="32"/>
          <w:lang w:eastAsia="zh-CN"/>
        </w:rPr>
        <w:t xml:space="preserve"> 201 </w:t>
      </w:r>
      <w:r>
        <w:rPr>
          <w:rFonts w:ascii="Times New Roman" w:hAnsi="Times New Roman"/>
          <w:b/>
          <w:w w:val="95"/>
          <w:sz w:val="32"/>
          <w:lang w:eastAsia="zh-CN"/>
        </w:rPr>
        <w:t>年</w:t>
      </w:r>
      <w:r>
        <w:rPr>
          <w:rFonts w:ascii="Times New Roman" w:hAnsi="Times New Roman" w:hint="eastAsia"/>
          <w:b/>
          <w:w w:val="95"/>
          <w:sz w:val="32"/>
          <w:lang w:eastAsia="zh-CN"/>
        </w:rPr>
        <w:t xml:space="preserve">  </w:t>
      </w:r>
      <w:r>
        <w:rPr>
          <w:rFonts w:ascii="Times New Roman" w:hAnsi="Times New Roman"/>
          <w:b/>
          <w:w w:val="95"/>
          <w:sz w:val="32"/>
          <w:lang w:eastAsia="zh-CN"/>
        </w:rPr>
        <w:t>月</w:t>
      </w:r>
    </w:p>
    <w:p w:rsidR="00E80BD4" w:rsidRDefault="00D35E92" w:rsidP="00AB4432">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r w:rsidR="00E80BD4">
        <w:rPr>
          <w:rFonts w:ascii="Times New Roman" w:hAnsi="Times New Roman" w:cs="Times New Roman" w:hint="eastAsia"/>
          <w:b/>
          <w:sz w:val="36"/>
          <w:szCs w:val="36"/>
          <w:lang w:eastAsia="zh-CN"/>
        </w:rPr>
        <w:lastRenderedPageBreak/>
        <w:t>目录</w:t>
      </w: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E80BD4" w:rsidTr="004E0EF2">
        <w:trPr>
          <w:jc w:val="center"/>
        </w:trPr>
        <w:tc>
          <w:tcPr>
            <w:tcW w:w="971" w:type="dxa"/>
          </w:tcPr>
          <w:p w:rsidR="00E80BD4" w:rsidRDefault="00E80BD4" w:rsidP="004E0EF2">
            <w:pPr>
              <w:spacing w:line="500" w:lineRule="exact"/>
              <w:jc w:val="center"/>
              <w:rPr>
                <w:b/>
                <w:bCs/>
                <w:sz w:val="24"/>
                <w:lang w:eastAsia="zh-CN"/>
              </w:rPr>
            </w:pPr>
            <w:r>
              <w:rPr>
                <w:rFonts w:ascii="Times New Roman" w:hAnsi="Times New Roman" w:cs="Times New Roman"/>
                <w:b/>
                <w:sz w:val="36"/>
                <w:szCs w:val="36"/>
                <w:lang w:eastAsia="zh-CN"/>
              </w:rPr>
              <w:br w:type="page"/>
            </w:r>
            <w:r>
              <w:rPr>
                <w:rFonts w:ascii="Times New Roman" w:hAnsi="Times New Roman" w:cs="Times New Roman"/>
                <w:b/>
                <w:sz w:val="36"/>
                <w:szCs w:val="36"/>
                <w:lang w:eastAsia="zh-CN"/>
              </w:rPr>
              <w:br w:type="page"/>
            </w:r>
            <w:r>
              <w:rPr>
                <w:rFonts w:hint="eastAsia"/>
                <w:b/>
                <w:bCs/>
                <w:sz w:val="24"/>
                <w:lang w:eastAsia="zh-CN"/>
              </w:rPr>
              <w:t>序号</w:t>
            </w:r>
          </w:p>
        </w:tc>
        <w:tc>
          <w:tcPr>
            <w:tcW w:w="6027" w:type="dxa"/>
          </w:tcPr>
          <w:p w:rsidR="00E80BD4" w:rsidRDefault="00E80BD4" w:rsidP="004E0EF2">
            <w:pPr>
              <w:spacing w:line="500" w:lineRule="exact"/>
              <w:jc w:val="center"/>
              <w:rPr>
                <w:b/>
                <w:bCs/>
                <w:sz w:val="24"/>
                <w:lang w:eastAsia="zh-CN"/>
              </w:rPr>
            </w:pPr>
            <w:r>
              <w:rPr>
                <w:rFonts w:hint="eastAsia"/>
                <w:b/>
                <w:bCs/>
                <w:sz w:val="24"/>
                <w:lang w:eastAsia="zh-CN"/>
              </w:rPr>
              <w:t>内容</w:t>
            </w:r>
          </w:p>
        </w:tc>
        <w:tc>
          <w:tcPr>
            <w:tcW w:w="1363" w:type="dxa"/>
          </w:tcPr>
          <w:p w:rsidR="00E80BD4" w:rsidRDefault="00E80BD4" w:rsidP="004E0EF2">
            <w:pPr>
              <w:spacing w:line="500" w:lineRule="exact"/>
              <w:jc w:val="center"/>
              <w:rPr>
                <w:b/>
                <w:bCs/>
                <w:sz w:val="24"/>
                <w:lang w:eastAsia="zh-CN"/>
              </w:rPr>
            </w:pPr>
            <w:r>
              <w:rPr>
                <w:rFonts w:hint="eastAsia"/>
                <w:b/>
                <w:bCs/>
                <w:sz w:val="24"/>
                <w:lang w:eastAsia="zh-CN"/>
              </w:rPr>
              <w:t>页码</w:t>
            </w:r>
          </w:p>
        </w:tc>
      </w:tr>
      <w:tr w:rsidR="00E80BD4" w:rsidTr="004E0EF2">
        <w:trPr>
          <w:jc w:val="center"/>
        </w:trPr>
        <w:tc>
          <w:tcPr>
            <w:tcW w:w="971" w:type="dxa"/>
          </w:tcPr>
          <w:p w:rsidR="00E80BD4" w:rsidRDefault="00E80BD4" w:rsidP="004E0EF2">
            <w:pPr>
              <w:spacing w:line="500" w:lineRule="exact"/>
              <w:jc w:val="center"/>
              <w:rPr>
                <w:sz w:val="24"/>
                <w:lang w:eastAsia="zh-CN"/>
              </w:rPr>
            </w:pPr>
            <w:r>
              <w:rPr>
                <w:rFonts w:hint="eastAsia"/>
                <w:sz w:val="24"/>
                <w:lang w:eastAsia="zh-CN"/>
              </w:rPr>
              <w:t>1</w:t>
            </w:r>
          </w:p>
        </w:tc>
        <w:tc>
          <w:tcPr>
            <w:tcW w:w="6027" w:type="dxa"/>
          </w:tcPr>
          <w:p w:rsidR="00E80BD4" w:rsidRDefault="00E80BD4" w:rsidP="004E0EF2">
            <w:pPr>
              <w:spacing w:line="500" w:lineRule="exact"/>
              <w:rPr>
                <w:sz w:val="24"/>
                <w:lang w:eastAsia="zh-CN"/>
              </w:rPr>
            </w:pPr>
            <w:r>
              <w:rPr>
                <w:rFonts w:hint="eastAsia"/>
                <w:sz w:val="24"/>
                <w:lang w:eastAsia="zh-CN"/>
              </w:rPr>
              <w:t>参选报价单</w:t>
            </w:r>
          </w:p>
        </w:tc>
        <w:tc>
          <w:tcPr>
            <w:tcW w:w="1363" w:type="dxa"/>
          </w:tcPr>
          <w:p w:rsidR="00E80BD4" w:rsidRDefault="00E80BD4" w:rsidP="004E0EF2">
            <w:pPr>
              <w:spacing w:line="500" w:lineRule="exact"/>
              <w:jc w:val="center"/>
              <w:rPr>
                <w:sz w:val="24"/>
                <w:lang w:eastAsia="zh-CN"/>
              </w:rPr>
            </w:pPr>
          </w:p>
        </w:tc>
      </w:tr>
      <w:tr w:rsidR="00E80BD4" w:rsidTr="004E0EF2">
        <w:trPr>
          <w:jc w:val="center"/>
        </w:trPr>
        <w:tc>
          <w:tcPr>
            <w:tcW w:w="971" w:type="dxa"/>
          </w:tcPr>
          <w:p w:rsidR="00E80BD4" w:rsidRDefault="00E80BD4" w:rsidP="004E0EF2">
            <w:pPr>
              <w:spacing w:line="500" w:lineRule="exact"/>
              <w:jc w:val="center"/>
              <w:rPr>
                <w:sz w:val="24"/>
                <w:lang w:eastAsia="zh-CN"/>
              </w:rPr>
            </w:pPr>
            <w:r>
              <w:rPr>
                <w:rFonts w:hint="eastAsia"/>
                <w:sz w:val="24"/>
                <w:lang w:eastAsia="zh-CN"/>
              </w:rPr>
              <w:t>2</w:t>
            </w:r>
          </w:p>
        </w:tc>
        <w:tc>
          <w:tcPr>
            <w:tcW w:w="6027" w:type="dxa"/>
          </w:tcPr>
          <w:p w:rsidR="00E80BD4" w:rsidRDefault="00E80BD4" w:rsidP="004E0EF2">
            <w:pPr>
              <w:spacing w:line="500" w:lineRule="exact"/>
              <w:rPr>
                <w:sz w:val="24"/>
                <w:lang w:eastAsia="zh-CN"/>
              </w:rPr>
            </w:pPr>
            <w:r>
              <w:rPr>
                <w:rFonts w:hint="eastAsia"/>
                <w:sz w:val="24"/>
                <w:lang w:eastAsia="zh-CN"/>
              </w:rPr>
              <w:t>承诺函</w:t>
            </w:r>
          </w:p>
        </w:tc>
        <w:tc>
          <w:tcPr>
            <w:tcW w:w="1363" w:type="dxa"/>
          </w:tcPr>
          <w:p w:rsidR="00E80BD4" w:rsidRDefault="00E80BD4" w:rsidP="004E0EF2">
            <w:pPr>
              <w:spacing w:line="500" w:lineRule="exact"/>
              <w:jc w:val="center"/>
              <w:rPr>
                <w:sz w:val="24"/>
                <w:lang w:eastAsia="zh-CN"/>
              </w:rPr>
            </w:pPr>
          </w:p>
        </w:tc>
      </w:tr>
      <w:tr w:rsidR="00E80BD4" w:rsidTr="004E0EF2">
        <w:trPr>
          <w:jc w:val="center"/>
        </w:trPr>
        <w:tc>
          <w:tcPr>
            <w:tcW w:w="971" w:type="dxa"/>
          </w:tcPr>
          <w:p w:rsidR="00E80BD4" w:rsidRDefault="00E80BD4" w:rsidP="004E0EF2">
            <w:pPr>
              <w:spacing w:line="500" w:lineRule="exact"/>
              <w:jc w:val="center"/>
              <w:rPr>
                <w:sz w:val="24"/>
                <w:lang w:eastAsia="zh-CN"/>
              </w:rPr>
            </w:pPr>
            <w:r>
              <w:rPr>
                <w:rFonts w:hint="eastAsia"/>
                <w:sz w:val="24"/>
                <w:lang w:eastAsia="zh-CN"/>
              </w:rPr>
              <w:t>3</w:t>
            </w:r>
          </w:p>
        </w:tc>
        <w:tc>
          <w:tcPr>
            <w:tcW w:w="6027" w:type="dxa"/>
          </w:tcPr>
          <w:p w:rsidR="00E80BD4" w:rsidRDefault="00E80BD4" w:rsidP="004E0EF2">
            <w:pPr>
              <w:spacing w:line="500" w:lineRule="exact"/>
              <w:rPr>
                <w:sz w:val="24"/>
                <w:lang w:eastAsia="zh-CN"/>
              </w:rPr>
            </w:pPr>
            <w:r>
              <w:rPr>
                <w:rFonts w:hint="eastAsia"/>
                <w:sz w:val="24"/>
                <w:lang w:eastAsia="zh-CN"/>
              </w:rPr>
              <w:t>商务偏离表（如有）</w:t>
            </w:r>
          </w:p>
        </w:tc>
        <w:tc>
          <w:tcPr>
            <w:tcW w:w="1363" w:type="dxa"/>
          </w:tcPr>
          <w:p w:rsidR="00E80BD4" w:rsidRDefault="00E80BD4" w:rsidP="004E0EF2">
            <w:pPr>
              <w:spacing w:line="500" w:lineRule="exact"/>
              <w:jc w:val="center"/>
              <w:rPr>
                <w:sz w:val="24"/>
                <w:lang w:eastAsia="zh-CN"/>
              </w:rPr>
            </w:pPr>
          </w:p>
        </w:tc>
      </w:tr>
    </w:tbl>
    <w:p w:rsidR="00E80BD4" w:rsidRDefault="00E80BD4" w:rsidP="00E80BD4">
      <w:pPr>
        <w:widowControl/>
        <w:autoSpaceDE/>
        <w:autoSpaceDN/>
        <w:rPr>
          <w:rFonts w:ascii="Times New Roman" w:hAnsi="Times New Roman" w:cs="Times New Roman"/>
          <w:b/>
          <w:bCs/>
          <w:sz w:val="36"/>
          <w:szCs w:val="36"/>
          <w:lang w:eastAsia="zh-CN"/>
        </w:rPr>
      </w:pPr>
    </w:p>
    <w:p w:rsidR="00E80BD4" w:rsidRDefault="00E80BD4">
      <w:pPr>
        <w:widowControl/>
        <w:autoSpaceDE/>
        <w:autoSpaceDN/>
        <w:rPr>
          <w:rFonts w:ascii="Times New Roman" w:hAnsi="Times New Roman" w:cs="Times New Roman"/>
          <w:b/>
          <w:bCs/>
          <w:sz w:val="36"/>
          <w:szCs w:val="36"/>
          <w:lang w:eastAsia="zh-CN"/>
        </w:rPr>
      </w:pPr>
      <w:r>
        <w:rPr>
          <w:rFonts w:ascii="Times New Roman" w:hAnsi="Times New Roman" w:cs="Times New Roman"/>
          <w:b/>
          <w:bCs/>
          <w:sz w:val="36"/>
          <w:szCs w:val="36"/>
          <w:lang w:eastAsia="zh-CN"/>
        </w:rPr>
        <w:br w:type="page"/>
      </w:r>
    </w:p>
    <w:p w:rsidR="00D35E92" w:rsidRDefault="00D35E92">
      <w:pPr>
        <w:widowControl/>
        <w:autoSpaceDE/>
        <w:autoSpaceDN/>
        <w:rPr>
          <w:rFonts w:ascii="Times New Roman" w:hAnsi="Times New Roman" w:cs="Times New Roman"/>
          <w:b/>
          <w:bCs/>
          <w:sz w:val="36"/>
          <w:szCs w:val="36"/>
          <w:lang w:eastAsia="zh-CN"/>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967702" w:rsidRDefault="00967702">
      <w:pPr>
        <w:ind w:firstLineChars="800" w:firstLine="2891"/>
        <w:rPr>
          <w:b/>
          <w:bCs/>
          <w:sz w:val="36"/>
          <w:lang w:eastAsia="zh-CN"/>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4"/>
        <w:gridCol w:w="3852"/>
        <w:gridCol w:w="3119"/>
        <w:gridCol w:w="1523"/>
      </w:tblGrid>
      <w:tr w:rsidR="00045996" w:rsidRPr="009421F3" w:rsidTr="00AC2955">
        <w:trPr>
          <w:trHeight w:val="594"/>
        </w:trPr>
        <w:tc>
          <w:tcPr>
            <w:tcW w:w="684" w:type="dxa"/>
            <w:shd w:val="clear" w:color="auto" w:fill="auto"/>
            <w:noWrap/>
            <w:vAlign w:val="center"/>
          </w:tcPr>
          <w:p w:rsidR="00045996" w:rsidRPr="009421F3" w:rsidRDefault="00045996" w:rsidP="00AC2955">
            <w:pPr>
              <w:widowControl/>
              <w:jc w:val="center"/>
              <w:rPr>
                <w:rFonts w:ascii="Arial" w:hAnsi="Arial" w:cs="Arial"/>
                <w:b/>
                <w:szCs w:val="21"/>
                <w:lang w:eastAsia="zh-CN"/>
              </w:rPr>
            </w:pPr>
            <w:r w:rsidRPr="009421F3">
              <w:rPr>
                <w:rFonts w:ascii="Arial" w:cs="Arial"/>
                <w:b/>
                <w:szCs w:val="21"/>
                <w:lang w:eastAsia="zh-CN"/>
              </w:rPr>
              <w:t>序号</w:t>
            </w:r>
          </w:p>
        </w:tc>
        <w:tc>
          <w:tcPr>
            <w:tcW w:w="3852" w:type="dxa"/>
            <w:shd w:val="clear" w:color="auto" w:fill="auto"/>
            <w:noWrap/>
            <w:vAlign w:val="center"/>
          </w:tcPr>
          <w:p w:rsidR="00045996" w:rsidRPr="009421F3" w:rsidRDefault="00045996" w:rsidP="00AC2955">
            <w:pPr>
              <w:widowControl/>
              <w:jc w:val="center"/>
              <w:rPr>
                <w:rFonts w:ascii="Arial" w:cs="Arial"/>
                <w:b/>
                <w:szCs w:val="21"/>
                <w:lang w:eastAsia="zh-CN"/>
              </w:rPr>
            </w:pPr>
            <w:r w:rsidRPr="009421F3">
              <w:rPr>
                <w:rFonts w:ascii="Arial" w:cs="Arial" w:hint="eastAsia"/>
                <w:b/>
                <w:szCs w:val="21"/>
                <w:lang w:eastAsia="zh-CN"/>
              </w:rPr>
              <w:t>报价</w:t>
            </w:r>
            <w:r w:rsidRPr="009421F3">
              <w:rPr>
                <w:rFonts w:ascii="Arial" w:cs="Arial"/>
                <w:b/>
                <w:szCs w:val="21"/>
                <w:lang w:eastAsia="zh-CN"/>
              </w:rPr>
              <w:t>项目</w:t>
            </w:r>
          </w:p>
        </w:tc>
        <w:tc>
          <w:tcPr>
            <w:tcW w:w="3119" w:type="dxa"/>
            <w:vAlign w:val="center"/>
          </w:tcPr>
          <w:p w:rsidR="00045996" w:rsidRPr="009421F3" w:rsidRDefault="00045996" w:rsidP="00AC2955">
            <w:pPr>
              <w:widowControl/>
              <w:jc w:val="center"/>
              <w:rPr>
                <w:rFonts w:ascii="Arial" w:cs="Arial"/>
                <w:b/>
                <w:szCs w:val="21"/>
                <w:lang w:eastAsia="zh-CN"/>
              </w:rPr>
            </w:pPr>
            <w:r>
              <w:rPr>
                <w:rFonts w:ascii="Arial" w:cs="Arial" w:hint="eastAsia"/>
                <w:b/>
                <w:szCs w:val="21"/>
                <w:lang w:eastAsia="zh-CN"/>
              </w:rPr>
              <w:t>合计</w:t>
            </w:r>
            <w:r w:rsidRPr="009421F3">
              <w:rPr>
                <w:rFonts w:ascii="Arial" w:cs="Arial" w:hint="eastAsia"/>
                <w:b/>
                <w:szCs w:val="21"/>
                <w:lang w:eastAsia="zh-CN"/>
              </w:rPr>
              <w:t>含税</w:t>
            </w:r>
            <w:r>
              <w:rPr>
                <w:rFonts w:ascii="Arial" w:cs="Arial" w:hint="eastAsia"/>
                <w:b/>
                <w:szCs w:val="21"/>
                <w:lang w:eastAsia="zh-CN"/>
              </w:rPr>
              <w:t>总价</w:t>
            </w:r>
          </w:p>
        </w:tc>
        <w:tc>
          <w:tcPr>
            <w:tcW w:w="1523" w:type="dxa"/>
            <w:vAlign w:val="center"/>
          </w:tcPr>
          <w:p w:rsidR="00045996" w:rsidRPr="009421F3" w:rsidRDefault="00045996" w:rsidP="00AC2955">
            <w:pPr>
              <w:widowControl/>
              <w:jc w:val="center"/>
              <w:rPr>
                <w:rFonts w:ascii="Arial" w:cs="Arial"/>
                <w:b/>
                <w:szCs w:val="21"/>
                <w:lang w:eastAsia="zh-CN"/>
              </w:rPr>
            </w:pPr>
            <w:r w:rsidRPr="009421F3">
              <w:rPr>
                <w:rFonts w:ascii="Arial" w:cs="Arial" w:hint="eastAsia"/>
                <w:b/>
                <w:szCs w:val="21"/>
                <w:lang w:eastAsia="zh-CN"/>
              </w:rPr>
              <w:t>发票税率</w:t>
            </w:r>
          </w:p>
        </w:tc>
      </w:tr>
      <w:tr w:rsidR="00045996" w:rsidRPr="009421F3" w:rsidTr="00AC2955">
        <w:trPr>
          <w:trHeight w:val="450"/>
        </w:trPr>
        <w:tc>
          <w:tcPr>
            <w:tcW w:w="684" w:type="dxa"/>
            <w:shd w:val="clear" w:color="auto" w:fill="auto"/>
            <w:noWrap/>
            <w:vAlign w:val="center"/>
          </w:tcPr>
          <w:p w:rsidR="00045996" w:rsidRPr="009421F3" w:rsidRDefault="00045996" w:rsidP="00AC2955">
            <w:pPr>
              <w:widowControl/>
              <w:jc w:val="center"/>
              <w:rPr>
                <w:szCs w:val="21"/>
                <w:lang w:eastAsia="zh-CN"/>
              </w:rPr>
            </w:pPr>
            <w:r w:rsidRPr="009421F3">
              <w:rPr>
                <w:rFonts w:hint="eastAsia"/>
                <w:szCs w:val="21"/>
                <w:lang w:eastAsia="zh-CN"/>
              </w:rPr>
              <w:t>1</w:t>
            </w:r>
          </w:p>
        </w:tc>
        <w:tc>
          <w:tcPr>
            <w:tcW w:w="3852" w:type="dxa"/>
            <w:shd w:val="clear" w:color="auto" w:fill="auto"/>
            <w:vAlign w:val="center"/>
          </w:tcPr>
          <w:p w:rsidR="00045996" w:rsidRPr="009421F3" w:rsidRDefault="008F3444" w:rsidP="00AC2955">
            <w:pPr>
              <w:widowControl/>
              <w:rPr>
                <w:szCs w:val="21"/>
                <w:lang w:eastAsia="zh-CN"/>
              </w:rPr>
            </w:pPr>
            <w:r w:rsidRPr="00983D06">
              <w:rPr>
                <w:rFonts w:hint="eastAsia"/>
                <w:bCs/>
                <w:szCs w:val="21"/>
                <w:lang w:eastAsia="zh-CN"/>
              </w:rPr>
              <w:t>高精度阵列式皮带秤发包</w:t>
            </w:r>
            <w:r w:rsidR="00E5218F">
              <w:rPr>
                <w:rFonts w:hint="eastAsia"/>
                <w:bCs/>
                <w:szCs w:val="21"/>
                <w:lang w:eastAsia="zh-CN"/>
              </w:rPr>
              <w:t>（2台）</w:t>
            </w:r>
          </w:p>
        </w:tc>
        <w:tc>
          <w:tcPr>
            <w:tcW w:w="3119" w:type="dxa"/>
            <w:vAlign w:val="center"/>
          </w:tcPr>
          <w:p w:rsidR="00045996" w:rsidRPr="009421F3" w:rsidRDefault="00045996" w:rsidP="00AC2955">
            <w:pPr>
              <w:widowControl/>
              <w:rPr>
                <w:szCs w:val="21"/>
                <w:u w:val="single"/>
                <w:lang w:eastAsia="zh-CN"/>
              </w:rPr>
            </w:pPr>
          </w:p>
        </w:tc>
        <w:tc>
          <w:tcPr>
            <w:tcW w:w="1523" w:type="dxa"/>
            <w:vAlign w:val="center"/>
          </w:tcPr>
          <w:p w:rsidR="00045996" w:rsidRPr="009421F3" w:rsidRDefault="00045996" w:rsidP="00AC2955">
            <w:pPr>
              <w:widowControl/>
              <w:jc w:val="center"/>
              <w:rPr>
                <w:szCs w:val="21"/>
                <w:u w:val="single"/>
                <w:lang w:eastAsia="zh-CN"/>
              </w:rPr>
            </w:pPr>
          </w:p>
        </w:tc>
      </w:tr>
      <w:tr w:rsidR="00045996" w:rsidRPr="009421F3" w:rsidTr="00AC2955">
        <w:trPr>
          <w:trHeight w:val="1381"/>
        </w:trPr>
        <w:tc>
          <w:tcPr>
            <w:tcW w:w="9178" w:type="dxa"/>
            <w:gridSpan w:val="4"/>
            <w:shd w:val="clear" w:color="auto" w:fill="auto"/>
            <w:noWrap/>
          </w:tcPr>
          <w:p w:rsidR="00045996" w:rsidRPr="009421F3" w:rsidRDefault="00045996" w:rsidP="00AC2955">
            <w:pPr>
              <w:widowControl/>
              <w:rPr>
                <w:rFonts w:ascii="Arial" w:cs="Arial"/>
                <w:szCs w:val="21"/>
                <w:lang w:eastAsia="zh-CN"/>
              </w:rPr>
            </w:pPr>
            <w:r w:rsidRPr="009421F3">
              <w:rPr>
                <w:rFonts w:ascii="Arial" w:cs="Arial" w:hint="eastAsia"/>
                <w:szCs w:val="21"/>
                <w:lang w:eastAsia="zh-CN"/>
              </w:rPr>
              <w:t>说明：</w:t>
            </w:r>
          </w:p>
          <w:p w:rsidR="00045996" w:rsidRPr="009421F3" w:rsidRDefault="00045996" w:rsidP="00045996">
            <w:pPr>
              <w:widowControl/>
              <w:numPr>
                <w:ilvl w:val="0"/>
                <w:numId w:val="6"/>
              </w:numPr>
              <w:autoSpaceDE/>
              <w:autoSpaceDN/>
              <w:spacing w:line="360" w:lineRule="auto"/>
              <w:ind w:left="459" w:hanging="425"/>
              <w:rPr>
                <w:rFonts w:ascii="Arial" w:cs="Arial"/>
                <w:szCs w:val="21"/>
                <w:lang w:eastAsia="zh-CN"/>
              </w:rPr>
            </w:pPr>
            <w:r w:rsidRPr="009421F3">
              <w:rPr>
                <w:rFonts w:ascii="Arial" w:cs="Arial" w:hint="eastAsia"/>
                <w:szCs w:val="21"/>
                <w:lang w:eastAsia="zh-CN"/>
              </w:rPr>
              <w:t>合同工期：</w:t>
            </w:r>
            <w:r w:rsidR="00C676F5">
              <w:rPr>
                <w:rFonts w:ascii="Arial" w:cs="Arial" w:hint="eastAsia"/>
                <w:szCs w:val="21"/>
                <w:lang w:eastAsia="zh-CN"/>
              </w:rPr>
              <w:t>合同签订</w:t>
            </w:r>
            <w:r>
              <w:rPr>
                <w:rFonts w:ascii="Arial" w:cs="Arial" w:hint="eastAsia"/>
                <w:szCs w:val="21"/>
                <w:lang w:eastAsia="zh-CN"/>
              </w:rPr>
              <w:t>后</w:t>
            </w:r>
            <w:r w:rsidRPr="009F0D12">
              <w:rPr>
                <w:rFonts w:ascii="Arial" w:cs="Arial" w:hint="eastAsia"/>
                <w:szCs w:val="21"/>
                <w:u w:val="single"/>
                <w:lang w:eastAsia="zh-CN"/>
              </w:rPr>
              <w:t xml:space="preserve">   </w:t>
            </w:r>
            <w:r>
              <w:rPr>
                <w:rFonts w:ascii="Arial" w:cs="Arial" w:hint="eastAsia"/>
                <w:szCs w:val="21"/>
                <w:lang w:eastAsia="zh-CN"/>
              </w:rPr>
              <w:t>天完成</w:t>
            </w:r>
            <w:r w:rsidRPr="009421F3">
              <w:rPr>
                <w:rFonts w:ascii="Arial" w:cs="Arial" w:hint="eastAsia"/>
                <w:szCs w:val="21"/>
                <w:lang w:eastAsia="zh-CN"/>
              </w:rPr>
              <w:t>。</w:t>
            </w:r>
          </w:p>
          <w:p w:rsidR="00045996" w:rsidRPr="009421F3" w:rsidRDefault="00045996" w:rsidP="00045996">
            <w:pPr>
              <w:widowControl/>
              <w:numPr>
                <w:ilvl w:val="0"/>
                <w:numId w:val="6"/>
              </w:numPr>
              <w:autoSpaceDE/>
              <w:autoSpaceDN/>
              <w:spacing w:line="360" w:lineRule="auto"/>
              <w:ind w:left="459" w:hanging="459"/>
              <w:rPr>
                <w:rFonts w:ascii="Arial" w:cs="Arial"/>
                <w:szCs w:val="21"/>
                <w:lang w:eastAsia="zh-CN"/>
              </w:rPr>
            </w:pPr>
            <w:r w:rsidRPr="009421F3">
              <w:rPr>
                <w:rFonts w:ascii="Arial" w:cs="Arial" w:hint="eastAsia"/>
                <w:szCs w:val="21"/>
                <w:lang w:eastAsia="zh-CN"/>
              </w:rPr>
              <w:t>付款条件：</w:t>
            </w:r>
            <w:r w:rsidR="00F90D5F">
              <w:rPr>
                <w:rFonts w:ascii="Arial" w:cs="Arial" w:hint="eastAsia"/>
                <w:szCs w:val="21"/>
                <w:lang w:eastAsia="zh-CN"/>
              </w:rPr>
              <w:t>安装验收合格</w:t>
            </w:r>
            <w:r w:rsidR="006F44C0">
              <w:rPr>
                <w:rFonts w:ascii="Arial" w:cs="Arial" w:hint="eastAsia"/>
                <w:szCs w:val="21"/>
                <w:lang w:eastAsia="zh-CN"/>
              </w:rPr>
              <w:t>收到乙方全额发票</w:t>
            </w:r>
            <w:r w:rsidR="006F44C0">
              <w:rPr>
                <w:rFonts w:ascii="Arial" w:cs="Arial" w:hint="eastAsia"/>
                <w:szCs w:val="21"/>
                <w:lang w:eastAsia="zh-CN"/>
              </w:rPr>
              <w:t>30</w:t>
            </w:r>
            <w:r w:rsidR="006F44C0">
              <w:rPr>
                <w:rFonts w:ascii="Arial" w:cs="Arial" w:hint="eastAsia"/>
                <w:szCs w:val="21"/>
                <w:lang w:eastAsia="zh-CN"/>
              </w:rPr>
              <w:t>天内</w:t>
            </w:r>
            <w:r w:rsidR="00F90D5F">
              <w:rPr>
                <w:rFonts w:ascii="Arial" w:cs="Arial" w:hint="eastAsia"/>
                <w:szCs w:val="21"/>
                <w:lang w:eastAsia="zh-CN"/>
              </w:rPr>
              <w:t>支付</w:t>
            </w:r>
            <w:r w:rsidR="00F90D5F">
              <w:rPr>
                <w:rFonts w:ascii="Arial" w:cs="Arial" w:hint="eastAsia"/>
                <w:szCs w:val="21"/>
                <w:lang w:eastAsia="zh-CN"/>
              </w:rPr>
              <w:t>95%</w:t>
            </w:r>
            <w:r w:rsidR="00F90D5F">
              <w:rPr>
                <w:rFonts w:ascii="Arial" w:cs="Arial" w:hint="eastAsia"/>
                <w:szCs w:val="21"/>
                <w:lang w:eastAsia="zh-CN"/>
              </w:rPr>
              <w:t>，余</w:t>
            </w:r>
            <w:r w:rsidR="00F90D5F">
              <w:rPr>
                <w:rFonts w:ascii="Arial" w:cs="Arial" w:hint="eastAsia"/>
                <w:szCs w:val="21"/>
                <w:lang w:eastAsia="zh-CN"/>
              </w:rPr>
              <w:t>5%</w:t>
            </w:r>
            <w:r w:rsidR="00F90D5F">
              <w:rPr>
                <w:rFonts w:ascii="Arial" w:cs="Arial" w:hint="eastAsia"/>
                <w:szCs w:val="21"/>
                <w:lang w:eastAsia="zh-CN"/>
              </w:rPr>
              <w:t>待一年质保期满后支付</w:t>
            </w:r>
            <w:r w:rsidRPr="009421F3">
              <w:rPr>
                <w:rFonts w:ascii="Arial" w:cs="Arial" w:hint="eastAsia"/>
                <w:szCs w:val="21"/>
                <w:lang w:eastAsia="zh-CN"/>
              </w:rPr>
              <w:t>；</w:t>
            </w:r>
          </w:p>
          <w:p w:rsidR="00045996" w:rsidRPr="009421F3" w:rsidRDefault="00045996" w:rsidP="00045996">
            <w:pPr>
              <w:widowControl/>
              <w:numPr>
                <w:ilvl w:val="0"/>
                <w:numId w:val="6"/>
              </w:numPr>
              <w:autoSpaceDE/>
              <w:autoSpaceDN/>
              <w:spacing w:line="360" w:lineRule="auto"/>
              <w:ind w:left="459" w:hanging="459"/>
              <w:rPr>
                <w:rFonts w:ascii="Arial" w:cs="Arial"/>
                <w:szCs w:val="21"/>
                <w:lang w:eastAsia="zh-CN"/>
              </w:rPr>
            </w:pPr>
            <w:r>
              <w:rPr>
                <w:rFonts w:hint="eastAsia"/>
                <w:szCs w:val="21"/>
                <w:lang w:eastAsia="zh-CN"/>
              </w:rPr>
              <w:t>此费用包含了工程的人工费、交通费、材料费、机械费、管理、利润、措施费、</w:t>
            </w:r>
            <w:proofErr w:type="gramStart"/>
            <w:r>
              <w:rPr>
                <w:rFonts w:hint="eastAsia"/>
                <w:szCs w:val="21"/>
                <w:lang w:eastAsia="zh-CN"/>
              </w:rPr>
              <w:t>规</w:t>
            </w:r>
            <w:proofErr w:type="gramEnd"/>
            <w:r>
              <w:rPr>
                <w:rFonts w:hint="eastAsia"/>
                <w:szCs w:val="21"/>
                <w:lang w:eastAsia="zh-CN"/>
              </w:rPr>
              <w:t>费、税费等履行本合同所需的全部费用</w:t>
            </w:r>
            <w:r>
              <w:rPr>
                <w:rFonts w:hint="eastAsia"/>
                <w:color w:val="000000"/>
                <w:szCs w:val="21"/>
                <w:lang w:eastAsia="zh-CN"/>
              </w:rPr>
              <w:t>；</w:t>
            </w:r>
          </w:p>
          <w:p w:rsidR="00045996" w:rsidRPr="009421F3" w:rsidRDefault="00045996" w:rsidP="00045996">
            <w:pPr>
              <w:widowControl/>
              <w:numPr>
                <w:ilvl w:val="0"/>
                <w:numId w:val="6"/>
              </w:numPr>
              <w:autoSpaceDE/>
              <w:autoSpaceDN/>
              <w:snapToGrid w:val="0"/>
              <w:spacing w:line="360" w:lineRule="auto"/>
              <w:ind w:left="459" w:hanging="459"/>
              <w:rPr>
                <w:rFonts w:ascii="Arial" w:cs="Arial"/>
                <w:szCs w:val="21"/>
                <w:lang w:eastAsia="zh-CN"/>
              </w:rPr>
            </w:pPr>
            <w:r w:rsidRPr="009421F3">
              <w:rPr>
                <w:rFonts w:hint="eastAsia"/>
                <w:szCs w:val="21"/>
                <w:lang w:eastAsia="zh-CN"/>
              </w:rPr>
              <w:t>我方（</w:t>
            </w:r>
            <w:r w:rsidR="00903F9D">
              <w:rPr>
                <w:rFonts w:hint="eastAsia"/>
                <w:szCs w:val="21"/>
                <w:lang w:eastAsia="zh-CN"/>
              </w:rPr>
              <w:t>参选人</w:t>
            </w:r>
            <w:r w:rsidRPr="009421F3">
              <w:rPr>
                <w:rFonts w:hint="eastAsia"/>
                <w:szCs w:val="21"/>
                <w:lang w:eastAsia="zh-CN"/>
              </w:rPr>
              <w:t>）已阅读并完全领会招标文件所有技术要求和商务条款，我方（</w:t>
            </w:r>
            <w:r w:rsidR="00903F9D">
              <w:rPr>
                <w:rFonts w:hint="eastAsia"/>
                <w:szCs w:val="21"/>
                <w:lang w:eastAsia="zh-CN"/>
              </w:rPr>
              <w:t>参选人</w:t>
            </w:r>
            <w:r w:rsidRPr="009421F3">
              <w:rPr>
                <w:rFonts w:hint="eastAsia"/>
                <w:szCs w:val="21"/>
                <w:lang w:eastAsia="zh-CN"/>
              </w:rPr>
              <w:t>）的投标文件（技术及商务）完全符合你方（</w:t>
            </w:r>
            <w:r w:rsidR="00050FC7">
              <w:rPr>
                <w:rFonts w:hint="eastAsia"/>
                <w:szCs w:val="21"/>
                <w:lang w:eastAsia="zh-CN"/>
              </w:rPr>
              <w:t>比选人</w:t>
            </w:r>
            <w:r w:rsidRPr="009421F3">
              <w:rPr>
                <w:rFonts w:hint="eastAsia"/>
                <w:szCs w:val="21"/>
                <w:lang w:eastAsia="zh-CN"/>
              </w:rPr>
              <w:t>）招标文件中的技术要求和其它文件的要求；</w:t>
            </w:r>
          </w:p>
          <w:p w:rsidR="00045996" w:rsidRPr="009421F3" w:rsidRDefault="00045996" w:rsidP="00045996">
            <w:pPr>
              <w:widowControl/>
              <w:numPr>
                <w:ilvl w:val="0"/>
                <w:numId w:val="6"/>
              </w:numPr>
              <w:autoSpaceDE/>
              <w:autoSpaceDN/>
              <w:snapToGrid w:val="0"/>
              <w:spacing w:line="360" w:lineRule="auto"/>
              <w:ind w:left="459" w:hanging="459"/>
              <w:rPr>
                <w:rFonts w:ascii="Arial" w:cs="Arial"/>
                <w:szCs w:val="21"/>
                <w:lang w:eastAsia="zh-CN"/>
              </w:rPr>
            </w:pPr>
            <w:r w:rsidRPr="009421F3">
              <w:rPr>
                <w:rFonts w:ascii="Arial" w:cs="Arial"/>
                <w:szCs w:val="21"/>
                <w:lang w:eastAsia="zh-CN"/>
              </w:rPr>
              <w:t>我方</w:t>
            </w:r>
            <w:r w:rsidRPr="009421F3">
              <w:rPr>
                <w:rFonts w:ascii="Arial" w:cs="Arial" w:hint="eastAsia"/>
                <w:szCs w:val="21"/>
                <w:lang w:eastAsia="zh-CN"/>
              </w:rPr>
              <w:t>（</w:t>
            </w:r>
            <w:r w:rsidR="00903F9D">
              <w:rPr>
                <w:rFonts w:ascii="Arial" w:cs="Arial" w:hint="eastAsia"/>
                <w:szCs w:val="21"/>
                <w:lang w:eastAsia="zh-CN"/>
              </w:rPr>
              <w:t>参选人</w:t>
            </w:r>
            <w:r w:rsidRPr="009421F3">
              <w:rPr>
                <w:rFonts w:ascii="Arial" w:cs="Arial" w:hint="eastAsia"/>
                <w:szCs w:val="21"/>
                <w:lang w:eastAsia="zh-CN"/>
              </w:rPr>
              <w:t>）</w:t>
            </w:r>
            <w:r w:rsidRPr="009421F3">
              <w:rPr>
                <w:rFonts w:ascii="Arial" w:cs="Arial"/>
                <w:szCs w:val="21"/>
                <w:lang w:eastAsia="zh-CN"/>
              </w:rPr>
              <w:t>承诺在</w:t>
            </w:r>
            <w:r w:rsidRPr="009421F3">
              <w:rPr>
                <w:rFonts w:ascii="Arial" w:cs="Arial" w:hint="eastAsia"/>
                <w:szCs w:val="21"/>
                <w:lang w:eastAsia="zh-CN"/>
              </w:rPr>
              <w:t>招标文件规定的</w:t>
            </w:r>
            <w:r w:rsidRPr="009421F3">
              <w:rPr>
                <w:rFonts w:ascii="Arial" w:cs="Arial"/>
                <w:szCs w:val="21"/>
                <w:lang w:eastAsia="zh-CN"/>
              </w:rPr>
              <w:t>投标有效期内不修改、撤销投标文件</w:t>
            </w:r>
            <w:r w:rsidRPr="009421F3">
              <w:rPr>
                <w:rFonts w:ascii="Arial" w:cs="Arial" w:hint="eastAsia"/>
                <w:szCs w:val="21"/>
                <w:lang w:eastAsia="zh-CN"/>
              </w:rPr>
              <w:t>；</w:t>
            </w:r>
          </w:p>
          <w:p w:rsidR="00045996" w:rsidRPr="009421F3" w:rsidRDefault="00045996" w:rsidP="00045996">
            <w:pPr>
              <w:widowControl/>
              <w:numPr>
                <w:ilvl w:val="0"/>
                <w:numId w:val="6"/>
              </w:numPr>
              <w:autoSpaceDE/>
              <w:autoSpaceDN/>
              <w:snapToGrid w:val="0"/>
              <w:spacing w:line="360" w:lineRule="auto"/>
              <w:ind w:left="459" w:hanging="459"/>
              <w:rPr>
                <w:rFonts w:ascii="Arial" w:cs="Arial"/>
                <w:szCs w:val="21"/>
                <w:lang w:eastAsia="zh-CN"/>
              </w:rPr>
            </w:pPr>
            <w:r w:rsidRPr="009421F3">
              <w:rPr>
                <w:rFonts w:hint="eastAsia"/>
                <w:szCs w:val="21"/>
                <w:lang w:eastAsia="zh-CN"/>
              </w:rPr>
              <w:t>我方（</w:t>
            </w:r>
            <w:r w:rsidR="00903F9D">
              <w:rPr>
                <w:rFonts w:ascii="Arial" w:cs="Arial" w:hint="eastAsia"/>
                <w:szCs w:val="21"/>
                <w:lang w:eastAsia="zh-CN"/>
              </w:rPr>
              <w:t>参选人</w:t>
            </w:r>
            <w:r w:rsidRPr="009421F3">
              <w:rPr>
                <w:rFonts w:ascii="Arial" w:cs="Arial" w:hint="eastAsia"/>
                <w:szCs w:val="21"/>
                <w:lang w:eastAsia="zh-CN"/>
              </w:rPr>
              <w:t>）</w:t>
            </w:r>
            <w:r w:rsidRPr="009421F3">
              <w:rPr>
                <w:rFonts w:hint="eastAsia"/>
                <w:szCs w:val="21"/>
                <w:lang w:eastAsia="zh-CN"/>
              </w:rPr>
              <w:t>提供按照贵方（</w:t>
            </w:r>
            <w:r w:rsidR="002D2A35">
              <w:rPr>
                <w:rFonts w:hint="eastAsia"/>
                <w:szCs w:val="21"/>
                <w:lang w:eastAsia="zh-CN"/>
              </w:rPr>
              <w:t>比选人</w:t>
            </w:r>
            <w:r w:rsidRPr="009421F3">
              <w:rPr>
                <w:rFonts w:hint="eastAsia"/>
                <w:szCs w:val="21"/>
                <w:lang w:eastAsia="zh-CN"/>
              </w:rPr>
              <w:t>）可能要求的与其投标有关的一切数据或资料，完全理解贵方（</w:t>
            </w:r>
            <w:r w:rsidR="002D2A35">
              <w:rPr>
                <w:rFonts w:hint="eastAsia"/>
                <w:szCs w:val="21"/>
                <w:lang w:eastAsia="zh-CN"/>
              </w:rPr>
              <w:t>比选人</w:t>
            </w:r>
            <w:r w:rsidRPr="009421F3">
              <w:rPr>
                <w:rFonts w:hint="eastAsia"/>
                <w:szCs w:val="21"/>
                <w:lang w:eastAsia="zh-CN"/>
              </w:rPr>
              <w:t>）不一定要接受最低价的投标或收到的任何投标。</w:t>
            </w:r>
          </w:p>
          <w:p w:rsidR="00045996" w:rsidRPr="009421F3" w:rsidRDefault="00045996" w:rsidP="00045996">
            <w:pPr>
              <w:widowControl/>
              <w:numPr>
                <w:ilvl w:val="0"/>
                <w:numId w:val="6"/>
              </w:numPr>
              <w:autoSpaceDE/>
              <w:autoSpaceDN/>
              <w:snapToGrid w:val="0"/>
              <w:spacing w:line="360" w:lineRule="auto"/>
              <w:ind w:left="459" w:hanging="459"/>
              <w:rPr>
                <w:rFonts w:ascii="Arial" w:cs="Arial"/>
                <w:szCs w:val="21"/>
                <w:lang w:eastAsia="zh-CN"/>
              </w:rPr>
            </w:pPr>
            <w:r w:rsidRPr="009421F3">
              <w:rPr>
                <w:rFonts w:ascii="Arial" w:cs="Arial" w:hint="eastAsia"/>
                <w:szCs w:val="21"/>
                <w:lang w:eastAsia="zh-CN"/>
              </w:rPr>
              <w:t>我方（</w:t>
            </w:r>
            <w:r w:rsidR="00903F9D">
              <w:rPr>
                <w:rFonts w:ascii="Arial" w:cs="Arial" w:hint="eastAsia"/>
                <w:szCs w:val="21"/>
                <w:lang w:eastAsia="zh-CN"/>
              </w:rPr>
              <w:t>参选人</w:t>
            </w:r>
            <w:r w:rsidRPr="009421F3">
              <w:rPr>
                <w:rFonts w:ascii="Arial" w:cs="Arial" w:hint="eastAsia"/>
                <w:szCs w:val="21"/>
                <w:lang w:eastAsia="zh-CN"/>
              </w:rPr>
              <w:t>）在此声明，所递交的投标文件及有关资料内容完整、真实和准确</w:t>
            </w:r>
          </w:p>
        </w:tc>
      </w:tr>
    </w:tbl>
    <w:p w:rsidR="0087394D" w:rsidRDefault="0087394D" w:rsidP="0087394D">
      <w:pPr>
        <w:pStyle w:val="1"/>
        <w:ind w:firstLineChars="188" w:firstLine="451"/>
        <w:jc w:val="center"/>
        <w:rPr>
          <w:rFonts w:hAnsi="宋体" w:cs="宋体"/>
          <w:kern w:val="2"/>
          <w:sz w:val="24"/>
          <w:szCs w:val="24"/>
        </w:rPr>
      </w:pPr>
    </w:p>
    <w:p w:rsidR="0087394D" w:rsidRDefault="0087394D" w:rsidP="0087394D">
      <w:pPr>
        <w:pStyle w:val="1"/>
        <w:ind w:firstLineChars="188" w:firstLine="451"/>
        <w:jc w:val="center"/>
        <w:rPr>
          <w:rFonts w:hAnsi="宋体" w:cs="宋体"/>
          <w:kern w:val="2"/>
          <w:sz w:val="24"/>
          <w:szCs w:val="24"/>
        </w:rPr>
      </w:pPr>
    </w:p>
    <w:p w:rsidR="0087394D" w:rsidRDefault="0087394D" w:rsidP="0087394D">
      <w:pPr>
        <w:pStyle w:val="1"/>
        <w:ind w:firstLineChars="188" w:firstLine="451"/>
        <w:jc w:val="left"/>
        <w:rPr>
          <w:rFonts w:hAnsi="宋体" w:cs="宋体"/>
          <w:kern w:val="2"/>
          <w:sz w:val="24"/>
          <w:szCs w:val="24"/>
        </w:rPr>
      </w:pPr>
    </w:p>
    <w:p w:rsidR="0087394D" w:rsidRDefault="0087394D" w:rsidP="0087394D">
      <w:pPr>
        <w:pStyle w:val="1"/>
        <w:ind w:firstLineChars="188" w:firstLine="451"/>
        <w:jc w:val="left"/>
        <w:rPr>
          <w:rFonts w:hAnsi="宋体" w:cs="宋体"/>
          <w:color w:val="00B050"/>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87394D" w:rsidRDefault="0087394D" w:rsidP="0087394D">
      <w:pPr>
        <w:pStyle w:val="1"/>
        <w:ind w:firstLineChars="188" w:firstLine="451"/>
        <w:jc w:val="left"/>
        <w:rPr>
          <w:rFonts w:hAnsi="宋体" w:cs="宋体"/>
          <w:color w:val="00B050"/>
          <w:kern w:val="2"/>
          <w:sz w:val="24"/>
          <w:szCs w:val="24"/>
        </w:rPr>
      </w:pPr>
    </w:p>
    <w:p w:rsidR="0087394D" w:rsidRDefault="0087394D" w:rsidP="0087394D">
      <w:pPr>
        <w:pStyle w:val="1"/>
        <w:ind w:firstLineChars="188" w:firstLine="451"/>
        <w:jc w:val="left"/>
        <w:rPr>
          <w:rFonts w:hAnsi="宋体" w:cs="宋体"/>
          <w:kern w:val="2"/>
          <w:sz w:val="24"/>
          <w:szCs w:val="24"/>
        </w:rPr>
      </w:pPr>
    </w:p>
    <w:p w:rsidR="00967702" w:rsidRDefault="0087394D" w:rsidP="0087394D">
      <w:pPr>
        <w:pStyle w:val="1"/>
        <w:ind w:firstLineChars="150" w:firstLine="360"/>
      </w:pPr>
      <w:r>
        <w:rPr>
          <w:rFonts w:hAnsi="宋体" w:cs="宋体" w:hint="eastAsia"/>
          <w:kern w:val="2"/>
          <w:sz w:val="24"/>
          <w:szCs w:val="24"/>
        </w:rPr>
        <w:t>年  月  日</w:t>
      </w:r>
    </w:p>
    <w:p w:rsidR="00967702" w:rsidRDefault="00967702">
      <w:pPr>
        <w:pStyle w:val="1"/>
      </w:pPr>
    </w:p>
    <w:p w:rsidR="00967702" w:rsidRDefault="00967702">
      <w:pPr>
        <w:pStyle w:val="1"/>
      </w:pPr>
    </w:p>
    <w:p w:rsidR="00BF3204" w:rsidRPr="005D663E" w:rsidRDefault="00045996" w:rsidP="005D663E">
      <w:pPr>
        <w:snapToGrid w:val="0"/>
        <w:spacing w:line="360" w:lineRule="auto"/>
        <w:jc w:val="center"/>
        <w:rPr>
          <w:b/>
          <w:sz w:val="21"/>
          <w:szCs w:val="21"/>
          <w:lang w:eastAsia="zh-CN"/>
        </w:rPr>
      </w:pPr>
      <w:r>
        <w:rPr>
          <w:lang w:eastAsia="zh-CN"/>
        </w:rPr>
        <w:br w:type="page"/>
      </w:r>
      <w:r w:rsidR="00BF3204" w:rsidRPr="005D663E">
        <w:rPr>
          <w:rFonts w:hint="eastAsia"/>
          <w:b/>
          <w:sz w:val="21"/>
          <w:szCs w:val="21"/>
          <w:lang w:eastAsia="zh-CN"/>
        </w:rPr>
        <w:lastRenderedPageBreak/>
        <w:t>承诺函</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致：腾龙芳烃（漳州）有限公司</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我方</w:t>
      </w:r>
      <w:proofErr w:type="gramStart"/>
      <w:r w:rsidRPr="005D663E">
        <w:rPr>
          <w:rFonts w:hint="eastAsia"/>
          <w:sz w:val="21"/>
          <w:szCs w:val="21"/>
          <w:lang w:eastAsia="zh-CN"/>
        </w:rPr>
        <w:t>为对</w:t>
      </w:r>
      <w:r w:rsidR="00895439" w:rsidRPr="005D663E">
        <w:rPr>
          <w:rFonts w:hint="eastAsia"/>
          <w:sz w:val="21"/>
          <w:szCs w:val="21"/>
          <w:lang w:eastAsia="zh-CN"/>
        </w:rPr>
        <w:t>腾龙</w:t>
      </w:r>
      <w:proofErr w:type="gramEnd"/>
      <w:r w:rsidR="00895439" w:rsidRPr="005D663E">
        <w:rPr>
          <w:rFonts w:hint="eastAsia"/>
          <w:sz w:val="21"/>
          <w:szCs w:val="21"/>
          <w:lang w:eastAsia="zh-CN"/>
        </w:rPr>
        <w:t>芳烃（漳州）有限公司</w:t>
      </w:r>
      <w:r w:rsidRPr="005D663E">
        <w:rPr>
          <w:rFonts w:hint="eastAsia"/>
          <w:sz w:val="21"/>
          <w:szCs w:val="21"/>
          <w:u w:val="single"/>
          <w:lang w:eastAsia="zh-CN"/>
        </w:rPr>
        <w:t xml:space="preserve">                        </w:t>
      </w:r>
      <w:r w:rsidRPr="005D663E">
        <w:rPr>
          <w:rFonts w:hint="eastAsia"/>
          <w:sz w:val="21"/>
          <w:szCs w:val="21"/>
          <w:lang w:eastAsia="zh-CN"/>
        </w:rPr>
        <w:t>项目比选文件表示完全响应，遵照公告的要求，特此确认并承诺：</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1、我方确认，我方已仔细阅读并研究了贵方的公告及其附件，我方完全熟悉其中的要求、条款和条件，并充分了解比选情况。</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2、我方确认：我方完全同意比选文件制定的交易规则。接受比选文件中所制定的评</w:t>
      </w:r>
      <w:r w:rsidR="00A61E89">
        <w:rPr>
          <w:rFonts w:hint="eastAsia"/>
          <w:sz w:val="21"/>
          <w:szCs w:val="21"/>
          <w:lang w:eastAsia="zh-CN"/>
        </w:rPr>
        <w:t>标</w:t>
      </w:r>
      <w:r w:rsidRPr="005D663E">
        <w:rPr>
          <w:rFonts w:hint="eastAsia"/>
          <w:sz w:val="21"/>
          <w:szCs w:val="21"/>
          <w:lang w:eastAsia="zh-CN"/>
        </w:rPr>
        <w:t>标准。</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3、我方承诺：我方为参选方所提供的材料均为真实、合法、完整。</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4、我方保证：我方确认，我方完全接受比选文件及附件合同的全部条款。自收到该项目通知次日起</w:t>
      </w:r>
      <w:r w:rsidR="00895439" w:rsidRPr="005D663E">
        <w:rPr>
          <w:rFonts w:hint="eastAsia"/>
          <w:sz w:val="21"/>
          <w:szCs w:val="21"/>
          <w:lang w:eastAsia="zh-CN"/>
        </w:rPr>
        <w:t>10</w:t>
      </w:r>
      <w:r w:rsidRPr="005D663E">
        <w:rPr>
          <w:rFonts w:hint="eastAsia"/>
          <w:sz w:val="21"/>
          <w:szCs w:val="21"/>
          <w:lang w:eastAsia="zh-CN"/>
        </w:rPr>
        <w:t>个工作日内，我方将</w:t>
      </w:r>
      <w:proofErr w:type="gramStart"/>
      <w:r w:rsidRPr="005D663E">
        <w:rPr>
          <w:rFonts w:hint="eastAsia"/>
          <w:sz w:val="21"/>
          <w:szCs w:val="21"/>
          <w:lang w:eastAsia="zh-CN"/>
        </w:rPr>
        <w:t>与</w:t>
      </w:r>
      <w:r w:rsidR="00C00714" w:rsidRPr="005D663E">
        <w:rPr>
          <w:rFonts w:hint="eastAsia"/>
          <w:sz w:val="21"/>
          <w:szCs w:val="21"/>
          <w:lang w:eastAsia="zh-CN"/>
        </w:rPr>
        <w:t>对腾龙</w:t>
      </w:r>
      <w:proofErr w:type="gramEnd"/>
      <w:r w:rsidR="00C00714" w:rsidRPr="005D663E">
        <w:rPr>
          <w:rFonts w:hint="eastAsia"/>
          <w:sz w:val="21"/>
          <w:szCs w:val="21"/>
          <w:lang w:eastAsia="zh-CN"/>
        </w:rPr>
        <w:t>芳烃（漳州）有限公司</w:t>
      </w:r>
      <w:r w:rsidRPr="005D663E">
        <w:rPr>
          <w:rFonts w:hint="eastAsia"/>
          <w:sz w:val="21"/>
          <w:szCs w:val="21"/>
          <w:lang w:eastAsia="zh-CN"/>
        </w:rPr>
        <w:t>签订合同，否则，我方将承担我方应负的所有责任，并接受相关的处罚。</w:t>
      </w:r>
    </w:p>
    <w:p w:rsidR="00BF3204" w:rsidRPr="005D663E" w:rsidRDefault="00BF3204" w:rsidP="005D663E">
      <w:pPr>
        <w:snapToGrid w:val="0"/>
        <w:spacing w:line="360" w:lineRule="auto"/>
        <w:ind w:firstLineChars="250" w:firstLine="525"/>
        <w:rPr>
          <w:sz w:val="21"/>
          <w:szCs w:val="21"/>
          <w:lang w:eastAsia="zh-CN"/>
        </w:rPr>
      </w:pPr>
      <w:r w:rsidRPr="005D663E">
        <w:rPr>
          <w:rFonts w:hint="eastAsia"/>
          <w:sz w:val="21"/>
          <w:szCs w:val="21"/>
          <w:lang w:eastAsia="zh-CN"/>
        </w:rPr>
        <w:t>特此承诺。</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意向参选方（盖章）：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法定代表人或委托代理人（签字或盖章）：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地  址：</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联系人：</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电  话：</w:t>
      </w:r>
      <w:r w:rsidRPr="005D663E">
        <w:rPr>
          <w:rFonts w:hint="eastAsia"/>
          <w:sz w:val="21"/>
          <w:szCs w:val="21"/>
          <w:u w:val="single"/>
          <w:lang w:eastAsia="zh-CN"/>
        </w:rPr>
        <w:t xml:space="preserve">                                              </w:t>
      </w:r>
      <w:r w:rsidRPr="005D663E">
        <w:rPr>
          <w:rFonts w:hint="eastAsia"/>
          <w:sz w:val="21"/>
          <w:szCs w:val="21"/>
          <w:lang w:eastAsia="zh-CN"/>
        </w:rPr>
        <w:t xml:space="preserve">                                 </w:t>
      </w:r>
    </w:p>
    <w:p w:rsidR="00045996" w:rsidRPr="005D663E" w:rsidRDefault="00BF3204" w:rsidP="005D663E">
      <w:pPr>
        <w:widowControl/>
        <w:autoSpaceDE/>
        <w:autoSpaceDN/>
        <w:spacing w:line="360" w:lineRule="auto"/>
        <w:rPr>
          <w:rFonts w:hAnsi="Calibri" w:cs="Times New Roman"/>
          <w:sz w:val="21"/>
          <w:szCs w:val="21"/>
          <w:lang w:eastAsia="zh-CN"/>
        </w:rPr>
      </w:pPr>
      <w:r w:rsidRPr="005D663E">
        <w:rPr>
          <w:rFonts w:hint="eastAsia"/>
          <w:sz w:val="21"/>
          <w:szCs w:val="21"/>
        </w:rPr>
        <w:t>日期：</w:t>
      </w:r>
      <w:r w:rsidRPr="005D663E">
        <w:rPr>
          <w:rFonts w:hint="eastAsia"/>
          <w:sz w:val="21"/>
          <w:szCs w:val="21"/>
          <w:u w:val="single"/>
        </w:rPr>
        <w:t xml:space="preserve">         </w:t>
      </w:r>
      <w:r w:rsidRPr="005D663E">
        <w:rPr>
          <w:rFonts w:hint="eastAsia"/>
          <w:sz w:val="21"/>
          <w:szCs w:val="21"/>
        </w:rPr>
        <w:t>年</w:t>
      </w:r>
      <w:r w:rsidRPr="005D663E">
        <w:rPr>
          <w:rFonts w:hint="eastAsia"/>
          <w:sz w:val="21"/>
          <w:szCs w:val="21"/>
          <w:u w:val="single"/>
        </w:rPr>
        <w:t xml:space="preserve">        </w:t>
      </w:r>
      <w:r w:rsidRPr="005D663E">
        <w:rPr>
          <w:rFonts w:hint="eastAsia"/>
          <w:sz w:val="21"/>
          <w:szCs w:val="21"/>
        </w:rPr>
        <w:t>月</w:t>
      </w:r>
      <w:r w:rsidRPr="005D663E">
        <w:rPr>
          <w:rFonts w:hint="eastAsia"/>
          <w:sz w:val="21"/>
          <w:szCs w:val="21"/>
          <w:u w:val="single"/>
        </w:rPr>
        <w:t xml:space="preserve">       </w:t>
      </w:r>
      <w:r w:rsidRPr="005D663E">
        <w:rPr>
          <w:rFonts w:hint="eastAsia"/>
          <w:sz w:val="21"/>
          <w:szCs w:val="21"/>
        </w:rPr>
        <w:t>日</w:t>
      </w:r>
      <w:bookmarkEnd w:id="46"/>
    </w:p>
    <w:sectPr w:rsidR="00045996" w:rsidRPr="005D663E" w:rsidSect="00595F8F">
      <w:footerReference w:type="default" r:id="rId14"/>
      <w:pgSz w:w="11910" w:h="16840"/>
      <w:pgMar w:top="1500" w:right="1680" w:bottom="740" w:left="1680" w:header="0" w:footer="551" w:gutter="0"/>
      <w:cols w:space="720"/>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jyliu" w:date="2019-08-14T10:43:00Z" w:initials="jy">
    <w:p w:rsidR="00C32478" w:rsidRDefault="00C32478" w:rsidP="007834F7">
      <w:pPr>
        <w:pStyle w:val="ad"/>
        <w:rPr>
          <w:lang w:eastAsia="zh-CN"/>
        </w:rPr>
      </w:pPr>
      <w:r>
        <w:rPr>
          <w:rStyle w:val="af7"/>
        </w:rPr>
        <w:annotationRef/>
      </w:r>
      <w:r>
        <w:rPr>
          <w:rFonts w:hint="eastAsia"/>
          <w:lang w:eastAsia="zh-CN"/>
        </w:rPr>
        <w:t>请确认是否与本业务相符</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3CB" w:rsidRDefault="008943CB">
      <w:r>
        <w:separator/>
      </w:r>
    </w:p>
  </w:endnote>
  <w:endnote w:type="continuationSeparator" w:id="0">
    <w:p w:rsidR="008943CB" w:rsidRDefault="00894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478" w:rsidRDefault="009F3373">
    <w:pPr>
      <w:pStyle w:val="a3"/>
      <w:spacing w:line="14" w:lineRule="auto"/>
      <w:rPr>
        <w:sz w:val="20"/>
      </w:rPr>
    </w:pPr>
    <w:r w:rsidRPr="009F3373">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C32478" w:rsidRDefault="00C32478">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478" w:rsidRDefault="009F3373">
    <w:pPr>
      <w:pStyle w:val="a3"/>
      <w:spacing w:line="14" w:lineRule="auto"/>
      <w:rPr>
        <w:sz w:val="20"/>
      </w:rPr>
    </w:pPr>
    <w:r w:rsidRPr="009F3373">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C32478" w:rsidRDefault="00C32478">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478" w:rsidRDefault="00C32478">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478" w:rsidRDefault="00C32478">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3CB" w:rsidRDefault="008943CB">
      <w:r>
        <w:separator/>
      </w:r>
    </w:p>
  </w:footnote>
  <w:footnote w:type="continuationSeparator" w:id="0">
    <w:p w:rsidR="008943CB" w:rsidRDefault="00894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7"/>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
    <w:nsid w:val="00000005"/>
    <w:multiLevelType w:val="singleLevel"/>
    <w:tmpl w:val="00000005"/>
    <w:lvl w:ilvl="0">
      <w:start w:val="5"/>
      <w:numFmt w:val="chineseCounting"/>
      <w:suff w:val="nothing"/>
      <w:lvlText w:val="%1、"/>
      <w:lvlJc w:val="left"/>
      <w:rPr>
        <w:rFonts w:hint="eastAsia"/>
      </w:rPr>
    </w:lvl>
  </w:abstractNum>
  <w:abstractNum w:abstractNumId="2">
    <w:nsid w:val="00000007"/>
    <w:multiLevelType w:val="singleLevel"/>
    <w:tmpl w:val="00000007"/>
    <w:lvl w:ilvl="0">
      <w:start w:val="1"/>
      <w:numFmt w:val="decimal"/>
      <w:suff w:val="nothing"/>
      <w:lvlText w:val="%1、"/>
      <w:lvlJc w:val="left"/>
    </w:lvl>
  </w:abstractNum>
  <w:abstractNum w:abstractNumId="3">
    <w:nsid w:val="00000009"/>
    <w:multiLevelType w:val="multilevel"/>
    <w:tmpl w:val="0000000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4">
    <w:nsid w:val="0000000B"/>
    <w:multiLevelType w:val="singleLevel"/>
    <w:tmpl w:val="0000000B"/>
    <w:lvl w:ilvl="0">
      <w:start w:val="1"/>
      <w:numFmt w:val="chineseCounting"/>
      <w:suff w:val="nothing"/>
      <w:lvlText w:val="%1、"/>
      <w:lvlJc w:val="left"/>
      <w:rPr>
        <w:rFonts w:hint="eastAsia"/>
      </w:rPr>
    </w:lvl>
  </w:abstractNum>
  <w:abstractNum w:abstractNumId="5">
    <w:nsid w:val="0000000D"/>
    <w:multiLevelType w:val="singleLevel"/>
    <w:tmpl w:val="0000000D"/>
    <w:lvl w:ilvl="0">
      <w:start w:val="1"/>
      <w:numFmt w:val="decimal"/>
      <w:suff w:val="nothing"/>
      <w:lvlText w:val="%1、"/>
      <w:lvlJc w:val="left"/>
    </w:lvl>
  </w:abstractNum>
  <w:abstractNum w:abstractNumId="6">
    <w:nsid w:val="0000000E"/>
    <w:multiLevelType w:val="singleLevel"/>
    <w:tmpl w:val="0000000E"/>
    <w:lvl w:ilvl="0">
      <w:start w:val="1"/>
      <w:numFmt w:val="decimal"/>
      <w:suff w:val="nothing"/>
      <w:lvlText w:val="%1、"/>
      <w:lvlJc w:val="left"/>
    </w:lvl>
  </w:abstractNum>
  <w:abstractNum w:abstractNumId="7">
    <w:nsid w:val="00000010"/>
    <w:multiLevelType w:val="multilevel"/>
    <w:tmpl w:val="00000010"/>
    <w:lvl w:ilvl="0">
      <w:start w:val="2"/>
      <w:numFmt w:val="japaneseCounting"/>
      <w:lvlText w:val="%1、"/>
      <w:lvlJc w:val="left"/>
      <w:pPr>
        <w:ind w:left="990" w:hanging="51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00000012"/>
    <w:multiLevelType w:val="multilevel"/>
    <w:tmpl w:val="00000012"/>
    <w:lvl w:ilvl="0">
      <w:start w:val="7"/>
      <w:numFmt w:val="japaneseCounting"/>
      <w:lvlText w:val="%1、"/>
      <w:lvlJc w:val="left"/>
      <w:pPr>
        <w:ind w:left="1035" w:hanging="51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9">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0">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11">
    <w:nsid w:val="36784644"/>
    <w:multiLevelType w:val="hybridMultilevel"/>
    <w:tmpl w:val="E1A2B72E"/>
    <w:lvl w:ilvl="0" w:tplc="F196B42E">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2">
    <w:nsid w:val="48EB2B4F"/>
    <w:multiLevelType w:val="multilevel"/>
    <w:tmpl w:val="48EB2B4F"/>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3">
    <w:nsid w:val="4B44014A"/>
    <w:multiLevelType w:val="singleLevel"/>
    <w:tmpl w:val="4B44014A"/>
    <w:lvl w:ilvl="0">
      <w:start w:val="9"/>
      <w:numFmt w:val="chineseCounting"/>
      <w:suff w:val="nothing"/>
      <w:lvlText w:val="%1、"/>
      <w:lvlJc w:val="left"/>
      <w:rPr>
        <w:rFonts w:hint="eastAsia"/>
      </w:rPr>
    </w:lvl>
  </w:abstractNum>
  <w:abstractNum w:abstractNumId="14">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5">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42866FF"/>
    <w:multiLevelType w:val="hybridMultilevel"/>
    <w:tmpl w:val="C35C58F0"/>
    <w:lvl w:ilvl="0" w:tplc="D2C693E8">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4"/>
  </w:num>
  <w:num w:numId="3">
    <w:abstractNumId w:val="13"/>
  </w:num>
  <w:num w:numId="4">
    <w:abstractNumId w:val="12"/>
  </w:num>
  <w:num w:numId="5">
    <w:abstractNumId w:val="10"/>
  </w:num>
  <w:num w:numId="6">
    <w:abstractNumId w:val="15"/>
  </w:num>
  <w:num w:numId="7">
    <w:abstractNumId w:val="7"/>
  </w:num>
  <w:num w:numId="8">
    <w:abstractNumId w:val="8"/>
  </w:num>
  <w:num w:numId="9">
    <w:abstractNumId w:val="0"/>
  </w:num>
  <w:num w:numId="10">
    <w:abstractNumId w:val="4"/>
  </w:num>
  <w:num w:numId="11">
    <w:abstractNumId w:val="6"/>
  </w:num>
  <w:num w:numId="12">
    <w:abstractNumId w:val="5"/>
  </w:num>
  <w:num w:numId="13">
    <w:abstractNumId w:val="1"/>
  </w:num>
  <w:num w:numId="14">
    <w:abstractNumId w:val="2"/>
  </w:num>
  <w:num w:numId="15">
    <w:abstractNumId w:val="3"/>
  </w:num>
  <w:num w:numId="16">
    <w:abstractNumId w:val="16"/>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720"/>
  <w:drawingGridHorizontalSpacing w:val="110"/>
  <w:displayHorizontalDrawingGridEvery w:val="2"/>
  <w:characterSpacingControl w:val="doNotCompress"/>
  <w:hdrShapeDefaults>
    <o:shapedefaults v:ext="edit" spidmax="25602"/>
    <o:shapelayout v:ext="edit">
      <o:idmap v:ext="edit" data="2,3"/>
    </o:shapelayout>
  </w:hdrShapeDefaults>
  <w:footnotePr>
    <w:footnote w:id="-1"/>
    <w:footnote w:id="0"/>
  </w:footnotePr>
  <w:endnotePr>
    <w:endnote w:id="-1"/>
    <w:endnote w:id="0"/>
  </w:endnotePr>
  <w:compat>
    <w:ulTrailSpace/>
    <w:useFELayout/>
  </w:compat>
  <w:rsids>
    <w:rsidRoot w:val="00967702"/>
    <w:rsid w:val="00045996"/>
    <w:rsid w:val="00050FC7"/>
    <w:rsid w:val="000704C1"/>
    <w:rsid w:val="000852CD"/>
    <w:rsid w:val="000C0C75"/>
    <w:rsid w:val="000C65FA"/>
    <w:rsid w:val="000D4304"/>
    <w:rsid w:val="000D49AA"/>
    <w:rsid w:val="00124A88"/>
    <w:rsid w:val="00126BD5"/>
    <w:rsid w:val="00174768"/>
    <w:rsid w:val="00193817"/>
    <w:rsid w:val="001942C5"/>
    <w:rsid w:val="00197AC1"/>
    <w:rsid w:val="001A1C7C"/>
    <w:rsid w:val="001B698B"/>
    <w:rsid w:val="001C6491"/>
    <w:rsid w:val="002271F4"/>
    <w:rsid w:val="00227556"/>
    <w:rsid w:val="00257DD8"/>
    <w:rsid w:val="002779D1"/>
    <w:rsid w:val="002C5340"/>
    <w:rsid w:val="002D2A35"/>
    <w:rsid w:val="002E2498"/>
    <w:rsid w:val="00322549"/>
    <w:rsid w:val="00375897"/>
    <w:rsid w:val="00390714"/>
    <w:rsid w:val="003A4A76"/>
    <w:rsid w:val="003C3EDE"/>
    <w:rsid w:val="0040417A"/>
    <w:rsid w:val="0041536C"/>
    <w:rsid w:val="0043645E"/>
    <w:rsid w:val="004613F9"/>
    <w:rsid w:val="00462A9C"/>
    <w:rsid w:val="0047282D"/>
    <w:rsid w:val="004835AF"/>
    <w:rsid w:val="004A09BB"/>
    <w:rsid w:val="004E27BB"/>
    <w:rsid w:val="005164E5"/>
    <w:rsid w:val="0053587A"/>
    <w:rsid w:val="00545874"/>
    <w:rsid w:val="00590160"/>
    <w:rsid w:val="00595F8F"/>
    <w:rsid w:val="005B4BA0"/>
    <w:rsid w:val="005D420C"/>
    <w:rsid w:val="005D663E"/>
    <w:rsid w:val="005E52A7"/>
    <w:rsid w:val="005E6E6C"/>
    <w:rsid w:val="005F6570"/>
    <w:rsid w:val="00617874"/>
    <w:rsid w:val="00637974"/>
    <w:rsid w:val="00652879"/>
    <w:rsid w:val="00677F84"/>
    <w:rsid w:val="006B2735"/>
    <w:rsid w:val="006B639F"/>
    <w:rsid w:val="006E184F"/>
    <w:rsid w:val="006F135E"/>
    <w:rsid w:val="006F27B5"/>
    <w:rsid w:val="006F44C0"/>
    <w:rsid w:val="006F7CA9"/>
    <w:rsid w:val="0070168A"/>
    <w:rsid w:val="007024E3"/>
    <w:rsid w:val="00752F16"/>
    <w:rsid w:val="00763923"/>
    <w:rsid w:val="00767E30"/>
    <w:rsid w:val="00776545"/>
    <w:rsid w:val="007834F7"/>
    <w:rsid w:val="0079492B"/>
    <w:rsid w:val="007B6866"/>
    <w:rsid w:val="007D388F"/>
    <w:rsid w:val="00820B8B"/>
    <w:rsid w:val="00823472"/>
    <w:rsid w:val="008601DB"/>
    <w:rsid w:val="00867403"/>
    <w:rsid w:val="0087394D"/>
    <w:rsid w:val="008943CB"/>
    <w:rsid w:val="00895439"/>
    <w:rsid w:val="008B3B86"/>
    <w:rsid w:val="008C4ECC"/>
    <w:rsid w:val="008F3444"/>
    <w:rsid w:val="00903F9D"/>
    <w:rsid w:val="009312CA"/>
    <w:rsid w:val="00953591"/>
    <w:rsid w:val="0096055E"/>
    <w:rsid w:val="0096188F"/>
    <w:rsid w:val="00967702"/>
    <w:rsid w:val="00982BFE"/>
    <w:rsid w:val="00983D06"/>
    <w:rsid w:val="009A4B74"/>
    <w:rsid w:val="009A762F"/>
    <w:rsid w:val="009D0AD8"/>
    <w:rsid w:val="009F3373"/>
    <w:rsid w:val="00A1300A"/>
    <w:rsid w:val="00A5625C"/>
    <w:rsid w:val="00A61E89"/>
    <w:rsid w:val="00A626E5"/>
    <w:rsid w:val="00AB4432"/>
    <w:rsid w:val="00AB5075"/>
    <w:rsid w:val="00AC2955"/>
    <w:rsid w:val="00AC3B11"/>
    <w:rsid w:val="00B03E1F"/>
    <w:rsid w:val="00B03E43"/>
    <w:rsid w:val="00B34D09"/>
    <w:rsid w:val="00B44FC3"/>
    <w:rsid w:val="00B51330"/>
    <w:rsid w:val="00BC3589"/>
    <w:rsid w:val="00BD4686"/>
    <w:rsid w:val="00BF3204"/>
    <w:rsid w:val="00C00714"/>
    <w:rsid w:val="00C0689B"/>
    <w:rsid w:val="00C14ABE"/>
    <w:rsid w:val="00C22E21"/>
    <w:rsid w:val="00C32478"/>
    <w:rsid w:val="00C343F3"/>
    <w:rsid w:val="00C676F5"/>
    <w:rsid w:val="00CA4E8A"/>
    <w:rsid w:val="00CB2E01"/>
    <w:rsid w:val="00CC057D"/>
    <w:rsid w:val="00D35E92"/>
    <w:rsid w:val="00D747E2"/>
    <w:rsid w:val="00D749CB"/>
    <w:rsid w:val="00D93D99"/>
    <w:rsid w:val="00D947D8"/>
    <w:rsid w:val="00DC6A08"/>
    <w:rsid w:val="00DD56C2"/>
    <w:rsid w:val="00E419B0"/>
    <w:rsid w:val="00E5218F"/>
    <w:rsid w:val="00E80BD4"/>
    <w:rsid w:val="00E85622"/>
    <w:rsid w:val="00EA1285"/>
    <w:rsid w:val="00ED3BD6"/>
    <w:rsid w:val="00EF5B63"/>
    <w:rsid w:val="00F358C0"/>
    <w:rsid w:val="00F471A2"/>
    <w:rsid w:val="00F552AE"/>
    <w:rsid w:val="00F60BD9"/>
    <w:rsid w:val="00F63B44"/>
    <w:rsid w:val="00F6409E"/>
    <w:rsid w:val="00F86F14"/>
    <w:rsid w:val="00F90D5F"/>
    <w:rsid w:val="00FD2479"/>
    <w:rsid w:val="00FF45EA"/>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qFormat="1"/>
    <w:lsdException w:name="toc 5" w:qFormat="1"/>
    <w:lsdException w:name="toc 7"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Date" w:qFormat="1"/>
    <w:lsdException w:name="Body Text Indent 2" w:qFormat="1"/>
    <w:lsdException w:name="Block Tex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qFormat/>
    <w:rsid w:val="00595F8F"/>
    <w:pPr>
      <w:ind w:left="538"/>
      <w:outlineLvl w:val="0"/>
    </w:pPr>
    <w:rPr>
      <w:b/>
      <w:bCs/>
      <w:sz w:val="28"/>
      <w:szCs w:val="28"/>
    </w:rPr>
  </w:style>
  <w:style w:type="paragraph" w:styleId="2">
    <w:name w:val="heading 2"/>
    <w:basedOn w:val="a"/>
    <w:next w:val="a"/>
    <w:qFormat/>
    <w:rsid w:val="00595F8F"/>
    <w:pPr>
      <w:ind w:left="629"/>
      <w:outlineLvl w:val="1"/>
    </w:pPr>
    <w:rPr>
      <w:b/>
      <w:bCs/>
      <w:sz w:val="24"/>
      <w:szCs w:val="24"/>
    </w:rPr>
  </w:style>
  <w:style w:type="paragraph" w:styleId="3">
    <w:name w:val="heading 3"/>
    <w:basedOn w:val="a"/>
    <w:next w:val="a"/>
    <w:link w:val="3Char"/>
    <w:rsid w:val="007834F7"/>
    <w:pPr>
      <w:keepNext/>
      <w:keepLines/>
      <w:autoSpaceDE/>
      <w:autoSpaceDN/>
      <w:spacing w:line="416" w:lineRule="auto"/>
      <w:jc w:val="both"/>
      <w:outlineLvl w:val="2"/>
    </w:pPr>
    <w:rPr>
      <w:rFonts w:ascii="Times New Roman" w:hAnsi="Times New Roman" w:cs="Times New Roman"/>
      <w:b/>
      <w:bCs/>
      <w:kern w:val="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link w:val="Char0"/>
    <w:qFormat/>
    <w:rsid w:val="00595F8F"/>
    <w:pPr>
      <w:tabs>
        <w:tab w:val="center" w:pos="4153"/>
        <w:tab w:val="right" w:pos="8306"/>
      </w:tabs>
      <w:snapToGrid w:val="0"/>
    </w:pPr>
    <w:rPr>
      <w:sz w:val="18"/>
      <w:szCs w:val="18"/>
    </w:rPr>
  </w:style>
  <w:style w:type="paragraph" w:styleId="a6">
    <w:name w:val="header"/>
    <w:basedOn w:val="a"/>
    <w:link w:val="Char1"/>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2">
    <w:name w:val="正文缩进 Char"/>
    <w:link w:val="a9"/>
    <w:qFormat/>
    <w:rsid w:val="00FF45EA"/>
    <w:rPr>
      <w:kern w:val="2"/>
      <w:sz w:val="21"/>
    </w:rPr>
  </w:style>
  <w:style w:type="paragraph" w:styleId="a9">
    <w:name w:val="Normal Indent"/>
    <w:basedOn w:val="a"/>
    <w:link w:val="Char2"/>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a">
    <w:name w:val="Normal (Web)"/>
    <w:basedOn w:val="a"/>
    <w:unhideWhenUsed/>
    <w:rsid w:val="00FF45EA"/>
    <w:pPr>
      <w:widowControl/>
      <w:autoSpaceDE/>
      <w:autoSpaceDN/>
    </w:pPr>
    <w:rPr>
      <w:sz w:val="24"/>
      <w:szCs w:val="24"/>
      <w:lang w:eastAsia="zh-CN"/>
    </w:rPr>
  </w:style>
  <w:style w:type="character" w:styleId="ab">
    <w:name w:val="Hyperlink"/>
    <w:rsid w:val="00AC3B11"/>
    <w:rPr>
      <w:color w:val="0000FF"/>
      <w:u w:val="single"/>
    </w:rPr>
  </w:style>
  <w:style w:type="character" w:customStyle="1" w:styleId="Char">
    <w:name w:val="纯文本 Char"/>
    <w:basedOn w:val="a0"/>
    <w:link w:val="a4"/>
    <w:rsid w:val="001942C5"/>
    <w:rPr>
      <w:rFonts w:ascii="宋体" w:hAnsi="Courier New" w:cs="Courier New"/>
      <w:sz w:val="22"/>
      <w:szCs w:val="21"/>
      <w:lang w:eastAsia="en-US"/>
    </w:rPr>
  </w:style>
  <w:style w:type="character" w:customStyle="1" w:styleId="xdrichtextbox2">
    <w:name w:val="xdrichtextbox2"/>
    <w:basedOn w:val="a0"/>
    <w:rsid w:val="005D420C"/>
    <w:rPr>
      <w:i w:val="0"/>
      <w:iCs w:val="0"/>
      <w:strike w:val="0"/>
      <w:dstrike w:val="0"/>
      <w:color w:val="0000FF"/>
      <w:sz w:val="18"/>
      <w:szCs w:val="18"/>
      <w:u w:val="none"/>
      <w:effect w:val="none"/>
      <w:bdr w:val="single" w:sz="8" w:space="0" w:color="DCDCDC" w:frame="1"/>
      <w:shd w:val="clear" w:color="auto" w:fill="FFFFFF"/>
    </w:rPr>
  </w:style>
  <w:style w:type="paragraph" w:styleId="ac">
    <w:name w:val="Body Text Indent"/>
    <w:basedOn w:val="a"/>
    <w:link w:val="Char3"/>
    <w:qFormat/>
    <w:rsid w:val="007834F7"/>
    <w:pPr>
      <w:spacing w:after="120"/>
      <w:ind w:leftChars="200" w:left="420"/>
    </w:pPr>
  </w:style>
  <w:style w:type="character" w:customStyle="1" w:styleId="Char3">
    <w:name w:val="正文文本缩进 Char"/>
    <w:basedOn w:val="a0"/>
    <w:link w:val="ac"/>
    <w:rsid w:val="007834F7"/>
    <w:rPr>
      <w:rFonts w:ascii="宋体" w:hAnsi="宋体" w:cs="宋体"/>
      <w:sz w:val="22"/>
      <w:szCs w:val="22"/>
      <w:lang w:eastAsia="en-US"/>
    </w:rPr>
  </w:style>
  <w:style w:type="character" w:customStyle="1" w:styleId="3Char">
    <w:name w:val="标题 3 Char"/>
    <w:basedOn w:val="a0"/>
    <w:link w:val="3"/>
    <w:rsid w:val="007834F7"/>
    <w:rPr>
      <w:b/>
      <w:bCs/>
      <w:kern w:val="2"/>
      <w:sz w:val="32"/>
      <w:szCs w:val="32"/>
    </w:rPr>
  </w:style>
  <w:style w:type="paragraph" w:styleId="ad">
    <w:name w:val="annotation text"/>
    <w:basedOn w:val="a"/>
    <w:link w:val="Char4"/>
    <w:qFormat/>
    <w:rsid w:val="007834F7"/>
  </w:style>
  <w:style w:type="character" w:customStyle="1" w:styleId="Char4">
    <w:name w:val="批注文字 Char"/>
    <w:basedOn w:val="a0"/>
    <w:link w:val="ad"/>
    <w:rsid w:val="007834F7"/>
    <w:rPr>
      <w:rFonts w:ascii="宋体" w:hAnsi="宋体" w:cs="宋体"/>
      <w:sz w:val="22"/>
      <w:szCs w:val="22"/>
      <w:lang w:eastAsia="en-US"/>
    </w:rPr>
  </w:style>
  <w:style w:type="paragraph" w:styleId="ae">
    <w:name w:val="annotation subject"/>
    <w:basedOn w:val="ad"/>
    <w:next w:val="ad"/>
    <w:link w:val="Char5"/>
    <w:qFormat/>
    <w:rsid w:val="007834F7"/>
    <w:pPr>
      <w:autoSpaceDE/>
      <w:autoSpaceDN/>
    </w:pPr>
    <w:rPr>
      <w:rFonts w:ascii="Times New Roman" w:hAnsi="Times New Roman" w:cs="Times New Roman"/>
      <w:b/>
      <w:bCs/>
      <w:kern w:val="2"/>
      <w:sz w:val="21"/>
      <w:szCs w:val="21"/>
      <w:lang w:eastAsia="zh-CN"/>
    </w:rPr>
  </w:style>
  <w:style w:type="character" w:customStyle="1" w:styleId="Char5">
    <w:name w:val="批注主题 Char"/>
    <w:basedOn w:val="Char4"/>
    <w:link w:val="ae"/>
    <w:rsid w:val="007834F7"/>
    <w:rPr>
      <w:b/>
      <w:bCs/>
      <w:kern w:val="2"/>
      <w:sz w:val="21"/>
      <w:szCs w:val="21"/>
    </w:rPr>
  </w:style>
  <w:style w:type="paragraph" w:styleId="7">
    <w:name w:val="toc 7"/>
    <w:basedOn w:val="a"/>
    <w:next w:val="a"/>
    <w:qFormat/>
    <w:rsid w:val="007834F7"/>
    <w:pPr>
      <w:autoSpaceDE/>
      <w:autoSpaceDN/>
      <w:ind w:left="1260"/>
    </w:pPr>
    <w:rPr>
      <w:rFonts w:ascii="Times New Roman" w:hAnsi="Times New Roman" w:cs="Times New Roman"/>
      <w:kern w:val="2"/>
      <w:sz w:val="18"/>
      <w:szCs w:val="18"/>
      <w:lang w:eastAsia="zh-CN"/>
    </w:rPr>
  </w:style>
  <w:style w:type="paragraph" w:styleId="af">
    <w:name w:val="caption"/>
    <w:basedOn w:val="a"/>
    <w:next w:val="a"/>
    <w:qFormat/>
    <w:rsid w:val="007834F7"/>
    <w:pPr>
      <w:autoSpaceDE/>
      <w:autoSpaceDN/>
    </w:pPr>
    <w:rPr>
      <w:rFonts w:ascii="Times New Roman" w:eastAsia="PMingLiU" w:hAnsi="Times New Roman" w:cs="Times New Roman"/>
      <w:kern w:val="2"/>
      <w:sz w:val="24"/>
      <w:szCs w:val="20"/>
      <w:lang w:eastAsia="zh-TW"/>
    </w:rPr>
  </w:style>
  <w:style w:type="paragraph" w:styleId="af0">
    <w:name w:val="Block Text"/>
    <w:basedOn w:val="a"/>
    <w:qFormat/>
    <w:rsid w:val="007834F7"/>
    <w:pPr>
      <w:autoSpaceDE/>
      <w:autoSpaceDN/>
      <w:ind w:left="425" w:right="-113"/>
    </w:pPr>
    <w:rPr>
      <w:rFonts w:ascii="Times New Roman" w:eastAsia="PMingLiU" w:hAnsi="Times New Roman" w:cs="Times New Roman"/>
      <w:kern w:val="2"/>
      <w:sz w:val="24"/>
      <w:szCs w:val="20"/>
      <w:lang w:eastAsia="zh-TW"/>
    </w:rPr>
  </w:style>
  <w:style w:type="paragraph" w:styleId="5">
    <w:name w:val="toc 5"/>
    <w:basedOn w:val="a"/>
    <w:next w:val="a"/>
    <w:qFormat/>
    <w:rsid w:val="007834F7"/>
    <w:pPr>
      <w:autoSpaceDE/>
      <w:autoSpaceDN/>
      <w:ind w:left="840"/>
    </w:pPr>
    <w:rPr>
      <w:rFonts w:ascii="Times New Roman" w:hAnsi="Times New Roman" w:cs="Times New Roman"/>
      <w:kern w:val="2"/>
      <w:sz w:val="18"/>
      <w:szCs w:val="18"/>
      <w:lang w:eastAsia="zh-CN"/>
    </w:rPr>
  </w:style>
  <w:style w:type="paragraph" w:styleId="30">
    <w:name w:val="toc 3"/>
    <w:basedOn w:val="a"/>
    <w:next w:val="a"/>
    <w:qFormat/>
    <w:rsid w:val="007834F7"/>
    <w:pPr>
      <w:autoSpaceDE/>
      <w:autoSpaceDN/>
      <w:ind w:left="420"/>
    </w:pPr>
    <w:rPr>
      <w:rFonts w:ascii="Times New Roman" w:hAnsi="Times New Roman" w:cs="Times New Roman"/>
      <w:i/>
      <w:iCs/>
      <w:kern w:val="2"/>
      <w:sz w:val="20"/>
      <w:szCs w:val="20"/>
      <w:lang w:eastAsia="zh-CN"/>
    </w:rPr>
  </w:style>
  <w:style w:type="paragraph" w:styleId="8">
    <w:name w:val="toc 8"/>
    <w:basedOn w:val="a"/>
    <w:next w:val="a"/>
    <w:rsid w:val="007834F7"/>
    <w:pPr>
      <w:autoSpaceDE/>
      <w:autoSpaceDN/>
      <w:ind w:left="1470"/>
    </w:pPr>
    <w:rPr>
      <w:rFonts w:ascii="Times New Roman" w:hAnsi="Times New Roman" w:cs="Times New Roman"/>
      <w:kern w:val="2"/>
      <w:sz w:val="18"/>
      <w:szCs w:val="18"/>
      <w:lang w:eastAsia="zh-CN"/>
    </w:rPr>
  </w:style>
  <w:style w:type="paragraph" w:styleId="af1">
    <w:name w:val="Date"/>
    <w:basedOn w:val="a"/>
    <w:next w:val="a"/>
    <w:link w:val="Char6"/>
    <w:qFormat/>
    <w:rsid w:val="007834F7"/>
    <w:pPr>
      <w:autoSpaceDE/>
      <w:autoSpaceDN/>
      <w:jc w:val="both"/>
    </w:pPr>
    <w:rPr>
      <w:rFonts w:ascii="Times New Roman" w:hAnsi="Times New Roman" w:cs="Times New Roman"/>
      <w:kern w:val="2"/>
      <w:sz w:val="28"/>
      <w:szCs w:val="20"/>
      <w:lang w:eastAsia="zh-CN"/>
    </w:rPr>
  </w:style>
  <w:style w:type="character" w:customStyle="1" w:styleId="Char6">
    <w:name w:val="日期 Char"/>
    <w:basedOn w:val="a0"/>
    <w:link w:val="af1"/>
    <w:rsid w:val="007834F7"/>
    <w:rPr>
      <w:kern w:val="2"/>
      <w:sz w:val="28"/>
    </w:rPr>
  </w:style>
  <w:style w:type="paragraph" w:styleId="20">
    <w:name w:val="Body Text Indent 2"/>
    <w:basedOn w:val="a"/>
    <w:link w:val="2Char"/>
    <w:qFormat/>
    <w:rsid w:val="007834F7"/>
    <w:pPr>
      <w:autoSpaceDE/>
      <w:autoSpaceDN/>
      <w:spacing w:line="480" w:lineRule="auto"/>
      <w:ind w:leftChars="200" w:left="420"/>
      <w:jc w:val="both"/>
    </w:pPr>
    <w:rPr>
      <w:rFonts w:ascii="Times New Roman" w:hAnsi="Times New Roman" w:cs="Times New Roman"/>
      <w:kern w:val="2"/>
      <w:sz w:val="21"/>
      <w:szCs w:val="21"/>
      <w:lang w:eastAsia="zh-CN"/>
    </w:rPr>
  </w:style>
  <w:style w:type="character" w:customStyle="1" w:styleId="2Char">
    <w:name w:val="正文文本缩进 2 Char"/>
    <w:basedOn w:val="a0"/>
    <w:link w:val="20"/>
    <w:rsid w:val="007834F7"/>
    <w:rPr>
      <w:kern w:val="2"/>
      <w:sz w:val="21"/>
      <w:szCs w:val="21"/>
    </w:rPr>
  </w:style>
  <w:style w:type="paragraph" w:styleId="af2">
    <w:name w:val="Balloon Text"/>
    <w:basedOn w:val="a"/>
    <w:link w:val="Char7"/>
    <w:qFormat/>
    <w:rsid w:val="007834F7"/>
    <w:pPr>
      <w:autoSpaceDE/>
      <w:autoSpaceDN/>
      <w:jc w:val="both"/>
    </w:pPr>
    <w:rPr>
      <w:rFonts w:ascii="Times New Roman" w:hAnsi="Times New Roman" w:cs="Times New Roman"/>
      <w:kern w:val="2"/>
      <w:sz w:val="18"/>
      <w:szCs w:val="18"/>
      <w:lang w:eastAsia="zh-CN"/>
    </w:rPr>
  </w:style>
  <w:style w:type="character" w:customStyle="1" w:styleId="Char7">
    <w:name w:val="批注框文本 Char"/>
    <w:basedOn w:val="a0"/>
    <w:link w:val="af2"/>
    <w:rsid w:val="007834F7"/>
    <w:rPr>
      <w:kern w:val="2"/>
      <w:sz w:val="18"/>
      <w:szCs w:val="18"/>
    </w:rPr>
  </w:style>
  <w:style w:type="paragraph" w:styleId="11">
    <w:name w:val="toc 1"/>
    <w:basedOn w:val="a"/>
    <w:next w:val="a"/>
    <w:rsid w:val="007834F7"/>
    <w:pPr>
      <w:tabs>
        <w:tab w:val="right" w:leader="dot" w:pos="9628"/>
      </w:tabs>
      <w:autoSpaceDE/>
      <w:autoSpaceDN/>
      <w:ind w:rightChars="39" w:right="82"/>
      <w:jc w:val="center"/>
    </w:pPr>
    <w:rPr>
      <w:rFonts w:ascii="Times New Roman" w:hAnsi="Times New Roman" w:cs="Times New Roman"/>
      <w:b/>
      <w:bCs/>
      <w:caps/>
      <w:kern w:val="2"/>
      <w:sz w:val="21"/>
      <w:szCs w:val="21"/>
      <w:lang w:eastAsia="zh-CN"/>
    </w:rPr>
  </w:style>
  <w:style w:type="paragraph" w:styleId="4">
    <w:name w:val="toc 4"/>
    <w:basedOn w:val="a"/>
    <w:next w:val="a"/>
    <w:rsid w:val="007834F7"/>
    <w:pPr>
      <w:autoSpaceDE/>
      <w:autoSpaceDN/>
      <w:ind w:left="630"/>
    </w:pPr>
    <w:rPr>
      <w:rFonts w:ascii="Times New Roman" w:hAnsi="Times New Roman" w:cs="Times New Roman"/>
      <w:kern w:val="2"/>
      <w:sz w:val="18"/>
      <w:szCs w:val="18"/>
      <w:lang w:eastAsia="zh-CN"/>
    </w:rPr>
  </w:style>
  <w:style w:type="paragraph" w:styleId="af3">
    <w:name w:val="footnote text"/>
    <w:basedOn w:val="a"/>
    <w:link w:val="Char8"/>
    <w:rsid w:val="007834F7"/>
    <w:pPr>
      <w:widowControl/>
      <w:autoSpaceDE/>
      <w:autoSpaceDN/>
    </w:pPr>
    <w:rPr>
      <w:rFonts w:ascii="Times New Roman" w:eastAsia="MS Mincho" w:hAnsi="Times New Roman" w:cs="Times New Roman"/>
      <w:sz w:val="20"/>
      <w:szCs w:val="20"/>
      <w:lang w:eastAsia="ja-JP"/>
    </w:rPr>
  </w:style>
  <w:style w:type="character" w:customStyle="1" w:styleId="Char8">
    <w:name w:val="脚注文本 Char"/>
    <w:basedOn w:val="a0"/>
    <w:link w:val="af3"/>
    <w:rsid w:val="007834F7"/>
    <w:rPr>
      <w:rFonts w:eastAsia="MS Mincho"/>
      <w:lang w:eastAsia="ja-JP"/>
    </w:rPr>
  </w:style>
  <w:style w:type="paragraph" w:styleId="6">
    <w:name w:val="toc 6"/>
    <w:basedOn w:val="a"/>
    <w:next w:val="a"/>
    <w:rsid w:val="007834F7"/>
    <w:pPr>
      <w:autoSpaceDE/>
      <w:autoSpaceDN/>
      <w:ind w:left="1050"/>
    </w:pPr>
    <w:rPr>
      <w:rFonts w:ascii="Times New Roman" w:hAnsi="Times New Roman" w:cs="Times New Roman"/>
      <w:kern w:val="2"/>
      <w:sz w:val="18"/>
      <w:szCs w:val="18"/>
      <w:lang w:eastAsia="zh-CN"/>
    </w:rPr>
  </w:style>
  <w:style w:type="paragraph" w:styleId="af4">
    <w:name w:val="table of figures"/>
    <w:basedOn w:val="a"/>
    <w:next w:val="a"/>
    <w:rsid w:val="007834F7"/>
    <w:pPr>
      <w:autoSpaceDE/>
      <w:autoSpaceDN/>
      <w:ind w:leftChars="200" w:left="840" w:hangingChars="200" w:hanging="420"/>
      <w:jc w:val="both"/>
    </w:pPr>
    <w:rPr>
      <w:rFonts w:ascii="Times New Roman" w:hAnsi="Times New Roman" w:cs="Times New Roman"/>
      <w:kern w:val="2"/>
      <w:sz w:val="21"/>
      <w:szCs w:val="21"/>
      <w:lang w:eastAsia="zh-CN"/>
    </w:rPr>
  </w:style>
  <w:style w:type="paragraph" w:styleId="21">
    <w:name w:val="toc 2"/>
    <w:basedOn w:val="a"/>
    <w:next w:val="a"/>
    <w:rsid w:val="007834F7"/>
    <w:pPr>
      <w:autoSpaceDE/>
      <w:autoSpaceDN/>
      <w:ind w:left="210"/>
    </w:pPr>
    <w:rPr>
      <w:rFonts w:ascii="Times New Roman" w:hAnsi="Times New Roman" w:cs="Times New Roman"/>
      <w:smallCaps/>
      <w:kern w:val="2"/>
      <w:sz w:val="20"/>
      <w:szCs w:val="20"/>
      <w:lang w:eastAsia="zh-CN"/>
    </w:rPr>
  </w:style>
  <w:style w:type="paragraph" w:styleId="9">
    <w:name w:val="toc 9"/>
    <w:basedOn w:val="a"/>
    <w:next w:val="a"/>
    <w:rsid w:val="007834F7"/>
    <w:pPr>
      <w:autoSpaceDE/>
      <w:autoSpaceDN/>
      <w:ind w:left="1680"/>
    </w:pPr>
    <w:rPr>
      <w:rFonts w:ascii="Times New Roman" w:hAnsi="Times New Roman" w:cs="Times New Roman"/>
      <w:kern w:val="2"/>
      <w:sz w:val="18"/>
      <w:szCs w:val="18"/>
      <w:lang w:eastAsia="zh-CN"/>
    </w:rPr>
  </w:style>
  <w:style w:type="paragraph" w:styleId="12">
    <w:name w:val="index 1"/>
    <w:basedOn w:val="a"/>
    <w:next w:val="a"/>
    <w:rsid w:val="007834F7"/>
    <w:pPr>
      <w:autoSpaceDE/>
      <w:autoSpaceDN/>
      <w:jc w:val="both"/>
    </w:pPr>
    <w:rPr>
      <w:rFonts w:ascii="Times New Roman" w:hAnsi="Times New Roman" w:cs="Times New Roman"/>
      <w:kern w:val="2"/>
      <w:sz w:val="21"/>
      <w:szCs w:val="21"/>
      <w:lang w:eastAsia="zh-CN"/>
    </w:rPr>
  </w:style>
  <w:style w:type="paragraph" w:styleId="af5">
    <w:name w:val="Title"/>
    <w:basedOn w:val="a"/>
    <w:link w:val="Char9"/>
    <w:rsid w:val="007834F7"/>
    <w:pPr>
      <w:autoSpaceDE/>
      <w:autoSpaceDN/>
      <w:jc w:val="center"/>
    </w:pPr>
    <w:rPr>
      <w:rFonts w:ascii="Times New Roman" w:eastAsia="PMingLiU" w:hAnsi="Times New Roman" w:cs="Times New Roman"/>
      <w:kern w:val="2"/>
      <w:sz w:val="32"/>
      <w:szCs w:val="24"/>
      <w:lang w:eastAsia="zh-TW"/>
    </w:rPr>
  </w:style>
  <w:style w:type="character" w:customStyle="1" w:styleId="Char9">
    <w:name w:val="标题 Char"/>
    <w:basedOn w:val="a0"/>
    <w:link w:val="af5"/>
    <w:rsid w:val="007834F7"/>
    <w:rPr>
      <w:rFonts w:eastAsia="PMingLiU"/>
      <w:kern w:val="2"/>
      <w:sz w:val="32"/>
      <w:szCs w:val="24"/>
      <w:lang w:eastAsia="zh-TW"/>
    </w:rPr>
  </w:style>
  <w:style w:type="character" w:styleId="af6">
    <w:name w:val="page number"/>
    <w:basedOn w:val="a0"/>
    <w:rsid w:val="007834F7"/>
  </w:style>
  <w:style w:type="character" w:styleId="af7">
    <w:name w:val="annotation reference"/>
    <w:basedOn w:val="a0"/>
    <w:rsid w:val="007834F7"/>
    <w:rPr>
      <w:sz w:val="21"/>
      <w:szCs w:val="21"/>
    </w:rPr>
  </w:style>
  <w:style w:type="character" w:styleId="af8">
    <w:name w:val="footnote reference"/>
    <w:basedOn w:val="a0"/>
    <w:rsid w:val="007834F7"/>
    <w:rPr>
      <w:vertAlign w:val="superscript"/>
    </w:rPr>
  </w:style>
  <w:style w:type="paragraph" w:customStyle="1" w:styleId="13">
    <w:name w:val="字元 字元1"/>
    <w:basedOn w:val="a"/>
    <w:rsid w:val="007834F7"/>
    <w:pPr>
      <w:autoSpaceDE/>
      <w:autoSpaceDN/>
      <w:adjustRightInd w:val="0"/>
      <w:snapToGrid w:val="0"/>
      <w:spacing w:line="360" w:lineRule="auto"/>
      <w:ind w:firstLineChars="202" w:firstLine="424"/>
    </w:pPr>
    <w:rPr>
      <w:rFonts w:ascii="Times New Roman" w:cs="Times New Roman"/>
      <w:kern w:val="2"/>
      <w:sz w:val="24"/>
      <w:szCs w:val="24"/>
      <w:lang w:eastAsia="zh-CN"/>
    </w:rPr>
  </w:style>
  <w:style w:type="paragraph" w:customStyle="1" w:styleId="ParaCharCharCharChar">
    <w:name w:val="默认段落字体 Para Char Char Char Char"/>
    <w:basedOn w:val="a"/>
    <w:rsid w:val="007834F7"/>
    <w:pPr>
      <w:autoSpaceDE/>
      <w:autoSpaceDN/>
      <w:jc w:val="both"/>
    </w:pPr>
    <w:rPr>
      <w:rFonts w:ascii="Times New Roman" w:hAnsi="Times New Roman" w:cs="Times New Roman"/>
      <w:kern w:val="2"/>
      <w:sz w:val="21"/>
      <w:szCs w:val="24"/>
      <w:lang w:eastAsia="zh-CN"/>
    </w:rPr>
  </w:style>
  <w:style w:type="paragraph" w:customStyle="1" w:styleId="ParaChar">
    <w:name w:val="默认段落字体 Para Char"/>
    <w:basedOn w:val="a"/>
    <w:rsid w:val="007834F7"/>
    <w:pPr>
      <w:autoSpaceDE/>
      <w:autoSpaceDN/>
      <w:spacing w:line="360" w:lineRule="auto"/>
      <w:jc w:val="both"/>
    </w:pPr>
    <w:rPr>
      <w:kern w:val="2"/>
      <w:sz w:val="24"/>
      <w:szCs w:val="24"/>
      <w:lang w:eastAsia="zh-CN"/>
    </w:rPr>
  </w:style>
  <w:style w:type="paragraph" w:customStyle="1" w:styleId="14">
    <w:name w:val="1"/>
    <w:basedOn w:val="a"/>
    <w:next w:val="a4"/>
    <w:rsid w:val="007834F7"/>
    <w:pPr>
      <w:autoSpaceDE/>
      <w:autoSpaceDN/>
      <w:jc w:val="both"/>
    </w:pPr>
    <w:rPr>
      <w:rFonts w:hAnsi="Courier New" w:cs="Courier New"/>
      <w:kern w:val="2"/>
      <w:sz w:val="21"/>
      <w:szCs w:val="21"/>
      <w:lang w:eastAsia="zh-CN"/>
    </w:rPr>
  </w:style>
  <w:style w:type="paragraph" w:customStyle="1" w:styleId="Char1CharChar">
    <w:name w:val="Char1 Char Char"/>
    <w:basedOn w:val="a"/>
    <w:rsid w:val="007834F7"/>
    <w:pPr>
      <w:widowControl/>
      <w:autoSpaceDE/>
      <w:autoSpaceDN/>
      <w:spacing w:line="240" w:lineRule="exact"/>
    </w:pPr>
    <w:rPr>
      <w:rFonts w:ascii="Times New Roman" w:hAnsi="Times New Roman" w:cs="Times New Roman"/>
      <w:kern w:val="2"/>
      <w:sz w:val="21"/>
      <w:szCs w:val="20"/>
      <w:lang w:eastAsia="zh-CN"/>
    </w:rPr>
  </w:style>
  <w:style w:type="paragraph" w:customStyle="1" w:styleId="Web">
    <w:name w:val="普通 (Web)"/>
    <w:basedOn w:val="a"/>
    <w:rsid w:val="007834F7"/>
    <w:pPr>
      <w:widowControl/>
      <w:autoSpaceDE/>
      <w:autoSpaceDN/>
      <w:spacing w:beforeAutospacing="1" w:afterAutospacing="1"/>
    </w:pPr>
    <w:rPr>
      <w:rFonts w:ascii="Arial Unicode MS" w:eastAsia="Arial Unicode MS" w:hAnsi="Arial Unicode MS"/>
      <w:sz w:val="24"/>
      <w:szCs w:val="24"/>
      <w:lang w:eastAsia="zh-CN"/>
    </w:rPr>
  </w:style>
  <w:style w:type="paragraph" w:customStyle="1" w:styleId="CharCharCharCharChar">
    <w:name w:val="Char Char Char Char Char"/>
    <w:basedOn w:val="a"/>
    <w:rsid w:val="007834F7"/>
    <w:pPr>
      <w:autoSpaceDE/>
      <w:autoSpaceDN/>
      <w:adjustRightInd w:val="0"/>
      <w:snapToGrid w:val="0"/>
      <w:spacing w:line="360" w:lineRule="auto"/>
      <w:ind w:leftChars="40" w:left="84" w:firstLineChars="200" w:firstLine="480"/>
    </w:pPr>
    <w:rPr>
      <w:color w:val="FF0000"/>
      <w:sz w:val="24"/>
      <w:szCs w:val="24"/>
      <w:lang w:eastAsia="zh-CN"/>
    </w:rPr>
  </w:style>
  <w:style w:type="paragraph" w:customStyle="1" w:styleId="item">
    <w:name w:val="item"/>
    <w:basedOn w:val="a"/>
    <w:rsid w:val="007834F7"/>
    <w:pPr>
      <w:widowControl/>
      <w:autoSpaceDE/>
      <w:autoSpaceDN/>
      <w:spacing w:beforeAutospacing="1" w:afterAutospacing="1"/>
    </w:pPr>
    <w:rPr>
      <w:color w:val="000000"/>
      <w:sz w:val="20"/>
      <w:szCs w:val="20"/>
      <w:lang w:eastAsia="zh-CN"/>
    </w:rPr>
  </w:style>
  <w:style w:type="character" w:customStyle="1" w:styleId="Char0">
    <w:name w:val="页脚 Char"/>
    <w:link w:val="a5"/>
    <w:rsid w:val="007834F7"/>
    <w:rPr>
      <w:rFonts w:ascii="宋体" w:hAnsi="宋体" w:cs="宋体"/>
      <w:sz w:val="18"/>
      <w:szCs w:val="18"/>
      <w:lang w:eastAsia="en-US"/>
    </w:rPr>
  </w:style>
  <w:style w:type="character" w:customStyle="1" w:styleId="Char1">
    <w:name w:val="页眉 Char"/>
    <w:link w:val="a6"/>
    <w:rsid w:val="007834F7"/>
    <w:rPr>
      <w:rFonts w:ascii="宋体" w:hAnsi="宋体" w:cs="宋体"/>
      <w:sz w:val="1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gyzhong@fhcpec.com.cn"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61</Pages>
  <Words>5110</Words>
  <Characters>29132</Characters>
  <Application>Microsoft Office Word</Application>
  <DocSecurity>0</DocSecurity>
  <Lines>242</Lines>
  <Paragraphs>68</Paragraphs>
  <ScaleCrop>false</ScaleCrop>
  <Company>福化环保</Company>
  <LinksUpToDate>false</LinksUpToDate>
  <CharactersWithSpaces>34174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gyzhong</cp:lastModifiedBy>
  <cp:revision>160</cp:revision>
  <dcterms:created xsi:type="dcterms:W3CDTF">2019-03-28T11:18:00Z</dcterms:created>
  <dcterms:modified xsi:type="dcterms:W3CDTF">2019-09-28T00:58:00Z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