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Pr="00AA2967">
        <w:rPr>
          <w:rFonts w:ascii="微软雅黑" w:eastAsia="微软雅黑" w:hint="eastAsia"/>
          <w:b/>
          <w:sz w:val="36"/>
          <w:szCs w:val="36"/>
          <w:u w:val="single"/>
          <w:lang w:eastAsia="zh-CN"/>
        </w:rPr>
        <w:t xml:space="preserve"> </w:t>
      </w:r>
      <w:r w:rsidR="00AA2967" w:rsidRPr="00AA2967">
        <w:rPr>
          <w:rFonts w:asciiTheme="majorEastAsia" w:eastAsiaTheme="majorEastAsia" w:hAnsiTheme="majorEastAsia" w:hint="eastAsia"/>
          <w:b/>
          <w:sz w:val="36"/>
          <w:szCs w:val="36"/>
          <w:u w:val="single"/>
          <w:lang w:eastAsia="zh-CN"/>
        </w:rPr>
        <w:t>热电厂</w:t>
      </w:r>
      <w:r w:rsidR="00F8304C" w:rsidRPr="00F8304C">
        <w:rPr>
          <w:rFonts w:hint="eastAsia"/>
          <w:b/>
          <w:bCs/>
          <w:sz w:val="36"/>
          <w:szCs w:val="36"/>
          <w:u w:val="single"/>
          <w:lang w:eastAsia="zh-CN"/>
        </w:rPr>
        <w:t>机组</w:t>
      </w:r>
      <w:r w:rsidR="00F8304C" w:rsidRPr="00F8304C">
        <w:rPr>
          <w:rFonts w:hint="eastAsia"/>
          <w:b/>
          <w:bCs/>
          <w:sz w:val="36"/>
          <w:szCs w:val="36"/>
          <w:u w:val="single"/>
          <w:lang w:val="zh-CN" w:eastAsia="zh-CN"/>
        </w:rPr>
        <w:t>锅炉增压风机性能试验</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w:t>
      </w:r>
      <w:r w:rsidR="00B57CBA">
        <w:rPr>
          <w:rFonts w:hint="eastAsia"/>
          <w:sz w:val="28"/>
          <w:szCs w:val="28"/>
          <w:u w:val="single"/>
        </w:rPr>
        <w:t>0</w:t>
      </w:r>
      <w:r w:rsidR="00144D18">
        <w:rPr>
          <w:rFonts w:hint="eastAsia"/>
          <w:sz w:val="28"/>
          <w:szCs w:val="28"/>
          <w:u w:val="single"/>
        </w:rPr>
        <w:t>9</w:t>
      </w:r>
      <w:r w:rsidR="00DA7DE4">
        <w:rPr>
          <w:rFonts w:hint="eastAsia"/>
          <w:sz w:val="28"/>
          <w:szCs w:val="28"/>
          <w:u w:val="single"/>
        </w:rPr>
        <w:t>2</w:t>
      </w:r>
      <w:r w:rsidR="00F8304C">
        <w:rPr>
          <w:rFonts w:hint="eastAsia"/>
          <w:sz w:val="28"/>
          <w:szCs w:val="28"/>
          <w:u w:val="single"/>
        </w:rPr>
        <w:t>8</w:t>
      </w:r>
      <w:r w:rsidR="00DA7DE4">
        <w:rPr>
          <w:rFonts w:hint="eastAsia"/>
          <w:sz w:val="28"/>
          <w:szCs w:val="28"/>
          <w:u w:val="single"/>
        </w:rPr>
        <w:t>00</w:t>
      </w:r>
      <w:r w:rsidR="00F8304C">
        <w:rPr>
          <w:rFonts w:hint="eastAsia"/>
          <w:sz w:val="28"/>
          <w:szCs w:val="28"/>
          <w:u w:val="single"/>
        </w:rPr>
        <w:t>5</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144D18">
        <w:rPr>
          <w:rFonts w:ascii="微软雅黑" w:eastAsia="微软雅黑" w:hint="eastAsia"/>
          <w:b/>
          <w:w w:val="95"/>
          <w:sz w:val="32"/>
          <w:lang w:eastAsia="zh-CN"/>
        </w:rPr>
        <w:t>十</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074021">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DA7DE4">
        <w:rPr>
          <w:rFonts w:hint="eastAsia"/>
          <w:u w:val="single"/>
          <w:lang w:eastAsia="zh-CN"/>
        </w:rPr>
        <w:t>热电厂</w:t>
      </w:r>
      <w:r w:rsidR="00F8304C" w:rsidRPr="00F8304C">
        <w:rPr>
          <w:rFonts w:hint="eastAsia"/>
          <w:bCs/>
          <w:u w:val="single"/>
          <w:lang w:eastAsia="zh-CN"/>
        </w:rPr>
        <w:t>机组</w:t>
      </w:r>
      <w:r w:rsidR="00F8304C" w:rsidRPr="00F8304C">
        <w:rPr>
          <w:rFonts w:hint="eastAsia"/>
          <w:bCs/>
          <w:u w:val="single"/>
          <w:lang w:val="zh-CN" w:eastAsia="zh-CN"/>
        </w:rPr>
        <w:t>锅炉增压风机性能试验</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074021">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．必须具有中华人民共和国独立法人资格，</w:t>
      </w:r>
      <w:r w:rsidR="00AA2967" w:rsidRPr="00B065F7">
        <w:rPr>
          <w:rFonts w:hint="eastAsia"/>
          <w:sz w:val="24"/>
          <w:szCs w:val="24"/>
          <w:lang w:eastAsia="zh-CN"/>
        </w:rPr>
        <w:t>具备有效的企业法人营业执照</w:t>
      </w:r>
      <w:r w:rsidR="00AA2967">
        <w:rPr>
          <w:rFonts w:hint="eastAsia"/>
          <w:sz w:val="24"/>
          <w:szCs w:val="24"/>
          <w:lang w:eastAsia="zh-CN"/>
        </w:rPr>
        <w:t>；</w:t>
      </w:r>
    </w:p>
    <w:p w:rsidR="00DA7DE4" w:rsidRPr="00DA7DE4" w:rsidRDefault="00DA7DE4" w:rsidP="00F21A9C">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w:t>
      </w:r>
      <w:r w:rsidR="00AA2967" w:rsidRPr="00AA2967">
        <w:rPr>
          <w:rFonts w:asciiTheme="majorEastAsia" w:eastAsiaTheme="majorEastAsia" w:hAnsiTheme="majorEastAsia" w:hint="eastAsia"/>
          <w:sz w:val="24"/>
          <w:szCs w:val="24"/>
          <w:lang w:eastAsia="zh-CN"/>
        </w:rPr>
        <w:t>必须具有安全生产许可证</w:t>
      </w:r>
      <w:r w:rsidRPr="00DA7DE4">
        <w:rPr>
          <w:rFonts w:asciiTheme="majorEastAsia" w:eastAsiaTheme="majorEastAsia" w:hAnsiTheme="majorEastAsia" w:hint="eastAsia"/>
          <w:sz w:val="24"/>
          <w:szCs w:val="24"/>
          <w:lang w:eastAsia="zh-CN"/>
        </w:rPr>
        <w:t>；</w:t>
      </w:r>
    </w:p>
    <w:p w:rsidR="00DA7DE4" w:rsidRDefault="00DA7DE4" w:rsidP="00FF0419">
      <w:pPr>
        <w:spacing w:line="360" w:lineRule="auto"/>
        <w:ind w:rightChars="87" w:right="191" w:firstLineChars="200" w:firstLine="480"/>
        <w:rPr>
          <w:sz w:val="24"/>
          <w:szCs w:val="24"/>
          <w:lang w:eastAsia="zh-CN"/>
        </w:rPr>
      </w:pPr>
      <w:r>
        <w:rPr>
          <w:rFonts w:asciiTheme="majorEastAsia" w:eastAsiaTheme="majorEastAsia" w:hAnsiTheme="majorEastAsia" w:hint="eastAsia"/>
          <w:sz w:val="24"/>
          <w:szCs w:val="24"/>
          <w:lang w:eastAsia="zh-CN"/>
        </w:rPr>
        <w:t>3．</w:t>
      </w:r>
      <w:r w:rsidR="00FF0419">
        <w:rPr>
          <w:rFonts w:hint="eastAsia"/>
          <w:sz w:val="24"/>
          <w:szCs w:val="24"/>
          <w:lang w:eastAsia="zh-CN"/>
        </w:rPr>
        <w:t>电力设施承试二级及以上资质；</w:t>
      </w:r>
    </w:p>
    <w:p w:rsidR="00FF0419" w:rsidRPr="00FF0419" w:rsidRDefault="00FF0419" w:rsidP="00FF0419">
      <w:pPr>
        <w:pStyle w:val="1"/>
        <w:spacing w:line="360" w:lineRule="auto"/>
        <w:rPr>
          <w:sz w:val="24"/>
          <w:szCs w:val="24"/>
        </w:rPr>
      </w:pPr>
      <w:r>
        <w:rPr>
          <w:rFonts w:hint="eastAsia"/>
          <w:sz w:val="24"/>
          <w:szCs w:val="24"/>
        </w:rPr>
        <w:t xml:space="preserve">    4. </w:t>
      </w:r>
      <w:r>
        <w:rPr>
          <w:rFonts w:hAnsi="宋体" w:hint="eastAsia"/>
          <w:sz w:val="24"/>
          <w:szCs w:val="24"/>
        </w:rPr>
        <w:t>电力工程和调试企业能力资格等级二级及以上；</w:t>
      </w:r>
    </w:p>
    <w:p w:rsidR="00DA7DE4" w:rsidRPr="00DA7DE4" w:rsidRDefault="00FF0419" w:rsidP="00FF0419">
      <w:pPr>
        <w:spacing w:line="360" w:lineRule="auto"/>
        <w:ind w:rightChars="87" w:right="19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00DA7DE4">
        <w:rPr>
          <w:rFonts w:asciiTheme="majorEastAsia" w:eastAsiaTheme="majorEastAsia" w:hAnsiTheme="majorEastAsia" w:hint="eastAsia"/>
          <w:sz w:val="24"/>
          <w:szCs w:val="24"/>
          <w:lang w:eastAsia="zh-CN"/>
        </w:rPr>
        <w:t>．</w:t>
      </w:r>
      <w:r w:rsidR="00AA2967" w:rsidRPr="00AA2967">
        <w:rPr>
          <w:rFonts w:asciiTheme="majorEastAsia" w:eastAsiaTheme="majorEastAsia" w:hAnsiTheme="majorEastAsia" w:hint="eastAsia"/>
          <w:sz w:val="24"/>
          <w:szCs w:val="24"/>
          <w:lang w:eastAsia="zh-CN"/>
        </w:rPr>
        <w:t>近</w:t>
      </w:r>
      <w:r>
        <w:rPr>
          <w:rFonts w:asciiTheme="majorEastAsia" w:eastAsiaTheme="majorEastAsia" w:hAnsiTheme="majorEastAsia" w:hint="eastAsia"/>
          <w:sz w:val="24"/>
          <w:szCs w:val="24"/>
          <w:lang w:eastAsia="zh-CN"/>
        </w:rPr>
        <w:t>五</w:t>
      </w:r>
      <w:r w:rsidR="00AA2967" w:rsidRPr="00AA2967">
        <w:rPr>
          <w:rFonts w:asciiTheme="majorEastAsia" w:eastAsiaTheme="majorEastAsia" w:hAnsiTheme="majorEastAsia" w:hint="eastAsia"/>
          <w:sz w:val="24"/>
          <w:szCs w:val="24"/>
          <w:lang w:eastAsia="zh-CN"/>
        </w:rPr>
        <w:t>年内承担过同类工程，并有良好的履约记录及相关业绩证明材料</w:t>
      </w:r>
      <w:r w:rsidR="00DA7DE4" w:rsidRPr="00DA7DE4">
        <w:rPr>
          <w:rFonts w:asciiTheme="majorEastAsia" w:eastAsiaTheme="majorEastAsia" w:hAnsiTheme="majorEastAsia" w:hint="eastAsia"/>
          <w:sz w:val="24"/>
          <w:szCs w:val="24"/>
          <w:lang w:eastAsia="zh-CN"/>
        </w:rPr>
        <w:t>；</w:t>
      </w:r>
    </w:p>
    <w:p w:rsidR="00DA7DE4" w:rsidRPr="00DA7DE4" w:rsidRDefault="00FF0419" w:rsidP="00F21A9C">
      <w:pPr>
        <w:spacing w:line="360" w:lineRule="auto"/>
        <w:ind w:rightChars="87" w:right="19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w:t>
      </w:r>
      <w:r w:rsidR="00DA7DE4">
        <w:rPr>
          <w:rFonts w:asciiTheme="majorEastAsia" w:eastAsiaTheme="majorEastAsia" w:hAnsiTheme="majorEastAsia" w:hint="eastAsia"/>
          <w:sz w:val="24"/>
          <w:szCs w:val="24"/>
          <w:lang w:eastAsia="zh-CN"/>
        </w:rPr>
        <w:t>．</w:t>
      </w:r>
      <w:r w:rsidR="00AA2967" w:rsidRPr="00B065F7">
        <w:rPr>
          <w:rFonts w:hint="eastAsia"/>
          <w:sz w:val="24"/>
          <w:szCs w:val="24"/>
          <w:lang w:eastAsia="zh-CN"/>
        </w:rPr>
        <w:t>本项目采用资格后审方式对参选人进行资格审查，经资格审查合格的参选人才可能有</w:t>
      </w:r>
      <w:r w:rsidR="00AA2967">
        <w:rPr>
          <w:rFonts w:hint="eastAsia"/>
          <w:sz w:val="24"/>
          <w:szCs w:val="24"/>
          <w:lang w:eastAsia="zh-CN"/>
        </w:rPr>
        <w:t>机会中选</w:t>
      </w:r>
      <w:r w:rsidR="00C82089">
        <w:rPr>
          <w:rFonts w:hint="eastAsia"/>
          <w:sz w:val="24"/>
          <w:szCs w:val="24"/>
          <w:lang w:eastAsia="zh-CN"/>
        </w:rPr>
        <w:t>。</w:t>
      </w:r>
    </w:p>
    <w:p w:rsidR="00967702" w:rsidRDefault="00DD56C2" w:rsidP="00A54A9D">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4508A4">
        <w:rPr>
          <w:rFonts w:hint="eastAsia"/>
          <w:b/>
          <w:sz w:val="24"/>
          <w:szCs w:val="28"/>
          <w:lang w:eastAsia="zh-CN"/>
        </w:rPr>
        <w:t>10</w:t>
      </w:r>
      <w:r>
        <w:rPr>
          <w:rFonts w:hint="eastAsia"/>
          <w:b/>
          <w:sz w:val="24"/>
          <w:szCs w:val="28"/>
          <w:lang w:eastAsia="zh-CN"/>
        </w:rPr>
        <w:t>月</w:t>
      </w:r>
      <w:r w:rsidR="00BF6F8E">
        <w:rPr>
          <w:rFonts w:hint="eastAsia"/>
          <w:b/>
          <w:sz w:val="24"/>
          <w:szCs w:val="28"/>
          <w:lang w:eastAsia="zh-CN"/>
        </w:rPr>
        <w:t>31</w:t>
      </w:r>
      <w:r>
        <w:rPr>
          <w:rFonts w:hint="eastAsia"/>
          <w:b/>
          <w:sz w:val="24"/>
          <w:szCs w:val="28"/>
          <w:lang w:eastAsia="zh-CN"/>
        </w:rPr>
        <w:t>日</w:t>
      </w:r>
      <w:r w:rsidR="00943426">
        <w:rPr>
          <w:rFonts w:hint="eastAsia"/>
          <w:b/>
          <w:sz w:val="24"/>
          <w:szCs w:val="28"/>
          <w:lang w:eastAsia="zh-CN"/>
        </w:rPr>
        <w:t>1</w:t>
      </w:r>
      <w:r w:rsidR="00BF6F8E">
        <w:rPr>
          <w:rFonts w:hint="eastAsia"/>
          <w:b/>
          <w:sz w:val="24"/>
          <w:szCs w:val="28"/>
          <w:lang w:eastAsia="zh-CN"/>
        </w:rPr>
        <w:t>5</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DA7DE4">
        <w:rPr>
          <w:rFonts w:hint="eastAsia"/>
          <w:b/>
          <w:bCs/>
          <w:snapToGrid w:val="0"/>
          <w:spacing w:val="8"/>
          <w:sz w:val="24"/>
          <w:lang w:eastAsia="zh-CN"/>
        </w:rPr>
        <w:t>本自主比选采用固定总价，</w:t>
      </w:r>
      <w:r w:rsidR="00DA7DE4" w:rsidRPr="00FC57D8">
        <w:rPr>
          <w:rFonts w:hint="eastAsia"/>
          <w:b/>
          <w:bCs/>
          <w:snapToGrid w:val="0"/>
          <w:spacing w:val="8"/>
          <w:sz w:val="24"/>
          <w:lang w:eastAsia="zh-CN"/>
        </w:rPr>
        <w:t>在控制价格</w:t>
      </w:r>
      <w:r w:rsidR="00DA7DE4">
        <w:rPr>
          <w:rFonts w:hint="eastAsia"/>
          <w:b/>
          <w:bCs/>
          <w:snapToGrid w:val="0"/>
          <w:spacing w:val="8"/>
          <w:sz w:val="24"/>
          <w:lang w:eastAsia="zh-CN"/>
        </w:rPr>
        <w:t>（</w:t>
      </w:r>
      <w:r w:rsidR="00FF0419">
        <w:rPr>
          <w:rFonts w:hint="eastAsia"/>
          <w:b/>
          <w:bCs/>
          <w:snapToGrid w:val="0"/>
          <w:spacing w:val="8"/>
          <w:sz w:val="24"/>
          <w:lang w:eastAsia="zh-CN"/>
        </w:rPr>
        <w:t>42</w:t>
      </w:r>
      <w:r w:rsidR="00DA7DE4">
        <w:rPr>
          <w:rFonts w:hint="eastAsia"/>
          <w:b/>
          <w:bCs/>
          <w:snapToGrid w:val="0"/>
          <w:spacing w:val="8"/>
          <w:sz w:val="24"/>
          <w:lang w:eastAsia="zh-CN"/>
        </w:rPr>
        <w:t>0000.00元）</w:t>
      </w:r>
      <w:r w:rsidR="00DA7DE4" w:rsidRPr="00FC57D8">
        <w:rPr>
          <w:rFonts w:hint="eastAsia"/>
          <w:b/>
          <w:bCs/>
          <w:snapToGrid w:val="0"/>
          <w:spacing w:val="8"/>
          <w:sz w:val="24"/>
          <w:lang w:eastAsia="zh-CN"/>
        </w:rPr>
        <w:t>范围内，资格审查合格参选人报价最低为中选的评标办法。</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 系 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r w:rsidR="002E5CAC">
        <w:rPr>
          <w:rFonts w:hint="eastAsia"/>
          <w:sz w:val="24"/>
          <w:szCs w:val="24"/>
          <w:lang w:eastAsia="zh-CN"/>
        </w:rPr>
        <w:t xml:space="preserve">       hzji@fhcpec.com.cn</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2B65CB">
        <w:rPr>
          <w:rFonts w:hint="eastAsia"/>
          <w:sz w:val="24"/>
          <w:szCs w:val="24"/>
        </w:rPr>
        <w:t>沈德兴</w:t>
      </w:r>
      <w:r>
        <w:rPr>
          <w:rFonts w:hint="eastAsia"/>
          <w:sz w:val="24"/>
          <w:szCs w:val="24"/>
        </w:rPr>
        <w:t xml:space="preserve">    0596-6</w:t>
      </w:r>
      <w:r w:rsidR="00C37CA6">
        <w:rPr>
          <w:rFonts w:hint="eastAsia"/>
          <w:sz w:val="24"/>
          <w:szCs w:val="24"/>
        </w:rPr>
        <w:t>311</w:t>
      </w:r>
      <w:r w:rsidR="001E058A">
        <w:rPr>
          <w:rFonts w:hint="eastAsia"/>
          <w:sz w:val="24"/>
          <w:szCs w:val="24"/>
        </w:rPr>
        <w:t>27</w:t>
      </w:r>
      <w:r w:rsidR="002B65CB">
        <w:rPr>
          <w:rFonts w:hint="eastAsia"/>
          <w:sz w:val="24"/>
          <w:szCs w:val="24"/>
        </w:rPr>
        <w:t>1</w:t>
      </w:r>
      <w:r w:rsidR="002E5CAC">
        <w:rPr>
          <w:rFonts w:hint="eastAsia"/>
          <w:sz w:val="24"/>
          <w:szCs w:val="24"/>
        </w:rPr>
        <w:t xml:space="preserve">       dxshen@fhcpec.com.cn</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C37CA6">
        <w:rPr>
          <w:rFonts w:hint="eastAsia"/>
          <w:sz w:val="24"/>
          <w:szCs w:val="24"/>
          <w:lang w:eastAsia="zh-CN"/>
        </w:rPr>
        <w:t>10</w:t>
      </w:r>
      <w:r>
        <w:rPr>
          <w:rFonts w:hint="eastAsia"/>
          <w:sz w:val="24"/>
          <w:szCs w:val="24"/>
          <w:lang w:eastAsia="zh-CN"/>
        </w:rPr>
        <w:t>月</w:t>
      </w:r>
      <w:r w:rsidR="00BF6F8E">
        <w:rPr>
          <w:rFonts w:hint="eastAsia"/>
          <w:sz w:val="24"/>
          <w:szCs w:val="24"/>
          <w:lang w:eastAsia="zh-CN"/>
        </w:rPr>
        <w:t>21</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FF0419">
        <w:rPr>
          <w:rFonts w:hint="eastAsia"/>
          <w:u w:val="single"/>
          <w:lang w:eastAsia="zh-CN"/>
        </w:rPr>
        <w:t>热电厂</w:t>
      </w:r>
      <w:r w:rsidR="00FF0419" w:rsidRPr="00F8304C">
        <w:rPr>
          <w:rFonts w:hint="eastAsia"/>
          <w:bCs/>
          <w:u w:val="single"/>
          <w:lang w:eastAsia="zh-CN"/>
        </w:rPr>
        <w:t>机组</w:t>
      </w:r>
      <w:r w:rsidR="00FF0419" w:rsidRPr="00F8304C">
        <w:rPr>
          <w:rFonts w:hint="eastAsia"/>
          <w:bCs/>
          <w:u w:val="single"/>
          <w:lang w:val="zh-CN" w:eastAsia="zh-CN"/>
        </w:rPr>
        <w:t>锅炉增压风机性能试验</w:t>
      </w:r>
      <w:r w:rsidR="00FF0419"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5A4B0B">
      <w:pPr>
        <w:pStyle w:val="a3"/>
        <w:spacing w:before="131" w:line="360" w:lineRule="auto"/>
        <w:ind w:leftChars="220" w:left="2164" w:hangingChars="700" w:hanging="16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w:t>
      </w:r>
      <w:r w:rsidR="001E058A">
        <w:rPr>
          <w:rFonts w:hint="eastAsia"/>
          <w:bCs/>
          <w:snapToGrid w:val="0"/>
          <w:spacing w:val="8"/>
          <w:lang w:eastAsia="zh-CN"/>
        </w:rPr>
        <w:t>固定</w:t>
      </w:r>
      <w:r w:rsidR="00A22B2E" w:rsidRPr="00A22B2E">
        <w:rPr>
          <w:rFonts w:hint="eastAsia"/>
          <w:bCs/>
          <w:snapToGrid w:val="0"/>
          <w:spacing w:val="8"/>
          <w:lang w:eastAsia="zh-CN"/>
        </w:rPr>
        <w:t>总价</w:t>
      </w:r>
      <w:r w:rsidR="001E058A">
        <w:rPr>
          <w:rFonts w:hint="eastAsia"/>
          <w:bCs/>
          <w:snapToGrid w:val="0"/>
          <w:spacing w:val="8"/>
          <w:lang w:eastAsia="zh-CN"/>
        </w:rPr>
        <w:t>包干</w:t>
      </w:r>
      <w:r w:rsidR="00C37CA6">
        <w:rPr>
          <w:rFonts w:hint="eastAsia"/>
          <w:bCs/>
          <w:snapToGrid w:val="0"/>
          <w:spacing w:val="8"/>
          <w:lang w:eastAsia="zh-CN"/>
        </w:rPr>
        <w:t>的</w:t>
      </w:r>
      <w:r>
        <w:rPr>
          <w:rFonts w:hint="eastAsia"/>
          <w:lang w:eastAsia="zh-CN"/>
        </w:rPr>
        <w:t>方式。</w:t>
      </w:r>
    </w:p>
    <w:p w:rsidR="00967702" w:rsidRDefault="00DD56C2" w:rsidP="00C37CA6">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C37CA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1C4142">
        <w:rPr>
          <w:rFonts w:hint="eastAsia"/>
          <w:snapToGrid w:val="0"/>
          <w:spacing w:val="8"/>
          <w:sz w:val="24"/>
          <w:u w:val="single"/>
          <w:lang w:eastAsia="zh-CN"/>
        </w:rPr>
        <w:t>附件1</w:t>
      </w:r>
      <w:r w:rsidR="00973032">
        <w:rPr>
          <w:rFonts w:hint="eastAsia"/>
          <w:snapToGrid w:val="0"/>
          <w:spacing w:val="8"/>
          <w:sz w:val="24"/>
          <w:u w:val="single"/>
          <w:lang w:eastAsia="zh-CN"/>
        </w:rPr>
        <w:t>“</w:t>
      </w:r>
      <w:r w:rsidR="001E058A">
        <w:rPr>
          <w:rFonts w:hint="eastAsia"/>
          <w:snapToGrid w:val="0"/>
          <w:spacing w:val="8"/>
          <w:sz w:val="24"/>
          <w:u w:val="single"/>
          <w:lang w:eastAsia="zh-CN"/>
        </w:rPr>
        <w:t>技术规范</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065211">
        <w:rPr>
          <w:rFonts w:hint="eastAsia"/>
          <w:sz w:val="24"/>
          <w:szCs w:val="28"/>
          <w:u w:val="single"/>
          <w:lang w:eastAsia="zh-CN"/>
        </w:rPr>
        <w:t>详见</w:t>
      </w:r>
      <w:r w:rsidR="001C4142">
        <w:rPr>
          <w:rFonts w:hint="eastAsia"/>
          <w:sz w:val="24"/>
          <w:szCs w:val="28"/>
          <w:u w:val="single"/>
          <w:lang w:eastAsia="zh-CN"/>
        </w:rPr>
        <w:t>附件1</w:t>
      </w:r>
      <w:r w:rsidR="00973032">
        <w:rPr>
          <w:rFonts w:hint="eastAsia"/>
          <w:snapToGrid w:val="0"/>
          <w:spacing w:val="8"/>
          <w:sz w:val="24"/>
          <w:u w:val="single"/>
          <w:lang w:eastAsia="zh-CN"/>
        </w:rPr>
        <w:t>“</w:t>
      </w:r>
      <w:r w:rsidR="001E058A">
        <w:rPr>
          <w:rFonts w:hint="eastAsia"/>
          <w:snapToGrid w:val="0"/>
          <w:spacing w:val="8"/>
          <w:sz w:val="24"/>
          <w:u w:val="single"/>
          <w:lang w:eastAsia="zh-CN"/>
        </w:rPr>
        <w:t>技术规范</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、行业标准（DL）</w:t>
      </w:r>
      <w:r w:rsidR="00CF22A0">
        <w:rPr>
          <w:rFonts w:hint="eastAsia"/>
          <w:sz w:val="24"/>
          <w:szCs w:val="28"/>
          <w:lang w:eastAsia="zh-CN"/>
        </w:rPr>
        <w:t>要求的规范、规程等执行。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质量：符合</w:t>
      </w:r>
      <w:r>
        <w:rPr>
          <w:rFonts w:hint="eastAsia"/>
          <w:sz w:val="24"/>
          <w:szCs w:val="28"/>
          <w:lang w:eastAsia="zh-CN"/>
        </w:rPr>
        <w:t>国家现行</w:t>
      </w:r>
      <w:r w:rsidR="00C929E9">
        <w:rPr>
          <w:rFonts w:hint="eastAsia"/>
          <w:sz w:val="24"/>
          <w:szCs w:val="28"/>
          <w:lang w:eastAsia="zh-CN"/>
        </w:rPr>
        <w:t>电力</w:t>
      </w:r>
      <w:r w:rsidR="00C3555D">
        <w:rPr>
          <w:rFonts w:hint="eastAsia"/>
          <w:sz w:val="24"/>
          <w:szCs w:val="28"/>
          <w:lang w:eastAsia="zh-CN"/>
        </w:rPr>
        <w:t>行业</w:t>
      </w:r>
      <w:r>
        <w:rPr>
          <w:rFonts w:hint="eastAsia"/>
          <w:sz w:val="24"/>
          <w:szCs w:val="28"/>
          <w:lang w:eastAsia="zh-CN"/>
        </w:rPr>
        <w:t>有关标准、规范</w:t>
      </w:r>
      <w:r w:rsidR="00065211">
        <w:rPr>
          <w:rFonts w:hint="eastAsia"/>
          <w:sz w:val="24"/>
          <w:szCs w:val="24"/>
          <w:lang w:eastAsia="zh-CN"/>
        </w:rPr>
        <w:t>及</w:t>
      </w:r>
      <w:r w:rsidR="000978A0">
        <w:rPr>
          <w:rFonts w:hint="eastAsia"/>
          <w:sz w:val="24"/>
          <w:szCs w:val="24"/>
          <w:lang w:eastAsia="zh-CN"/>
        </w:rPr>
        <w:t>技术规范书</w:t>
      </w:r>
      <w:r w:rsidR="00065211">
        <w:rPr>
          <w:rFonts w:hint="eastAsia"/>
          <w:sz w:val="24"/>
          <w:szCs w:val="24"/>
          <w:lang w:eastAsia="zh-CN"/>
        </w:rPr>
        <w:t>的要求</w:t>
      </w:r>
      <w:r>
        <w:rPr>
          <w:rFonts w:hint="eastAsia"/>
          <w:sz w:val="24"/>
          <w:szCs w:val="28"/>
          <w:lang w:eastAsia="zh-CN"/>
        </w:rPr>
        <w:t>。</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0978A0">
        <w:rPr>
          <w:rFonts w:hint="eastAsia"/>
          <w:lang w:eastAsia="zh-CN"/>
        </w:rPr>
        <w:t>合同生效后</w:t>
      </w:r>
      <w:r w:rsidR="00FF0419">
        <w:rPr>
          <w:rFonts w:hint="eastAsia"/>
          <w:lang w:eastAsia="zh-CN"/>
        </w:rPr>
        <w:t>3</w:t>
      </w:r>
      <w:r w:rsidR="000978A0">
        <w:rPr>
          <w:rFonts w:hint="eastAsia"/>
          <w:lang w:eastAsia="zh-CN"/>
        </w:rPr>
        <w:t>0天</w:t>
      </w:r>
    </w:p>
    <w:p w:rsidR="00065211" w:rsidRPr="00065211" w:rsidRDefault="00065211" w:rsidP="00065211">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6414EB">
      <w:pPr>
        <w:pStyle w:val="a3"/>
        <w:spacing w:before="27" w:line="360" w:lineRule="auto"/>
        <w:ind w:left="598"/>
        <w:rPr>
          <w:lang w:eastAsia="zh-CN"/>
        </w:rPr>
      </w:pPr>
      <w:r>
        <w:rPr>
          <w:lang w:eastAsia="zh-CN"/>
        </w:rPr>
        <w:t>3.比选文件的修改书将构成比选文件的一部分，对参选人具有约束作用。</w:t>
      </w:r>
    </w:p>
    <w:p w:rsidR="006414EB" w:rsidRDefault="006414EB" w:rsidP="006414EB">
      <w:pPr>
        <w:pStyle w:val="a3"/>
        <w:spacing w:before="27" w:line="360" w:lineRule="auto"/>
        <w:ind w:left="598"/>
        <w:rPr>
          <w:lang w:eastAsia="zh-CN"/>
        </w:rPr>
      </w:pPr>
      <w:r>
        <w:rPr>
          <w:rFonts w:hint="eastAsia"/>
          <w:lang w:eastAsia="zh-CN"/>
        </w:rPr>
        <w:t>4.比选人所作的一切有效补充、修改文件，均被视为比选文件不可分割的部分。</w:t>
      </w:r>
    </w:p>
    <w:p w:rsidR="00967702" w:rsidRDefault="00DD56C2" w:rsidP="006414EB">
      <w:pPr>
        <w:pStyle w:val="10"/>
        <w:spacing w:before="174" w:line="360" w:lineRule="auto"/>
        <w:rPr>
          <w:lang w:eastAsia="zh-CN"/>
        </w:rPr>
      </w:pPr>
      <w:r>
        <w:rPr>
          <w:w w:val="95"/>
          <w:lang w:eastAsia="zh-CN"/>
        </w:rPr>
        <w:t>六、参选人资格</w:t>
      </w:r>
    </w:p>
    <w:p w:rsidR="00C82089" w:rsidRPr="00DA7DE4" w:rsidRDefault="00C82089" w:rsidP="00C82089">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．必须具有中华人民共和国独立法人资格，</w:t>
      </w:r>
      <w:r w:rsidRPr="00B065F7">
        <w:rPr>
          <w:rFonts w:hint="eastAsia"/>
          <w:sz w:val="24"/>
          <w:szCs w:val="24"/>
          <w:lang w:eastAsia="zh-CN"/>
        </w:rPr>
        <w:t>具备有效的企业法人营业执照</w:t>
      </w:r>
      <w:r>
        <w:rPr>
          <w:rFonts w:hint="eastAsia"/>
          <w:sz w:val="24"/>
          <w:szCs w:val="24"/>
          <w:lang w:eastAsia="zh-CN"/>
        </w:rPr>
        <w:t>；</w:t>
      </w:r>
    </w:p>
    <w:p w:rsidR="00C82089" w:rsidRPr="00DA7DE4" w:rsidRDefault="00C82089" w:rsidP="00C82089">
      <w:pPr>
        <w:spacing w:line="360" w:lineRule="auto"/>
        <w:ind w:rightChars="87" w:right="191" w:firstLineChars="200" w:firstLine="480"/>
        <w:rPr>
          <w:rFonts w:asciiTheme="majorEastAsia" w:eastAsiaTheme="majorEastAsia" w:hAnsiTheme="majorEastAsia"/>
          <w:sz w:val="24"/>
          <w:szCs w:val="24"/>
          <w:lang w:eastAsia="zh-CN"/>
        </w:rPr>
      </w:pPr>
      <w:r w:rsidRPr="00DA7DE4">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w:t>
      </w:r>
      <w:r w:rsidRPr="00AA2967">
        <w:rPr>
          <w:rFonts w:asciiTheme="majorEastAsia" w:eastAsiaTheme="majorEastAsia" w:hAnsiTheme="majorEastAsia" w:hint="eastAsia"/>
          <w:sz w:val="24"/>
          <w:szCs w:val="24"/>
          <w:lang w:eastAsia="zh-CN"/>
        </w:rPr>
        <w:t>必须具有安全生产许可证</w:t>
      </w:r>
      <w:r w:rsidRPr="00DA7DE4">
        <w:rPr>
          <w:rFonts w:asciiTheme="majorEastAsia" w:eastAsiaTheme="majorEastAsia" w:hAnsiTheme="majorEastAsia" w:hint="eastAsia"/>
          <w:sz w:val="24"/>
          <w:szCs w:val="24"/>
          <w:lang w:eastAsia="zh-CN"/>
        </w:rPr>
        <w:t>；</w:t>
      </w:r>
    </w:p>
    <w:p w:rsidR="00C82089" w:rsidRDefault="00C82089" w:rsidP="00C82089">
      <w:pPr>
        <w:spacing w:line="360" w:lineRule="auto"/>
        <w:ind w:rightChars="87" w:right="191" w:firstLineChars="200" w:firstLine="480"/>
        <w:rPr>
          <w:sz w:val="24"/>
          <w:szCs w:val="24"/>
          <w:lang w:eastAsia="zh-CN"/>
        </w:rPr>
      </w:pPr>
      <w:r>
        <w:rPr>
          <w:rFonts w:asciiTheme="majorEastAsia" w:eastAsiaTheme="majorEastAsia" w:hAnsiTheme="majorEastAsia" w:hint="eastAsia"/>
          <w:sz w:val="24"/>
          <w:szCs w:val="24"/>
          <w:lang w:eastAsia="zh-CN"/>
        </w:rPr>
        <w:t>3．</w:t>
      </w:r>
      <w:r>
        <w:rPr>
          <w:rFonts w:hint="eastAsia"/>
          <w:sz w:val="24"/>
          <w:szCs w:val="24"/>
          <w:lang w:eastAsia="zh-CN"/>
        </w:rPr>
        <w:t>电力设施承试二级及以上资质；</w:t>
      </w:r>
    </w:p>
    <w:p w:rsidR="00C82089" w:rsidRPr="00FF0419" w:rsidRDefault="00C82089" w:rsidP="00C82089">
      <w:pPr>
        <w:pStyle w:val="1"/>
        <w:spacing w:line="360" w:lineRule="auto"/>
        <w:rPr>
          <w:sz w:val="24"/>
          <w:szCs w:val="24"/>
        </w:rPr>
      </w:pPr>
      <w:r>
        <w:rPr>
          <w:rFonts w:hint="eastAsia"/>
          <w:sz w:val="24"/>
          <w:szCs w:val="24"/>
        </w:rPr>
        <w:t xml:space="preserve">    4. </w:t>
      </w:r>
      <w:r>
        <w:rPr>
          <w:rFonts w:hAnsi="宋体" w:hint="eastAsia"/>
          <w:sz w:val="24"/>
          <w:szCs w:val="24"/>
        </w:rPr>
        <w:t>电力工程和调试企业能力资格等级二级及以上；</w:t>
      </w:r>
    </w:p>
    <w:p w:rsidR="00C82089" w:rsidRPr="00DA7DE4" w:rsidRDefault="00C82089" w:rsidP="00C82089">
      <w:pPr>
        <w:spacing w:line="360" w:lineRule="auto"/>
        <w:ind w:rightChars="87" w:right="191"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sidRPr="00AA2967">
        <w:rPr>
          <w:rFonts w:asciiTheme="majorEastAsia" w:eastAsiaTheme="majorEastAsia" w:hAnsiTheme="majorEastAsia" w:hint="eastAsia"/>
          <w:sz w:val="24"/>
          <w:szCs w:val="24"/>
          <w:lang w:eastAsia="zh-CN"/>
        </w:rPr>
        <w:t>近</w:t>
      </w:r>
      <w:r>
        <w:rPr>
          <w:rFonts w:asciiTheme="majorEastAsia" w:eastAsiaTheme="majorEastAsia" w:hAnsiTheme="majorEastAsia" w:hint="eastAsia"/>
          <w:sz w:val="24"/>
          <w:szCs w:val="24"/>
          <w:lang w:eastAsia="zh-CN"/>
        </w:rPr>
        <w:t>五</w:t>
      </w:r>
      <w:r w:rsidRPr="00AA2967">
        <w:rPr>
          <w:rFonts w:asciiTheme="majorEastAsia" w:eastAsiaTheme="majorEastAsia" w:hAnsiTheme="majorEastAsia" w:hint="eastAsia"/>
          <w:sz w:val="24"/>
          <w:szCs w:val="24"/>
          <w:lang w:eastAsia="zh-CN"/>
        </w:rPr>
        <w:t>年内承担过同类工程，并有良好的履约记录及相关业绩证明材料</w:t>
      </w:r>
      <w:r w:rsidRPr="00DA7DE4">
        <w:rPr>
          <w:rFonts w:asciiTheme="majorEastAsia" w:eastAsiaTheme="majorEastAsia" w:hAnsiTheme="majorEastAsia" w:hint="eastAsia"/>
          <w:sz w:val="24"/>
          <w:szCs w:val="24"/>
          <w:lang w:eastAsia="zh-CN"/>
        </w:rPr>
        <w:t>；</w:t>
      </w:r>
    </w:p>
    <w:p w:rsidR="000978A0" w:rsidRPr="00C82089" w:rsidRDefault="00C82089" w:rsidP="00C82089">
      <w:pPr>
        <w:pStyle w:val="10"/>
        <w:spacing w:line="360" w:lineRule="auto"/>
        <w:ind w:left="0" w:firstLineChars="200" w:firstLine="480"/>
        <w:rPr>
          <w:b w:val="0"/>
          <w:bCs w:val="0"/>
          <w:sz w:val="24"/>
          <w:lang w:eastAsia="zh-CN"/>
        </w:rPr>
      </w:pPr>
      <w:r w:rsidRPr="00C82089">
        <w:rPr>
          <w:rFonts w:asciiTheme="majorEastAsia" w:eastAsiaTheme="majorEastAsia" w:hAnsiTheme="majorEastAsia" w:hint="eastAsia"/>
          <w:b w:val="0"/>
          <w:sz w:val="24"/>
          <w:szCs w:val="24"/>
          <w:lang w:eastAsia="zh-CN"/>
        </w:rPr>
        <w:t>6．</w:t>
      </w:r>
      <w:r w:rsidRPr="00C82089">
        <w:rPr>
          <w:rFonts w:hint="eastAsia"/>
          <w:b w:val="0"/>
          <w:sz w:val="24"/>
          <w:szCs w:val="24"/>
          <w:lang w:eastAsia="zh-CN"/>
        </w:rPr>
        <w:t>本项目采用资格后审方式对参选人进行资格审查，经资格审查合格的参选人才可能有机会中选。</w:t>
      </w:r>
    </w:p>
    <w:p w:rsidR="00967702" w:rsidRDefault="00DD56C2" w:rsidP="000978A0">
      <w:pPr>
        <w:pStyle w:val="10"/>
        <w:spacing w:before="95"/>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740A47">
      <w:pPr>
        <w:pStyle w:val="10"/>
        <w:spacing w:before="174" w:line="360" w:lineRule="auto"/>
        <w:rPr>
          <w:lang w:eastAsia="zh-CN"/>
        </w:rPr>
      </w:pPr>
      <w:r>
        <w:rPr>
          <w:w w:val="95"/>
          <w:lang w:eastAsia="zh-CN"/>
        </w:rPr>
        <w:t>八、参选文件的递交</w:t>
      </w:r>
    </w:p>
    <w:p w:rsidR="00967702" w:rsidRDefault="00DD56C2" w:rsidP="00074021">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BF301A">
        <w:rPr>
          <w:rFonts w:hint="eastAsia"/>
          <w:lang w:eastAsia="zh-CN"/>
        </w:rPr>
        <w:t>10</w:t>
      </w:r>
      <w:r w:rsidRPr="00322549">
        <w:rPr>
          <w:rFonts w:hint="eastAsia"/>
          <w:lang w:eastAsia="zh-CN"/>
        </w:rPr>
        <w:t>月</w:t>
      </w:r>
      <w:r w:rsidR="00BF301A">
        <w:rPr>
          <w:rFonts w:hint="eastAsia"/>
          <w:lang w:eastAsia="zh-CN"/>
        </w:rPr>
        <w:t>2</w:t>
      </w:r>
      <w:r w:rsidR="00B6767A">
        <w:rPr>
          <w:rFonts w:hint="eastAsia"/>
          <w:lang w:eastAsia="zh-CN"/>
        </w:rPr>
        <w:t>9</w:t>
      </w:r>
      <w:r w:rsidRPr="00322549">
        <w:rPr>
          <w:rFonts w:hint="eastAsia"/>
          <w:lang w:eastAsia="zh-CN"/>
        </w:rPr>
        <w:t>日</w:t>
      </w:r>
      <w:r w:rsidR="00980519">
        <w:rPr>
          <w:rFonts w:hint="eastAsia"/>
          <w:lang w:eastAsia="zh-CN"/>
        </w:rPr>
        <w:t>1</w:t>
      </w:r>
      <w:r w:rsidR="006C5136">
        <w:rPr>
          <w:rFonts w:hint="eastAsia"/>
          <w:lang w:eastAsia="zh-CN"/>
        </w:rPr>
        <w:t>4</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074021">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074021">
      <w:pPr>
        <w:pStyle w:val="2"/>
        <w:tabs>
          <w:tab w:val="left" w:pos="6879"/>
        </w:tabs>
        <w:spacing w:before="107" w:line="360" w:lineRule="auto"/>
        <w:ind w:leftChars="54" w:left="119" w:right="106" w:firstLineChars="346" w:firstLine="834"/>
        <w:rPr>
          <w:spacing w:val="-6"/>
          <w:lang w:eastAsia="zh-CN"/>
        </w:rPr>
      </w:pPr>
      <w:r>
        <w:rPr>
          <w:lang w:eastAsia="zh-CN"/>
        </w:rPr>
        <w:lastRenderedPageBreak/>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line="360" w:lineRule="auto"/>
        <w:ind w:left="598"/>
        <w:rPr>
          <w:lang w:eastAsia="zh-CN"/>
        </w:rPr>
      </w:pPr>
      <w:r>
        <w:rPr>
          <w:lang w:eastAsia="zh-CN"/>
        </w:rPr>
        <w:t>3.只允许参选人有一个参选方案，否则将被视为无效参选。</w:t>
      </w:r>
    </w:p>
    <w:p w:rsidR="00645F1C" w:rsidRDefault="00645F1C" w:rsidP="00645F1C">
      <w:pPr>
        <w:pStyle w:val="a3"/>
        <w:spacing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187E02" w:rsidRDefault="00187E02" w:rsidP="00740A47">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潜在参选人或参选人及其他利害关系人对比选文件或比选结果有异议的，应当在规定的期限内以书面的形式向比选人提出。</w:t>
      </w:r>
      <w:r w:rsidRPr="00187E02">
        <w:rPr>
          <w:rFonts w:hAnsi="宋体"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9223A0" w:rsidRDefault="009223A0" w:rsidP="00F87CD7">
      <w:pPr>
        <w:pStyle w:val="10"/>
        <w:spacing w:line="360" w:lineRule="auto"/>
        <w:ind w:left="0" w:firstLineChars="200" w:firstLine="536"/>
        <w:rPr>
          <w:lang w:eastAsia="zh-CN"/>
        </w:rPr>
      </w:pPr>
      <w:r>
        <w:rPr>
          <w:rFonts w:hint="eastAsia"/>
          <w:w w:val="95"/>
          <w:lang w:eastAsia="zh-CN"/>
        </w:rPr>
        <w:lastRenderedPageBreak/>
        <w:t>十</w:t>
      </w:r>
      <w:r>
        <w:rPr>
          <w:w w:val="95"/>
          <w:lang w:eastAsia="zh-CN"/>
        </w:rPr>
        <w:t>、</w:t>
      </w:r>
      <w:r w:rsidRPr="009223A0">
        <w:rPr>
          <w:rFonts w:hint="eastAsia"/>
          <w:lang w:eastAsia="zh-CN"/>
        </w:rPr>
        <w:t>履约担保</w:t>
      </w:r>
    </w:p>
    <w:p w:rsidR="00B6767A" w:rsidRPr="009223A0" w:rsidRDefault="00B6767A" w:rsidP="00B6767A">
      <w:pPr>
        <w:pStyle w:val="af4"/>
        <w:spacing w:line="360" w:lineRule="auto"/>
        <w:ind w:firstLineChars="227" w:firstLine="545"/>
        <w:rPr>
          <w:rFonts w:ascii="宋体" w:hAnsi="宋体" w:cs="宋体"/>
          <w:bCs/>
          <w:sz w:val="24"/>
          <w:szCs w:val="24"/>
        </w:rPr>
      </w:pPr>
      <w:r w:rsidRPr="009223A0">
        <w:rPr>
          <w:rFonts w:ascii="宋体" w:hAnsi="宋体" w:cs="宋体" w:hint="eastAsia"/>
          <w:bCs/>
          <w:sz w:val="24"/>
          <w:szCs w:val="24"/>
        </w:rPr>
        <w:t>履约担保：中</w:t>
      </w:r>
      <w:r>
        <w:rPr>
          <w:rFonts w:ascii="宋体" w:hAnsi="宋体" w:cs="宋体" w:hint="eastAsia"/>
          <w:bCs/>
          <w:sz w:val="24"/>
          <w:szCs w:val="24"/>
        </w:rPr>
        <w:t>选</w:t>
      </w:r>
      <w:r w:rsidRPr="009223A0">
        <w:rPr>
          <w:rFonts w:ascii="宋体" w:hAnsi="宋体" w:cs="宋体" w:hint="eastAsia"/>
          <w:bCs/>
          <w:sz w:val="24"/>
          <w:szCs w:val="24"/>
        </w:rPr>
        <w:t>人在中标通知书发出后14天内或在合同签订前，以银行转账、电汇或银行保函的方式向</w:t>
      </w:r>
      <w:r>
        <w:rPr>
          <w:rFonts w:ascii="宋体" w:hAnsi="宋体" w:cs="宋体" w:hint="eastAsia"/>
          <w:bCs/>
          <w:sz w:val="24"/>
          <w:szCs w:val="24"/>
        </w:rPr>
        <w:t>比选</w:t>
      </w:r>
      <w:r w:rsidRPr="009223A0">
        <w:rPr>
          <w:rFonts w:ascii="宋体" w:hAnsi="宋体" w:cs="宋体" w:hint="eastAsia"/>
          <w:bCs/>
          <w:sz w:val="24"/>
          <w:szCs w:val="24"/>
        </w:rPr>
        <w:t>人提交</w:t>
      </w:r>
      <w:r>
        <w:rPr>
          <w:rFonts w:ascii="宋体" w:hAnsi="宋体" w:cs="宋体" w:hint="eastAsia"/>
          <w:bCs/>
          <w:sz w:val="24"/>
          <w:szCs w:val="24"/>
          <w:u w:val="single"/>
        </w:rPr>
        <w:t xml:space="preserve"> 3 </w:t>
      </w:r>
      <w:r>
        <w:rPr>
          <w:rFonts w:ascii="宋体" w:hAnsi="宋体" w:cs="宋体" w:hint="eastAsia"/>
          <w:bCs/>
          <w:sz w:val="24"/>
          <w:szCs w:val="24"/>
        </w:rPr>
        <w:t>万元（人民币）</w:t>
      </w:r>
      <w:r w:rsidRPr="009223A0">
        <w:rPr>
          <w:rFonts w:ascii="宋体" w:hAnsi="宋体" w:cs="宋体" w:hint="eastAsia"/>
          <w:bCs/>
          <w:sz w:val="24"/>
          <w:szCs w:val="24"/>
        </w:rPr>
        <w:t>的履约担保。</w:t>
      </w:r>
    </w:p>
    <w:p w:rsidR="00B6767A" w:rsidRDefault="00B6767A" w:rsidP="00B6767A">
      <w:pPr>
        <w:pStyle w:val="1"/>
        <w:spacing w:line="360" w:lineRule="auto"/>
        <w:ind w:firstLineChars="196" w:firstLine="470"/>
        <w:rPr>
          <w:rFonts w:hAnsi="宋体" w:cs="宋体"/>
          <w:bCs/>
          <w:sz w:val="24"/>
          <w:szCs w:val="24"/>
        </w:rPr>
      </w:pPr>
      <w:r w:rsidRPr="009223A0">
        <w:rPr>
          <w:rFonts w:hAnsi="宋体" w:cs="宋体" w:hint="eastAsia"/>
          <w:bCs/>
          <w:sz w:val="24"/>
          <w:szCs w:val="24"/>
        </w:rPr>
        <w:t>履约担保有效期：从签订合同之日起至本项目最终</w:t>
      </w:r>
      <w:r>
        <w:rPr>
          <w:rFonts w:hAnsi="宋体" w:cs="宋体" w:hint="eastAsia"/>
          <w:bCs/>
          <w:sz w:val="24"/>
          <w:szCs w:val="24"/>
        </w:rPr>
        <w:t>结束</w:t>
      </w:r>
      <w:r w:rsidRPr="009223A0">
        <w:rPr>
          <w:rFonts w:hAnsi="宋体" w:cs="宋体" w:hint="eastAsia"/>
          <w:bCs/>
          <w:sz w:val="24"/>
          <w:szCs w:val="24"/>
        </w:rPr>
        <w:t>后的28天。</w:t>
      </w:r>
      <w:r>
        <w:rPr>
          <w:rFonts w:hAnsi="宋体" w:cs="宋体" w:hint="eastAsia"/>
          <w:bCs/>
          <w:sz w:val="24"/>
          <w:szCs w:val="24"/>
        </w:rPr>
        <w:t>比选</w:t>
      </w:r>
      <w:r w:rsidRPr="009223A0">
        <w:rPr>
          <w:rFonts w:hAnsi="宋体" w:cs="宋体" w:hint="eastAsia"/>
          <w:bCs/>
          <w:sz w:val="24"/>
          <w:szCs w:val="24"/>
        </w:rPr>
        <w:t>人将在签署最终验收证书之日起28天内，向中标人无息返还履约担保。</w:t>
      </w:r>
    </w:p>
    <w:p w:rsidR="00B6767A" w:rsidRPr="009223A0" w:rsidRDefault="00B6767A" w:rsidP="00B6767A">
      <w:pPr>
        <w:pStyle w:val="1"/>
        <w:spacing w:line="360" w:lineRule="auto"/>
        <w:ind w:firstLineChars="196" w:firstLine="470"/>
      </w:pPr>
      <w:r>
        <w:rPr>
          <w:rFonts w:hAnsi="宋体" w:hint="eastAsia"/>
          <w:snapToGrid w:val="0"/>
          <w:sz w:val="24"/>
          <w:szCs w:val="24"/>
        </w:rPr>
        <w:t>如果</w:t>
      </w:r>
      <w:r>
        <w:rPr>
          <w:rFonts w:hAnsi="宋体" w:hint="eastAsia"/>
          <w:sz w:val="24"/>
        </w:rPr>
        <w:t>中选人</w:t>
      </w:r>
      <w:r>
        <w:rPr>
          <w:rFonts w:hAnsi="宋体" w:hint="eastAsia"/>
          <w:snapToGrid w:val="0"/>
          <w:sz w:val="24"/>
          <w:szCs w:val="24"/>
        </w:rPr>
        <w:t>未能履行合同，那么比选</w:t>
      </w:r>
      <w:r>
        <w:rPr>
          <w:rFonts w:hAnsi="宋体"/>
          <w:snapToGrid w:val="0"/>
          <w:sz w:val="24"/>
          <w:szCs w:val="24"/>
        </w:rPr>
        <w:t>人可按</w:t>
      </w:r>
      <w:r>
        <w:rPr>
          <w:rFonts w:hAnsi="宋体" w:hint="eastAsia"/>
          <w:snapToGrid w:val="0"/>
          <w:sz w:val="24"/>
          <w:szCs w:val="24"/>
        </w:rPr>
        <w:t>履约银行保函</w:t>
      </w:r>
      <w:r>
        <w:rPr>
          <w:rFonts w:hAnsi="宋体"/>
          <w:snapToGrid w:val="0"/>
          <w:sz w:val="24"/>
          <w:szCs w:val="24"/>
        </w:rPr>
        <w:t>的内容向中</w:t>
      </w:r>
      <w:r>
        <w:rPr>
          <w:rFonts w:hAnsi="宋体" w:hint="eastAsia"/>
          <w:snapToGrid w:val="0"/>
          <w:sz w:val="24"/>
          <w:szCs w:val="24"/>
        </w:rPr>
        <w:t>选</w:t>
      </w:r>
      <w:r>
        <w:rPr>
          <w:rFonts w:hAnsi="宋体"/>
          <w:snapToGrid w:val="0"/>
          <w:sz w:val="24"/>
          <w:szCs w:val="24"/>
        </w:rPr>
        <w:t>人</w:t>
      </w:r>
      <w:r>
        <w:rPr>
          <w:rFonts w:hAnsi="宋体" w:hint="eastAsia"/>
          <w:snapToGrid w:val="0"/>
          <w:sz w:val="24"/>
          <w:szCs w:val="24"/>
        </w:rPr>
        <w:t>追</w:t>
      </w:r>
      <w:r>
        <w:rPr>
          <w:rFonts w:hAnsi="宋体"/>
          <w:snapToGrid w:val="0"/>
          <w:sz w:val="24"/>
          <w:szCs w:val="24"/>
        </w:rPr>
        <w:t>偿损失</w:t>
      </w:r>
      <w:r>
        <w:rPr>
          <w:rFonts w:hAnsi="宋体" w:hint="eastAsia"/>
          <w:snapToGrid w:val="0"/>
          <w:sz w:val="24"/>
          <w:szCs w:val="24"/>
        </w:rPr>
        <w:t>。</w:t>
      </w:r>
    </w:p>
    <w:p w:rsidR="0001333C" w:rsidRDefault="00B6767A" w:rsidP="00B6767A">
      <w:pPr>
        <w:snapToGrid w:val="0"/>
        <w:spacing w:line="360" w:lineRule="auto"/>
        <w:ind w:firstLineChars="200" w:firstLine="480"/>
        <w:rPr>
          <w:sz w:val="24"/>
          <w:szCs w:val="24"/>
          <w:lang w:eastAsia="zh-CN"/>
        </w:rPr>
      </w:pPr>
      <w:r>
        <w:rPr>
          <w:rFonts w:hint="eastAsia"/>
          <w:sz w:val="24"/>
          <w:szCs w:val="24"/>
          <w:lang w:eastAsia="zh-CN"/>
        </w:rPr>
        <w:t>注：履约担保若以银行转账或电汇的形式缴纳的，中标人应从中标人所在地银行的投标人企业基本账户以电汇或银行转账的形式汇到比选人指定的履约保证金账户，并应在电汇或银行转账单上注明用途：</w:t>
      </w:r>
      <w:r w:rsidRPr="00B6767A">
        <w:rPr>
          <w:rFonts w:hint="eastAsia"/>
          <w:b/>
          <w:bCs/>
          <w:sz w:val="24"/>
          <w:szCs w:val="24"/>
          <w:lang w:val="zh-CN" w:eastAsia="zh-CN"/>
        </w:rPr>
        <w:t>锅炉增压风机性能试验</w:t>
      </w:r>
      <w:r>
        <w:rPr>
          <w:rFonts w:hint="eastAsia"/>
          <w:b/>
          <w:bCs/>
          <w:sz w:val="24"/>
          <w:szCs w:val="24"/>
          <w:lang w:eastAsia="zh-CN"/>
        </w:rPr>
        <w:t>履约保证金</w:t>
      </w:r>
      <w:r>
        <w:rPr>
          <w:rFonts w:hint="eastAsia"/>
          <w:sz w:val="24"/>
          <w:szCs w:val="24"/>
          <w:lang w:eastAsia="zh-CN"/>
        </w:rPr>
        <w:t>。履约担保若以银行保函形式缴纳的，则银行保函必须由参选人基本户开户银行出具。</w:t>
      </w:r>
    </w:p>
    <w:p w:rsidR="00B85CDD" w:rsidRDefault="00B85CDD" w:rsidP="00740A47">
      <w:pPr>
        <w:pStyle w:val="2"/>
        <w:spacing w:after="240" w:line="460" w:lineRule="exact"/>
        <w:ind w:left="0" w:firstLineChars="200" w:firstLine="459"/>
        <w:rPr>
          <w:lang w:eastAsia="zh-CN"/>
        </w:rPr>
      </w:pPr>
      <w:r>
        <w:rPr>
          <w:rFonts w:hint="eastAsia"/>
          <w:w w:val="95"/>
          <w:lang w:eastAsia="zh-CN"/>
        </w:rPr>
        <w:t>十一</w:t>
      </w:r>
      <w:r>
        <w:rPr>
          <w:w w:val="95"/>
          <w:lang w:eastAsia="zh-CN"/>
        </w:rPr>
        <w:t>、</w:t>
      </w:r>
      <w:r w:rsidRPr="00B85CDD">
        <w:rPr>
          <w:rFonts w:hint="eastAsia"/>
          <w:sz w:val="28"/>
          <w:szCs w:val="28"/>
          <w:lang w:eastAsia="zh-CN"/>
        </w:rPr>
        <w:t>最高控制价及投标报价要求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9D1CD9">
        <w:rPr>
          <w:rFonts w:hint="eastAsia"/>
          <w:bCs/>
          <w:sz w:val="24"/>
          <w:szCs w:val="24"/>
          <w:lang w:eastAsia="zh-CN"/>
        </w:rPr>
        <w:t>42</w:t>
      </w:r>
      <w:r w:rsidRPr="00B85CDD">
        <w:rPr>
          <w:rFonts w:hint="eastAsia"/>
          <w:bCs/>
          <w:sz w:val="24"/>
          <w:szCs w:val="24"/>
          <w:lang w:eastAsia="zh-CN"/>
        </w:rPr>
        <w:t>万元。参选人所填报的参选总价高于本项目最高限价的，其参选将被评标委员会予以否决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0978A0">
        <w:rPr>
          <w:rFonts w:hint="eastAsia"/>
          <w:bCs/>
          <w:sz w:val="24"/>
          <w:szCs w:val="24"/>
          <w:lang w:eastAsia="zh-CN"/>
        </w:rPr>
        <w:t>技术规范书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Pr="00B85CDD" w:rsidRDefault="00645F1C" w:rsidP="00B85CDD">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line="360" w:lineRule="auto"/>
        <w:ind w:left="538"/>
        <w:rPr>
          <w:b/>
          <w:sz w:val="28"/>
          <w:lang w:eastAsia="zh-CN"/>
        </w:rPr>
      </w:pPr>
      <w:r>
        <w:rPr>
          <w:b/>
          <w:w w:val="95"/>
          <w:sz w:val="28"/>
          <w:lang w:eastAsia="zh-CN"/>
        </w:rPr>
        <w:t>一、参选文件的组成：</w:t>
      </w:r>
    </w:p>
    <w:p w:rsidR="00967702" w:rsidRDefault="00DD56C2" w:rsidP="00E56F9B">
      <w:pPr>
        <w:pStyle w:val="a3"/>
        <w:spacing w:line="360" w:lineRule="auto"/>
        <w:ind w:left="118"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w:t>
      </w:r>
      <w:r w:rsidR="00E409C7" w:rsidRPr="00AA2967">
        <w:rPr>
          <w:rFonts w:asciiTheme="majorEastAsia" w:eastAsiaTheme="majorEastAsia" w:hAnsiTheme="majorEastAsia" w:hint="eastAsia"/>
          <w:lang w:eastAsia="zh-CN"/>
        </w:rPr>
        <w:t>近</w:t>
      </w:r>
      <w:r w:rsidR="00E409C7">
        <w:rPr>
          <w:rFonts w:asciiTheme="majorEastAsia" w:eastAsiaTheme="majorEastAsia" w:hAnsiTheme="majorEastAsia" w:hint="eastAsia"/>
          <w:lang w:eastAsia="zh-CN"/>
        </w:rPr>
        <w:t>五</w:t>
      </w:r>
      <w:r w:rsidR="00E409C7" w:rsidRPr="00AA2967">
        <w:rPr>
          <w:rFonts w:asciiTheme="majorEastAsia" w:eastAsiaTheme="majorEastAsia" w:hAnsiTheme="majorEastAsia" w:hint="eastAsia"/>
          <w:lang w:eastAsia="zh-CN"/>
        </w:rPr>
        <w:t>年内承担过同类工程，并有良好的履约记录及相关业绩证明材料</w:t>
      </w:r>
      <w:r w:rsidR="00E409C7" w:rsidRPr="00DA7DE4">
        <w:rPr>
          <w:rFonts w:asciiTheme="majorEastAsia" w:eastAsiaTheme="majorEastAsia" w:hAnsiTheme="majorEastAsia" w:hint="eastAsia"/>
          <w:lang w:eastAsia="zh-CN"/>
        </w:rPr>
        <w:t>；</w:t>
      </w:r>
      <w:r>
        <w:rPr>
          <w:spacing w:val="-5"/>
          <w:lang w:eastAsia="zh-CN"/>
        </w:rPr>
        <w:t>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r w:rsidR="006F7BC8">
        <w:rPr>
          <w:rFonts w:hint="eastAsia"/>
          <w:lang w:eastAsia="zh-CN"/>
        </w:rPr>
        <w:t>二</w:t>
      </w:r>
      <w:r>
        <w:rPr>
          <w:lang w:eastAsia="zh-CN"/>
        </w:rPr>
        <w:t>)。</w:t>
      </w:r>
    </w:p>
    <w:p w:rsidR="00967702" w:rsidRDefault="00DD56C2" w:rsidP="00A867E8">
      <w:pPr>
        <w:pStyle w:val="a3"/>
        <w:spacing w:before="26" w:line="360" w:lineRule="auto"/>
        <w:ind w:left="595"/>
        <w:rPr>
          <w:lang w:eastAsia="zh-CN"/>
        </w:rPr>
      </w:pPr>
      <w:r>
        <w:rPr>
          <w:lang w:eastAsia="zh-CN"/>
        </w:rPr>
        <w:t>⑤以上①至④项内容</w:t>
      </w:r>
      <w:r w:rsidR="00A26BD6">
        <w:rPr>
          <w:rFonts w:hint="eastAsia"/>
          <w:b/>
          <w:bCs/>
          <w:lang w:eastAsia="zh-CN"/>
        </w:rPr>
        <w:t>装订</w:t>
      </w:r>
      <w:r>
        <w:rPr>
          <w:lang w:eastAsia="zh-CN"/>
        </w:rPr>
        <w:t>密封并加盖公章。</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1D129E" w:rsidRPr="00A26BD6">
        <w:rPr>
          <w:rFonts w:hint="eastAsia"/>
          <w:b/>
          <w:lang w:eastAsia="zh-CN"/>
        </w:rPr>
        <w:t>密封）</w:t>
      </w:r>
    </w:p>
    <w:p w:rsidR="00967702" w:rsidRDefault="00DD56C2" w:rsidP="00693209">
      <w:pPr>
        <w:pStyle w:val="10"/>
        <w:rPr>
          <w:lang w:eastAsia="zh-CN"/>
        </w:rPr>
      </w:pPr>
      <w:r>
        <w:rPr>
          <w:w w:val="95"/>
          <w:lang w:eastAsia="zh-CN"/>
        </w:rPr>
        <w:t>二、参选书格式内容</w:t>
      </w:r>
    </w:p>
    <w:p w:rsidR="00967702" w:rsidRDefault="0043796A" w:rsidP="00DB33D7">
      <w:pPr>
        <w:pStyle w:val="a3"/>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3A256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Default="00DD56C2" w:rsidP="00DB33D7">
      <w:pPr>
        <w:pStyle w:val="10"/>
        <w:spacing w:line="360" w:lineRule="auto"/>
        <w:rPr>
          <w:lang w:eastAsia="zh-CN"/>
        </w:rPr>
      </w:pPr>
      <w:r>
        <w:rPr>
          <w:w w:val="95"/>
          <w:lang w:eastAsia="zh-CN"/>
        </w:rPr>
        <w:t>三、参选报价</w:t>
      </w:r>
    </w:p>
    <w:p w:rsidR="00967702" w:rsidRDefault="00DD56C2" w:rsidP="00DB33D7">
      <w:pPr>
        <w:pStyle w:val="a3"/>
        <w:spacing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A25797">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lastRenderedPageBreak/>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3A256E" w:rsidRDefault="003A256E" w:rsidP="00E228C6">
      <w:pPr>
        <w:pStyle w:val="af2"/>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before="35"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w:t>
      </w:r>
      <w:r w:rsidR="00E409C7">
        <w:rPr>
          <w:rFonts w:hint="eastAsia"/>
          <w:sz w:val="24"/>
          <w:lang w:eastAsia="zh-CN"/>
        </w:rPr>
        <w:t>项目</w:t>
      </w:r>
      <w:r>
        <w:rPr>
          <w:rFonts w:hint="eastAsia"/>
          <w:sz w:val="24"/>
          <w:lang w:eastAsia="zh-CN"/>
        </w:rPr>
        <w:t>的参选总价。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w:t>
      </w:r>
      <w:r>
        <w:rPr>
          <w:rFonts w:hint="eastAsia"/>
          <w:sz w:val="24"/>
          <w:lang w:eastAsia="zh-CN"/>
        </w:rPr>
        <w:lastRenderedPageBreak/>
        <w:t>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922B67" w:rsidRDefault="00B002FC" w:rsidP="00B002FC">
      <w:pPr>
        <w:pStyle w:val="10"/>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B002FC" w:rsidRDefault="00B002FC" w:rsidP="00DB4A46">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B002FC" w:rsidRDefault="00B002FC" w:rsidP="00DB4A46">
      <w:pPr>
        <w:pStyle w:val="a3"/>
        <w:spacing w:before="23"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B002FC" w:rsidRDefault="00B002FC" w:rsidP="00DB4A46">
      <w:pPr>
        <w:pStyle w:val="a3"/>
        <w:spacing w:line="360" w:lineRule="auto"/>
        <w:ind w:left="1" w:firstLineChars="200" w:firstLine="480"/>
        <w:rPr>
          <w:lang w:eastAsia="zh-CN"/>
        </w:rPr>
      </w:pPr>
      <w:r>
        <w:rPr>
          <w:lang w:eastAsia="zh-CN"/>
        </w:rPr>
        <w:t>3.比选人将做开选记录</w:t>
      </w:r>
    </w:p>
    <w:p w:rsidR="00922B67" w:rsidRPr="000748EA" w:rsidRDefault="00922B67" w:rsidP="00922B67">
      <w:pPr>
        <w:spacing w:before="15"/>
        <w:ind w:left="680"/>
        <w:rPr>
          <w:b/>
          <w:sz w:val="24"/>
          <w:szCs w:val="24"/>
          <w:lang w:eastAsia="zh-CN"/>
        </w:rPr>
      </w:pPr>
      <w:r>
        <w:rPr>
          <w:rFonts w:hint="eastAsia"/>
          <w:b/>
          <w:w w:val="95"/>
          <w:sz w:val="24"/>
          <w:szCs w:val="24"/>
          <w:lang w:eastAsia="zh-CN"/>
        </w:rPr>
        <w:t>二</w:t>
      </w:r>
      <w:r w:rsidRPr="000748EA">
        <w:rPr>
          <w:b/>
          <w:w w:val="95"/>
          <w:sz w:val="24"/>
          <w:szCs w:val="24"/>
          <w:lang w:eastAsia="zh-CN"/>
        </w:rPr>
        <w:t>、规则：</w:t>
      </w:r>
    </w:p>
    <w:p w:rsidR="00922B67" w:rsidRPr="000748EA" w:rsidRDefault="00922B67" w:rsidP="00922B67">
      <w:pPr>
        <w:pStyle w:val="a3"/>
        <w:spacing w:before="210" w:line="360" w:lineRule="auto"/>
        <w:ind w:left="118" w:right="222" w:firstLine="480"/>
        <w:rPr>
          <w:lang w:eastAsia="zh-CN"/>
        </w:rPr>
      </w:pPr>
      <w:r w:rsidRPr="000748EA">
        <w:rPr>
          <w:lang w:eastAsia="zh-CN"/>
        </w:rPr>
        <w:t>1.</w:t>
      </w:r>
      <w:r w:rsidRPr="000748EA">
        <w:rPr>
          <w:spacing w:val="-11"/>
          <w:lang w:eastAsia="zh-CN"/>
        </w:rPr>
        <w:t>比选人在评选时，</w:t>
      </w:r>
      <w:r>
        <w:rPr>
          <w:rFonts w:hint="eastAsia"/>
          <w:spacing w:val="-11"/>
          <w:lang w:eastAsia="zh-CN"/>
        </w:rPr>
        <w:t>对于</w:t>
      </w:r>
      <w:r w:rsidRPr="00430766">
        <w:rPr>
          <w:rFonts w:hint="eastAsia"/>
          <w:lang w:eastAsia="zh-CN"/>
        </w:rPr>
        <w:t>资格审查合格的参选人</w:t>
      </w:r>
      <w:r>
        <w:rPr>
          <w:rFonts w:hint="eastAsia"/>
          <w:lang w:eastAsia="zh-CN"/>
        </w:rPr>
        <w:t>，</w:t>
      </w:r>
      <w:r w:rsidRPr="000748EA">
        <w:rPr>
          <w:spacing w:val="-11"/>
          <w:lang w:eastAsia="zh-CN"/>
        </w:rPr>
        <w:t>中选</w:t>
      </w:r>
      <w:r>
        <w:rPr>
          <w:rFonts w:hint="eastAsia"/>
          <w:spacing w:val="-11"/>
          <w:lang w:eastAsia="zh-CN"/>
        </w:rPr>
        <w:t>人</w:t>
      </w:r>
      <w:r w:rsidRPr="000748EA">
        <w:rPr>
          <w:spacing w:val="-11"/>
          <w:lang w:eastAsia="zh-CN"/>
        </w:rPr>
        <w:t>的报价为比选</w:t>
      </w:r>
      <w:r w:rsidRPr="000748EA">
        <w:rPr>
          <w:rFonts w:hint="eastAsia"/>
          <w:spacing w:val="-11"/>
          <w:lang w:eastAsia="zh-CN"/>
        </w:rPr>
        <w:t>唯一</w:t>
      </w:r>
      <w:r w:rsidRPr="000748EA">
        <w:rPr>
          <w:spacing w:val="-11"/>
          <w:lang w:eastAsia="zh-CN"/>
        </w:rPr>
        <w:t>要件。</w:t>
      </w:r>
    </w:p>
    <w:p w:rsidR="00922B67" w:rsidRPr="000748EA" w:rsidRDefault="00922B67" w:rsidP="00922B67">
      <w:pPr>
        <w:pStyle w:val="a3"/>
        <w:spacing w:before="35" w:line="276" w:lineRule="auto"/>
        <w:ind w:left="598"/>
        <w:rPr>
          <w:lang w:eastAsia="zh-CN"/>
        </w:rPr>
      </w:pPr>
      <w:r w:rsidRPr="000748EA">
        <w:rPr>
          <w:lang w:eastAsia="zh-CN"/>
        </w:rPr>
        <w:t>2.参选人串选、相互勾结故意压低标价以排挤竞争对手的公平竞争的，其参选无效。</w:t>
      </w:r>
    </w:p>
    <w:p w:rsidR="00922B67" w:rsidRPr="000748EA" w:rsidRDefault="00922B67" w:rsidP="00922B67">
      <w:pPr>
        <w:pStyle w:val="a3"/>
        <w:spacing w:before="153" w:line="360" w:lineRule="auto"/>
        <w:ind w:left="118" w:right="92" w:firstLine="480"/>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 并将依法确定排名第二名的中选候选人为本项目的中选人。</w:t>
      </w:r>
    </w:p>
    <w:p w:rsidR="00922B67" w:rsidRPr="000748EA" w:rsidRDefault="00922B67" w:rsidP="00922B67">
      <w:pPr>
        <w:pStyle w:val="10"/>
        <w:spacing w:before="83"/>
        <w:rPr>
          <w:sz w:val="24"/>
          <w:szCs w:val="24"/>
          <w:lang w:eastAsia="zh-CN"/>
        </w:rPr>
      </w:pPr>
      <w:r>
        <w:rPr>
          <w:rFonts w:hint="eastAsia"/>
          <w:w w:val="95"/>
          <w:sz w:val="24"/>
          <w:szCs w:val="24"/>
          <w:lang w:eastAsia="zh-CN"/>
        </w:rPr>
        <w:t>三</w:t>
      </w:r>
      <w:r w:rsidRPr="000748EA">
        <w:rPr>
          <w:w w:val="95"/>
          <w:sz w:val="24"/>
          <w:szCs w:val="24"/>
          <w:lang w:eastAsia="zh-CN"/>
        </w:rPr>
        <w:t>、资格审查：</w:t>
      </w:r>
    </w:p>
    <w:p w:rsidR="00922B67" w:rsidRPr="000748EA" w:rsidRDefault="00922B67" w:rsidP="00922B67">
      <w:pPr>
        <w:pStyle w:val="a3"/>
        <w:spacing w:before="211" w:line="360" w:lineRule="auto"/>
        <w:ind w:left="118" w:right="226" w:firstLine="480"/>
        <w:jc w:val="both"/>
        <w:rPr>
          <w:lang w:eastAsia="zh-CN"/>
        </w:rPr>
      </w:pPr>
      <w:r w:rsidRPr="000748EA">
        <w:rPr>
          <w:spacing w:val="-5"/>
          <w:lang w:eastAsia="zh-CN"/>
        </w:rPr>
        <w:t>由比选人依法组建的评选</w:t>
      </w:r>
      <w:r w:rsidR="00A86721">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sidR="00A86721">
        <w:rPr>
          <w:rFonts w:hint="eastAsia"/>
          <w:spacing w:val="-18"/>
          <w:lang w:eastAsia="zh-CN"/>
        </w:rPr>
        <w:t>小组</w:t>
      </w:r>
      <w:r w:rsidRPr="000748EA">
        <w:rPr>
          <w:spacing w:val="-18"/>
          <w:lang w:eastAsia="zh-CN"/>
        </w:rPr>
        <w:t>予以否决。</w:t>
      </w:r>
    </w:p>
    <w:p w:rsidR="00922B67" w:rsidRPr="000748EA" w:rsidRDefault="00922B67" w:rsidP="00922B67">
      <w:pPr>
        <w:spacing w:before="83"/>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922B67" w:rsidRPr="000748EA" w:rsidRDefault="00922B67" w:rsidP="00922B67">
      <w:pPr>
        <w:pStyle w:val="a3"/>
        <w:spacing w:before="210" w:line="360" w:lineRule="auto"/>
        <w:ind w:left="120" w:right="222" w:firstLine="520"/>
        <w:rPr>
          <w:lang w:eastAsia="zh-CN"/>
        </w:rPr>
      </w:pPr>
      <w:r w:rsidRPr="000748EA">
        <w:rPr>
          <w:lang w:eastAsia="zh-CN"/>
        </w:rPr>
        <w:t>评选</w:t>
      </w:r>
      <w:r w:rsidR="00A86721">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E409C7">
        <w:rPr>
          <w:rFonts w:hint="eastAsia"/>
          <w:lang w:eastAsia="zh-CN"/>
        </w:rPr>
        <w:t>42</w:t>
      </w:r>
      <w:r w:rsidR="00A86721">
        <w:rPr>
          <w:rFonts w:hint="eastAsia"/>
          <w:lang w:eastAsia="zh-CN"/>
        </w:rPr>
        <w:t>0000</w:t>
      </w:r>
      <w:r>
        <w:rPr>
          <w:rFonts w:hint="eastAsia"/>
          <w:lang w:eastAsia="zh-CN"/>
        </w:rPr>
        <w:t>.00元）</w:t>
      </w:r>
      <w:r w:rsidRPr="000748EA">
        <w:rPr>
          <w:rFonts w:hint="eastAsia"/>
          <w:lang w:eastAsia="zh-CN"/>
        </w:rPr>
        <w:t>范围内，报价最低者作为第一候选人，次之为第二候选人。</w:t>
      </w:r>
    </w:p>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A86721">
      <w:pPr>
        <w:pStyle w:val="a3"/>
        <w:spacing w:line="360" w:lineRule="auto"/>
        <w:ind w:left="698"/>
        <w:rPr>
          <w:lang w:eastAsia="zh-CN"/>
        </w:rPr>
      </w:pPr>
      <w:r w:rsidRPr="000748EA">
        <w:rPr>
          <w:lang w:eastAsia="zh-CN"/>
        </w:rPr>
        <w:t>1.对比选文件提出的实质性要求和条件，参选文件未能在实质上响应的。</w:t>
      </w:r>
    </w:p>
    <w:p w:rsidR="00922B67" w:rsidRPr="000748EA" w:rsidRDefault="00922B67" w:rsidP="00A86721">
      <w:pPr>
        <w:pStyle w:val="a3"/>
        <w:spacing w:line="360" w:lineRule="auto"/>
        <w:ind w:left="698"/>
        <w:rPr>
          <w:lang w:eastAsia="zh-CN"/>
        </w:rPr>
      </w:pPr>
      <w:r w:rsidRPr="000748EA">
        <w:rPr>
          <w:lang w:eastAsia="zh-CN"/>
        </w:rPr>
        <w:t>2.参选文件存在重大偏差的。</w:t>
      </w:r>
    </w:p>
    <w:p w:rsidR="00922B67" w:rsidRPr="000748EA" w:rsidRDefault="00922B67" w:rsidP="00A86721">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922B67" w:rsidRPr="00A86721" w:rsidRDefault="00922B67" w:rsidP="00A86721">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22B67" w:rsidRDefault="00922B67" w:rsidP="00A86721">
      <w:pPr>
        <w:pStyle w:val="10"/>
        <w:tabs>
          <w:tab w:val="left" w:pos="1632"/>
        </w:tabs>
        <w:spacing w:line="360" w:lineRule="auto"/>
        <w:ind w:left="367" w:firstLineChars="1200" w:firstLine="3373"/>
        <w:jc w:val="both"/>
        <w:rPr>
          <w:lang w:eastAsia="zh-CN"/>
        </w:rPr>
      </w:pPr>
    </w:p>
    <w:p w:rsidR="00A86721" w:rsidRDefault="00A86721" w:rsidP="00A86721">
      <w:pPr>
        <w:rPr>
          <w:lang w:eastAsia="zh-CN"/>
        </w:rPr>
      </w:pPr>
    </w:p>
    <w:p w:rsidR="00A86721" w:rsidRPr="00A86721" w:rsidRDefault="00A86721" w:rsidP="00A86721">
      <w:pPr>
        <w:pStyle w:val="1"/>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sidR="00AF2AD1">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Pr="006A430A">
        <w:rPr>
          <w:rFonts w:hint="eastAsia"/>
          <w:sz w:val="24"/>
          <w:szCs w:val="24"/>
        </w:rPr>
        <w:t>比选人将根据本公司具体子公司情况，与中选人签订权利和义务转让协议书。</w:t>
      </w:r>
    </w:p>
    <w:p w:rsidR="00533D5B" w:rsidRPr="00533D5B" w:rsidRDefault="00533D5B" w:rsidP="00533D5B">
      <w:pPr>
        <w:pStyle w:val="1"/>
        <w:sectPr w:rsidR="00533D5B" w:rsidRPr="00533D5B">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932E5D">
        <w:rPr>
          <w:rFonts w:hint="eastAsia"/>
          <w:u w:val="single"/>
          <w:lang w:eastAsia="zh-CN"/>
        </w:rPr>
        <w:t>热电厂</w:t>
      </w:r>
      <w:r w:rsidR="00E409C7" w:rsidRPr="00E409C7">
        <w:rPr>
          <w:rFonts w:hint="eastAsia"/>
          <w:bCs/>
          <w:u w:val="single"/>
          <w:lang w:eastAsia="zh-CN"/>
        </w:rPr>
        <w:t>机组</w:t>
      </w:r>
      <w:r w:rsidR="00E409C7" w:rsidRPr="00E409C7">
        <w:rPr>
          <w:rFonts w:hint="eastAsia"/>
          <w:bCs/>
          <w:u w:val="single"/>
          <w:lang w:val="zh-CN" w:eastAsia="zh-CN"/>
        </w:rPr>
        <w:t>锅炉增压风机性能试验</w:t>
      </w:r>
      <w:r w:rsidR="00E83940" w:rsidRPr="000566C1">
        <w:rPr>
          <w:rFonts w:asciiTheme="majorEastAsia" w:eastAsiaTheme="majorEastAsia" w:hAnsiTheme="majorEastAsia"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409C7">
      <w:pPr>
        <w:pStyle w:val="a3"/>
        <w:spacing w:line="360" w:lineRule="auto"/>
        <w:ind w:leftChars="64" w:left="141"/>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409C7">
      <w:pPr>
        <w:pStyle w:val="a3"/>
        <w:spacing w:before="108" w:line="360" w:lineRule="auto"/>
        <w:ind w:leftChars="64" w:left="141"/>
        <w:rPr>
          <w:lang w:eastAsia="zh-CN"/>
        </w:rPr>
      </w:pPr>
      <w:r>
        <w:rPr>
          <w:lang w:eastAsia="zh-CN"/>
        </w:rPr>
        <w:t>2.比选人郑重承诺：参选人所提交的参选文件及相关资料不向第三方泄露。</w:t>
      </w:r>
    </w:p>
    <w:p w:rsidR="00967702" w:rsidRDefault="00DD56C2" w:rsidP="00E409C7">
      <w:pPr>
        <w:pStyle w:val="a3"/>
        <w:spacing w:before="106" w:line="360" w:lineRule="auto"/>
        <w:ind w:leftChars="64" w:left="141"/>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409C7">
      <w:pPr>
        <w:pStyle w:val="a3"/>
        <w:spacing w:before="106" w:line="360" w:lineRule="auto"/>
        <w:ind w:leftChars="64" w:left="141"/>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1423E6" w:rsidRDefault="001423E6" w:rsidP="001423E6">
      <w:pPr>
        <w:pStyle w:val="a4"/>
        <w:spacing w:line="400" w:lineRule="exact"/>
        <w:jc w:val="center"/>
        <w:rPr>
          <w:rFonts w:hAnsi="宋体"/>
          <w:b/>
          <w:sz w:val="36"/>
          <w:szCs w:val="36"/>
          <w:lang w:eastAsia="zh-CN"/>
        </w:rPr>
      </w:pPr>
      <w:r>
        <w:rPr>
          <w:rFonts w:hAnsi="宋体" w:hint="eastAsia"/>
          <w:b/>
          <w:sz w:val="36"/>
          <w:szCs w:val="36"/>
          <w:lang w:eastAsia="zh-CN"/>
        </w:rPr>
        <w:t>技术服务合同</w:t>
      </w:r>
    </w:p>
    <w:p w:rsidR="001423E6" w:rsidRDefault="001423E6" w:rsidP="001423E6">
      <w:pPr>
        <w:pStyle w:val="a4"/>
        <w:spacing w:line="400" w:lineRule="exact"/>
        <w:jc w:val="center"/>
        <w:rPr>
          <w:rFonts w:hAnsi="宋体"/>
          <w:sz w:val="24"/>
          <w:szCs w:val="24"/>
          <w:lang w:eastAsia="zh-CN"/>
        </w:rPr>
      </w:pPr>
    </w:p>
    <w:p w:rsidR="001423E6" w:rsidRDefault="001423E6" w:rsidP="00AF5ED4">
      <w:pPr>
        <w:pStyle w:val="a4"/>
        <w:spacing w:line="360" w:lineRule="auto"/>
        <w:jc w:val="center"/>
        <w:rPr>
          <w:rFonts w:hAnsi="宋体"/>
          <w:sz w:val="24"/>
          <w:szCs w:val="24"/>
          <w:lang w:eastAsia="zh-CN"/>
        </w:rPr>
      </w:pPr>
      <w:r>
        <w:rPr>
          <w:rFonts w:hAnsi="宋体" w:hint="eastAsia"/>
          <w:sz w:val="24"/>
          <w:szCs w:val="24"/>
          <w:lang w:eastAsia="zh-CN"/>
        </w:rPr>
        <w:t>合同编号：</w:t>
      </w:r>
    </w:p>
    <w:p w:rsidR="001423E6" w:rsidRPr="001423E6" w:rsidRDefault="001423E6" w:rsidP="00AF5ED4">
      <w:pPr>
        <w:pStyle w:val="a4"/>
        <w:spacing w:line="360" w:lineRule="auto"/>
        <w:jc w:val="center"/>
        <w:rPr>
          <w:rFonts w:hAnsi="宋体"/>
          <w:sz w:val="24"/>
          <w:szCs w:val="24"/>
          <w:lang w:eastAsia="zh-CN"/>
        </w:rPr>
      </w:pPr>
      <w:r>
        <w:rPr>
          <w:rFonts w:hAnsi="宋体" w:hint="eastAsia"/>
          <w:sz w:val="24"/>
          <w:szCs w:val="24"/>
          <w:lang w:eastAsia="zh-CN"/>
        </w:rPr>
        <w:t>签订时间：</w:t>
      </w:r>
    </w:p>
    <w:p w:rsidR="001423E6" w:rsidRDefault="001423E6" w:rsidP="00AF5ED4">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委托方（甲方）</w:t>
      </w:r>
      <w:r>
        <w:rPr>
          <w:rFonts w:asciiTheme="minorEastAsia" w:eastAsiaTheme="minorEastAsia" w:hAnsiTheme="minorEastAsia" w:hint="eastAsia"/>
          <w:sz w:val="24"/>
          <w:szCs w:val="24"/>
          <w:lang w:eastAsia="zh-CN"/>
        </w:rPr>
        <w:t>：腾龙芳烃（漳州）有限公司</w:t>
      </w:r>
    </w:p>
    <w:p w:rsidR="001423E6" w:rsidRDefault="001423E6" w:rsidP="00AF5ED4">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福建省漳州市古雷开发区腾龙路86号</w:t>
      </w:r>
    </w:p>
    <w:p w:rsidR="001423E6" w:rsidRDefault="001423E6" w:rsidP="00AF5ED4">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法定代表人</w:t>
      </w:r>
      <w:r>
        <w:rPr>
          <w:rFonts w:asciiTheme="minorEastAsia" w:eastAsiaTheme="minorEastAsia" w:hAnsiTheme="minorEastAsia" w:hint="eastAsia"/>
          <w:sz w:val="24"/>
          <w:szCs w:val="24"/>
          <w:lang w:eastAsia="zh-CN"/>
        </w:rPr>
        <w:t>：</w:t>
      </w:r>
    </w:p>
    <w:p w:rsidR="001423E6" w:rsidRDefault="001423E6" w:rsidP="00AF5ED4">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项目联系人</w:t>
      </w:r>
      <w:r>
        <w:rPr>
          <w:rFonts w:asciiTheme="minorEastAsia" w:eastAsiaTheme="minorEastAsia" w:hAnsiTheme="minorEastAsia" w:hint="eastAsia"/>
          <w:sz w:val="24"/>
          <w:szCs w:val="24"/>
          <w:lang w:eastAsia="zh-CN"/>
        </w:rPr>
        <w:t>：沈德兴</w:t>
      </w:r>
    </w:p>
    <w:p w:rsidR="001423E6" w:rsidRDefault="001423E6" w:rsidP="00AF5ED4">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通讯地址</w:t>
      </w:r>
      <w:r>
        <w:rPr>
          <w:rFonts w:asciiTheme="minorEastAsia" w:eastAsiaTheme="minorEastAsia" w:hAnsiTheme="minorEastAsia" w:hint="eastAsia"/>
          <w:sz w:val="24"/>
          <w:szCs w:val="24"/>
          <w:lang w:eastAsia="zh-CN"/>
        </w:rPr>
        <w:t>：福建省漳州市漳浦县古雷经济开发区腾龙路86号</w:t>
      </w:r>
    </w:p>
    <w:p w:rsidR="001423E6" w:rsidRDefault="001423E6" w:rsidP="00AF5ED4">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    话</w:t>
      </w:r>
      <w:r>
        <w:rPr>
          <w:rFonts w:asciiTheme="minorEastAsia" w:eastAsiaTheme="minorEastAsia" w:hAnsiTheme="minorEastAsia" w:hint="eastAsia"/>
          <w:sz w:val="24"/>
          <w:szCs w:val="24"/>
          <w:lang w:eastAsia="zh-CN"/>
        </w:rPr>
        <w:t>：19959614030</w:t>
      </w:r>
    </w:p>
    <w:p w:rsidR="001423E6" w:rsidRDefault="001423E6" w:rsidP="00AF5ED4">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电子信箱</w:t>
      </w:r>
      <w:r>
        <w:rPr>
          <w:rFonts w:asciiTheme="minorEastAsia" w:eastAsiaTheme="minorEastAsia" w:hAnsiTheme="minorEastAsia" w:hint="eastAsia"/>
          <w:sz w:val="24"/>
          <w:szCs w:val="24"/>
          <w:lang w:eastAsia="zh-CN"/>
        </w:rPr>
        <w:t>：dxshen@fhcpec.com.cn</w:t>
      </w:r>
    </w:p>
    <w:p w:rsidR="001423E6" w:rsidRDefault="001423E6" w:rsidP="001423E6">
      <w:pPr>
        <w:pStyle w:val="a4"/>
        <w:spacing w:line="360" w:lineRule="auto"/>
        <w:rPr>
          <w:rFonts w:asciiTheme="minorEastAsia" w:eastAsiaTheme="minorEastAsia" w:hAnsiTheme="minorEastAsia"/>
          <w:sz w:val="24"/>
          <w:szCs w:val="24"/>
          <w:lang w:eastAsia="zh-CN"/>
        </w:rPr>
      </w:pP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受托方（乙方）</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ab/>
      </w:r>
    </w:p>
    <w:p w:rsidR="001423E6" w:rsidRPr="00123697" w:rsidRDefault="001423E6" w:rsidP="001423E6">
      <w:pPr>
        <w:pStyle w:val="a4"/>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住  所  地</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hint="eastAsia"/>
          <w:sz w:val="24"/>
          <w:szCs w:val="24"/>
          <w:lang w:eastAsia="zh-CN"/>
        </w:rPr>
        <w:tab/>
      </w:r>
    </w:p>
    <w:p w:rsidR="001423E6" w:rsidRPr="00123697" w:rsidRDefault="001423E6" w:rsidP="001423E6">
      <w:pPr>
        <w:pStyle w:val="a4"/>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法定代表人</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sz w:val="24"/>
          <w:szCs w:val="24"/>
          <w:lang w:eastAsia="zh-CN"/>
        </w:rPr>
        <w:t xml:space="preserve"> </w:t>
      </w:r>
    </w:p>
    <w:p w:rsidR="001423E6" w:rsidRPr="00123697" w:rsidRDefault="001423E6" w:rsidP="001423E6">
      <w:pPr>
        <w:pStyle w:val="a4"/>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项目联系人：</w:t>
      </w:r>
      <w:r w:rsidRPr="00123697">
        <w:rPr>
          <w:rFonts w:asciiTheme="minorEastAsia" w:eastAsiaTheme="minorEastAsia" w:hAnsiTheme="minorEastAsia"/>
          <w:sz w:val="24"/>
          <w:szCs w:val="24"/>
          <w:lang w:eastAsia="zh-CN"/>
        </w:rPr>
        <w:t xml:space="preserve"> </w:t>
      </w:r>
    </w:p>
    <w:p w:rsidR="001423E6" w:rsidRPr="00123697" w:rsidRDefault="001423E6" w:rsidP="001423E6">
      <w:pPr>
        <w:pStyle w:val="a4"/>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通讯地址</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sz w:val="24"/>
          <w:szCs w:val="24"/>
          <w:lang w:eastAsia="zh-CN"/>
        </w:rPr>
        <w:t xml:space="preserve"> </w:t>
      </w:r>
    </w:p>
    <w:p w:rsidR="001423E6" w:rsidRPr="00123697" w:rsidRDefault="001423E6" w:rsidP="001423E6">
      <w:pPr>
        <w:pStyle w:val="a4"/>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    话</w:t>
      </w:r>
      <w:r w:rsidRPr="00123697">
        <w:rPr>
          <w:rFonts w:asciiTheme="minorEastAsia" w:eastAsiaTheme="minorEastAsia" w:hAnsiTheme="minorEastAsia" w:hint="eastAsia"/>
          <w:sz w:val="24"/>
          <w:szCs w:val="24"/>
          <w:lang w:eastAsia="zh-CN"/>
        </w:rPr>
        <w:t>：</w:t>
      </w:r>
    </w:p>
    <w:p w:rsidR="001423E6" w:rsidRPr="00123697" w:rsidRDefault="001423E6" w:rsidP="001423E6">
      <w:pPr>
        <w:pStyle w:val="a4"/>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电子信箱</w:t>
      </w:r>
      <w:r w:rsidRPr="00123697">
        <w:rPr>
          <w:rFonts w:asciiTheme="minorEastAsia" w:eastAsiaTheme="minorEastAsia" w:hAnsiTheme="minorEastAsia" w:hint="eastAsia"/>
          <w:sz w:val="24"/>
          <w:szCs w:val="24"/>
          <w:lang w:eastAsia="zh-CN"/>
        </w:rPr>
        <w:t>：</w:t>
      </w:r>
    </w:p>
    <w:p w:rsidR="001423E6" w:rsidRPr="00BC2E22" w:rsidRDefault="001423E6" w:rsidP="00B911EB">
      <w:pPr>
        <w:pStyle w:val="a4"/>
        <w:spacing w:line="360" w:lineRule="auto"/>
        <w:rPr>
          <w:rFonts w:asciiTheme="majorEastAsia" w:eastAsiaTheme="majorEastAsia" w:hAnsiTheme="majorEastAsia" w:cs="黑体"/>
          <w:sz w:val="24"/>
          <w:u w:val="single"/>
          <w:lang w:eastAsia="zh-CN"/>
        </w:rPr>
      </w:pP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lang w:eastAsia="zh-CN"/>
        </w:rPr>
        <w:t>本合同由甲方委托乙方就</w:t>
      </w:r>
      <w:r>
        <w:rPr>
          <w:rFonts w:asciiTheme="minorEastAsia" w:eastAsiaTheme="minorEastAsia" w:hAnsiTheme="minorEastAsia" w:hint="eastAsia"/>
          <w:sz w:val="24"/>
          <w:u w:val="single"/>
          <w:lang w:eastAsia="zh-CN"/>
        </w:rPr>
        <w:t xml:space="preserve"> 腾龙芳烃（漳州）有限公司热电厂</w:t>
      </w:r>
      <w:r w:rsidRPr="001423E6">
        <w:rPr>
          <w:rFonts w:hAnsi="宋体" w:cs="宋体" w:hint="eastAsia"/>
          <w:bCs/>
          <w:sz w:val="24"/>
          <w:szCs w:val="24"/>
          <w:u w:val="single"/>
          <w:lang w:eastAsia="zh-CN"/>
        </w:rPr>
        <w:t>机组</w:t>
      </w:r>
      <w:r w:rsidRPr="001423E6">
        <w:rPr>
          <w:rFonts w:hAnsi="宋体" w:cs="宋体" w:hint="eastAsia"/>
          <w:bCs/>
          <w:sz w:val="24"/>
          <w:szCs w:val="24"/>
          <w:u w:val="single"/>
          <w:lang w:val="zh-CN" w:eastAsia="zh-CN"/>
        </w:rPr>
        <w:t>锅炉增压风机性能试验</w:t>
      </w:r>
      <w:r>
        <w:rPr>
          <w:rFonts w:asciiTheme="minorEastAsia" w:eastAsiaTheme="minorEastAsia" w:hAnsiTheme="minorEastAsia" w:hint="eastAsia"/>
          <w:sz w:val="24"/>
          <w:u w:val="single"/>
          <w:lang w:eastAsia="zh-CN"/>
        </w:rPr>
        <w:t>项目</w:t>
      </w:r>
      <w:r>
        <w:rPr>
          <w:rFonts w:asciiTheme="minorEastAsia" w:eastAsiaTheme="minorEastAsia" w:hAnsiTheme="minorEastAsia" w:hint="eastAsia"/>
          <w:sz w:val="24"/>
          <w:lang w:eastAsia="zh-CN"/>
        </w:rPr>
        <w:t>进行技术服务，并支付技术服务报酬。双方经过平等协商，在真实、充分地表达各自意愿的基础上，根据《中华人民共和国合同法》的规定，达成如下协议，并由双方共同恪守。</w:t>
      </w:r>
    </w:p>
    <w:p w:rsidR="001423E6" w:rsidRDefault="001423E6" w:rsidP="00B911EB">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乙方进行技术服务的内容、要求、方式：</w:t>
      </w:r>
    </w:p>
    <w:p w:rsidR="001423E6" w:rsidRDefault="001423E6" w:rsidP="00B911EB">
      <w:pPr>
        <w:pStyle w:val="a4"/>
        <w:spacing w:line="360" w:lineRule="auto"/>
        <w:ind w:left="2760" w:hangingChars="1150" w:hanging="27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1.技术服务内容：</w:t>
      </w:r>
      <w:r>
        <w:rPr>
          <w:rFonts w:asciiTheme="minorEastAsia" w:eastAsiaTheme="minorEastAsia" w:hAnsiTheme="minorEastAsia" w:hint="eastAsia"/>
          <w:sz w:val="24"/>
          <w:szCs w:val="24"/>
          <w:u w:val="single"/>
          <w:lang w:eastAsia="zh-CN"/>
        </w:rPr>
        <w:t xml:space="preserve"> 腾龙芳烃（漳州）有限公司热电厂</w:t>
      </w:r>
      <w:r w:rsidRPr="001423E6">
        <w:rPr>
          <w:rFonts w:hAnsi="宋体" w:cs="宋体" w:hint="eastAsia"/>
          <w:bCs/>
          <w:sz w:val="24"/>
          <w:szCs w:val="24"/>
          <w:u w:val="single"/>
          <w:lang w:eastAsia="zh-CN"/>
        </w:rPr>
        <w:t>机组</w:t>
      </w:r>
      <w:r w:rsidRPr="001423E6">
        <w:rPr>
          <w:rFonts w:hAnsi="宋体" w:cs="宋体" w:hint="eastAsia"/>
          <w:bCs/>
          <w:sz w:val="24"/>
          <w:szCs w:val="24"/>
          <w:u w:val="single"/>
          <w:lang w:val="zh-CN" w:eastAsia="zh-CN"/>
        </w:rPr>
        <w:t>锅炉增压风机性能试验</w:t>
      </w:r>
      <w:r>
        <w:rPr>
          <w:rFonts w:asciiTheme="minorEastAsia" w:eastAsiaTheme="minorEastAsia" w:hAnsiTheme="minorEastAsia" w:hint="eastAsia"/>
          <w:sz w:val="24"/>
          <w:szCs w:val="24"/>
          <w:u w:val="single"/>
          <w:lang w:eastAsia="zh-CN"/>
        </w:rPr>
        <w:t xml:space="preserve">项目  </w:t>
      </w:r>
    </w:p>
    <w:p w:rsidR="001423E6" w:rsidRDefault="001423E6" w:rsidP="00B911EB">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2.技术服务要求：</w:t>
      </w:r>
      <w:r>
        <w:rPr>
          <w:rFonts w:asciiTheme="minorEastAsia" w:eastAsiaTheme="minorEastAsia" w:hAnsiTheme="minorEastAsia" w:hint="eastAsia"/>
          <w:sz w:val="24"/>
          <w:szCs w:val="24"/>
          <w:u w:val="single"/>
          <w:lang w:eastAsia="zh-CN"/>
        </w:rPr>
        <w:t xml:space="preserve"> 详见附件1“技术规范书”  </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第二条</w:t>
      </w:r>
      <w:r>
        <w:rPr>
          <w:rFonts w:asciiTheme="minorEastAsia" w:eastAsiaTheme="minorEastAsia" w:hAnsiTheme="minorEastAsia" w:hint="eastAsia"/>
          <w:sz w:val="24"/>
          <w:szCs w:val="24"/>
          <w:lang w:eastAsia="zh-CN"/>
        </w:rPr>
        <w:t xml:space="preserve"> 乙方按照下列要求进行本合同项目的技术咨询工作：</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1.技术服务地点：</w:t>
      </w:r>
      <w:r>
        <w:rPr>
          <w:rFonts w:asciiTheme="minorEastAsia" w:eastAsiaTheme="minorEastAsia" w:hAnsiTheme="minorEastAsia" w:hint="eastAsia"/>
          <w:sz w:val="24"/>
          <w:szCs w:val="24"/>
          <w:u w:val="single"/>
          <w:lang w:eastAsia="zh-CN"/>
        </w:rPr>
        <w:t xml:space="preserve"> 腾龙芳烃（漳州）有限公司热电厂   </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2.技术服务期限：</w:t>
      </w:r>
      <w:r>
        <w:rPr>
          <w:rFonts w:asciiTheme="minorEastAsia" w:eastAsiaTheme="minorEastAsia" w:hAnsiTheme="minorEastAsia" w:hint="eastAsia"/>
          <w:sz w:val="24"/>
          <w:szCs w:val="24"/>
          <w:u w:val="single"/>
          <w:lang w:eastAsia="zh-CN"/>
        </w:rPr>
        <w:t xml:space="preserve">  合同生效后30天  </w:t>
      </w:r>
    </w:p>
    <w:p w:rsidR="001423E6" w:rsidRDefault="001423E6" w:rsidP="001423E6">
      <w:pPr>
        <w:pStyle w:val="a4"/>
        <w:spacing w:line="360" w:lineRule="auto"/>
        <w:ind w:left="1"/>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3.技术服务进度：</w:t>
      </w:r>
      <w:r>
        <w:rPr>
          <w:rFonts w:asciiTheme="minorEastAsia" w:eastAsiaTheme="minorEastAsia" w:hAnsiTheme="minorEastAsia" w:hint="eastAsia"/>
          <w:sz w:val="24"/>
          <w:szCs w:val="24"/>
          <w:u w:val="single"/>
          <w:lang w:eastAsia="zh-CN"/>
        </w:rPr>
        <w:t xml:space="preserve">  依据甲方现场情况执行，乙方须无条件根据甲方厂区大修进度计划的总体安排开展相关技术服务工作，并满足工期调整的要求。 </w:t>
      </w:r>
    </w:p>
    <w:p w:rsidR="001423E6" w:rsidRPr="00EB6566" w:rsidRDefault="001423E6" w:rsidP="001423E6">
      <w:pPr>
        <w:pStyle w:val="a4"/>
        <w:spacing w:line="360" w:lineRule="auto"/>
        <w:ind w:left="1"/>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4、技术服务质量要求：</w:t>
      </w:r>
      <w:r w:rsidR="00EB6566" w:rsidRPr="00EB6566">
        <w:rPr>
          <w:rFonts w:hAnsi="宋体" w:hint="eastAsia"/>
          <w:sz w:val="24"/>
          <w:szCs w:val="24"/>
          <w:u w:val="single"/>
          <w:lang w:eastAsia="zh-CN"/>
        </w:rPr>
        <w:t>按</w:t>
      </w:r>
      <w:r w:rsidR="00EB6566" w:rsidRPr="00EB6566">
        <w:rPr>
          <w:rFonts w:hAnsi="宋体"/>
          <w:sz w:val="24"/>
          <w:szCs w:val="24"/>
          <w:u w:val="single"/>
          <w:lang w:eastAsia="zh-CN"/>
        </w:rPr>
        <w:t>DL4</w:t>
      </w:r>
      <w:r w:rsidR="00EB6566" w:rsidRPr="00EB6566">
        <w:rPr>
          <w:rFonts w:hAnsi="宋体" w:hint="eastAsia"/>
          <w:sz w:val="24"/>
          <w:szCs w:val="24"/>
          <w:u w:val="single"/>
          <w:lang w:eastAsia="zh-CN"/>
        </w:rPr>
        <w:t>69</w:t>
      </w:r>
      <w:r w:rsidR="00EB6566" w:rsidRPr="00EB6566">
        <w:rPr>
          <w:rFonts w:hAnsi="宋体"/>
          <w:sz w:val="24"/>
          <w:szCs w:val="24"/>
          <w:u w:val="single"/>
          <w:lang w:eastAsia="zh-CN"/>
        </w:rPr>
        <w:t>-2004</w:t>
      </w:r>
      <w:r w:rsidR="00EB6566" w:rsidRPr="00EB6566">
        <w:rPr>
          <w:rFonts w:hAnsi="宋体" w:hint="eastAsia"/>
          <w:sz w:val="24"/>
          <w:szCs w:val="24"/>
          <w:u w:val="single"/>
          <w:lang w:eastAsia="zh-CN"/>
        </w:rPr>
        <w:t>《电站锅炉风机现场性能试验》进行试验</w:t>
      </w:r>
      <w:r w:rsidRPr="00EB6566">
        <w:rPr>
          <w:rFonts w:asciiTheme="minorEastAsia" w:eastAsiaTheme="minorEastAsia" w:hAnsiTheme="minorEastAsia" w:hint="eastAsia"/>
          <w:snapToGrid w:val="0"/>
          <w:color w:val="000000"/>
          <w:sz w:val="24"/>
          <w:szCs w:val="24"/>
          <w:u w:val="single"/>
          <w:lang w:eastAsia="zh-CN"/>
        </w:rPr>
        <w:t>；</w:t>
      </w:r>
      <w:r w:rsidRPr="00EB6566">
        <w:rPr>
          <w:rFonts w:asciiTheme="minorEastAsia" w:eastAsiaTheme="minorEastAsia" w:hAnsiTheme="minorEastAsia" w:hint="eastAsia"/>
          <w:sz w:val="24"/>
          <w:szCs w:val="24"/>
          <w:u w:val="single"/>
          <w:lang w:eastAsia="zh-CN"/>
        </w:rPr>
        <w:t xml:space="preserve"> </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第三条</w:t>
      </w:r>
      <w:r>
        <w:rPr>
          <w:rFonts w:asciiTheme="minorEastAsia" w:eastAsiaTheme="minorEastAsia" w:hAnsiTheme="minorEastAsia" w:hint="eastAsia"/>
          <w:sz w:val="24"/>
          <w:szCs w:val="24"/>
          <w:lang w:eastAsia="zh-CN"/>
        </w:rPr>
        <w:t xml:space="preserve"> 为保证乙方有效进行技术咨询工作，甲方应当向乙方提供下列协作事项：</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提供技术资料：</w:t>
      </w:r>
      <w:r>
        <w:rPr>
          <w:rFonts w:asciiTheme="minorEastAsia" w:eastAsiaTheme="minorEastAsia" w:hAnsiTheme="minorEastAsia" w:hint="eastAsia"/>
          <w:sz w:val="24"/>
          <w:szCs w:val="24"/>
          <w:u w:val="single"/>
          <w:lang w:eastAsia="zh-CN"/>
        </w:rPr>
        <w:t xml:space="preserve">   详见技术</w:t>
      </w:r>
      <w:r w:rsidR="00922A24">
        <w:rPr>
          <w:rFonts w:asciiTheme="minorEastAsia" w:eastAsiaTheme="minorEastAsia" w:hAnsiTheme="minorEastAsia" w:hint="eastAsia"/>
          <w:sz w:val="24"/>
          <w:szCs w:val="24"/>
          <w:u w:val="single"/>
          <w:lang w:eastAsia="zh-CN"/>
        </w:rPr>
        <w:t>规范</w:t>
      </w:r>
      <w:r>
        <w:rPr>
          <w:rFonts w:asciiTheme="minorEastAsia" w:eastAsiaTheme="minorEastAsia" w:hAnsiTheme="minorEastAsia" w:hint="eastAsia"/>
          <w:sz w:val="24"/>
          <w:szCs w:val="24"/>
          <w:u w:val="single"/>
          <w:lang w:eastAsia="zh-CN"/>
        </w:rPr>
        <w:t xml:space="preserve">书   </w:t>
      </w:r>
      <w:r>
        <w:rPr>
          <w:rFonts w:asciiTheme="minorEastAsia" w:eastAsiaTheme="minorEastAsia" w:hAnsiTheme="minorEastAsia" w:hint="eastAsia"/>
          <w:sz w:val="24"/>
          <w:szCs w:val="24"/>
          <w:lang w:eastAsia="zh-CN"/>
        </w:rPr>
        <w:t xml:space="preserve"> </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提供工作条件：</w:t>
      </w:r>
      <w:r>
        <w:rPr>
          <w:rFonts w:asciiTheme="minorEastAsia" w:eastAsiaTheme="minorEastAsia" w:hAnsiTheme="minorEastAsia" w:hint="eastAsia"/>
          <w:sz w:val="24"/>
          <w:szCs w:val="24"/>
          <w:u w:val="single"/>
          <w:lang w:eastAsia="zh-CN"/>
        </w:rPr>
        <w:t xml:space="preserve">   </w:t>
      </w:r>
      <w:r w:rsidR="00922A24">
        <w:rPr>
          <w:rFonts w:asciiTheme="minorEastAsia" w:eastAsiaTheme="minorEastAsia" w:hAnsiTheme="minorEastAsia" w:hint="eastAsia"/>
          <w:sz w:val="24"/>
          <w:szCs w:val="24"/>
          <w:u w:val="single"/>
          <w:lang w:eastAsia="zh-CN"/>
        </w:rPr>
        <w:t>详见技术规范</w:t>
      </w:r>
      <w:r>
        <w:rPr>
          <w:rFonts w:asciiTheme="minorEastAsia" w:eastAsiaTheme="minorEastAsia" w:hAnsiTheme="minorEastAsia" w:hint="eastAsia"/>
          <w:sz w:val="24"/>
          <w:szCs w:val="24"/>
          <w:u w:val="single"/>
          <w:lang w:eastAsia="zh-CN"/>
        </w:rPr>
        <w:t xml:space="preserve">书   </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其他：</w:t>
      </w:r>
      <w:r>
        <w:rPr>
          <w:rFonts w:asciiTheme="minorEastAsia" w:eastAsiaTheme="minorEastAsia" w:hAnsiTheme="minorEastAsia" w:hint="eastAsia"/>
          <w:sz w:val="24"/>
          <w:szCs w:val="24"/>
          <w:u w:val="single"/>
          <w:lang w:eastAsia="zh-CN"/>
        </w:rPr>
        <w:t xml:space="preserve">  无  </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甲方提供上述协作事项的时间及方式：</w:t>
      </w:r>
      <w:r>
        <w:rPr>
          <w:rFonts w:asciiTheme="minorEastAsia" w:eastAsiaTheme="minorEastAsia" w:hAnsiTheme="minorEastAsia" w:hint="eastAsia"/>
          <w:sz w:val="24"/>
          <w:szCs w:val="24"/>
          <w:u w:val="single"/>
          <w:lang w:eastAsia="zh-CN"/>
        </w:rPr>
        <w:t xml:space="preserve">  甲方负责    </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第四条</w:t>
      </w:r>
      <w:r>
        <w:rPr>
          <w:rFonts w:asciiTheme="minorEastAsia" w:eastAsiaTheme="minorEastAsia" w:hAnsiTheme="minorEastAsia" w:hint="eastAsia"/>
          <w:sz w:val="24"/>
          <w:szCs w:val="24"/>
          <w:lang w:eastAsia="zh-CN"/>
        </w:rPr>
        <w:t xml:space="preserve"> 甲方向乙方支付技术服务报酬及支付方式为：</w:t>
      </w:r>
    </w:p>
    <w:p w:rsidR="001423E6" w:rsidRDefault="00AE78B1" w:rsidP="00AE78B1">
      <w:pPr>
        <w:pStyle w:val="a4"/>
        <w:autoSpaceDE/>
        <w:autoSpaceDN/>
        <w:spacing w:line="360" w:lineRule="auto"/>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1、</w:t>
      </w:r>
      <w:r w:rsidR="001423E6">
        <w:rPr>
          <w:rFonts w:asciiTheme="minorEastAsia" w:eastAsiaTheme="minorEastAsia" w:hAnsiTheme="minorEastAsia" w:hint="eastAsia"/>
          <w:sz w:val="24"/>
          <w:szCs w:val="24"/>
          <w:lang w:eastAsia="zh-CN"/>
        </w:rPr>
        <w:t>技术服务报酬总价款为：</w:t>
      </w:r>
      <w:r w:rsidR="001423E6">
        <w:rPr>
          <w:rFonts w:asciiTheme="minorEastAsia" w:eastAsiaTheme="minorEastAsia" w:hAnsiTheme="minorEastAsia"/>
          <w:sz w:val="24"/>
          <w:szCs w:val="24"/>
          <w:lang w:eastAsia="zh-CN"/>
        </w:rPr>
        <w:t>人民币</w:t>
      </w:r>
      <w:r w:rsidR="00922A24">
        <w:rPr>
          <w:rFonts w:asciiTheme="minorEastAsia" w:eastAsiaTheme="minorEastAsia" w:hAnsiTheme="minorEastAsia" w:hint="eastAsia"/>
          <w:sz w:val="24"/>
          <w:szCs w:val="24"/>
          <w:u w:val="single"/>
          <w:lang w:eastAsia="zh-CN"/>
        </w:rPr>
        <w:t xml:space="preserve">     </w:t>
      </w:r>
      <w:r w:rsidR="001423E6" w:rsidRPr="004749ED">
        <w:rPr>
          <w:rFonts w:asciiTheme="minorEastAsia" w:eastAsiaTheme="minorEastAsia" w:hAnsiTheme="minorEastAsia" w:hint="eastAsia"/>
          <w:sz w:val="24"/>
          <w:szCs w:val="24"/>
          <w:lang w:eastAsia="zh-CN"/>
        </w:rPr>
        <w:t>元整（￥</w:t>
      </w:r>
      <w:r w:rsidR="00922A24">
        <w:rPr>
          <w:rFonts w:asciiTheme="minorEastAsia" w:eastAsiaTheme="minorEastAsia" w:hAnsiTheme="minorEastAsia" w:hint="eastAsia"/>
          <w:sz w:val="24"/>
          <w:szCs w:val="24"/>
          <w:u w:val="single"/>
          <w:lang w:eastAsia="zh-CN"/>
        </w:rPr>
        <w:t xml:space="preserve"> </w:t>
      </w:r>
      <w:r w:rsidR="004749ED">
        <w:rPr>
          <w:rFonts w:asciiTheme="minorEastAsia" w:eastAsiaTheme="minorEastAsia" w:hAnsiTheme="minorEastAsia" w:hint="eastAsia"/>
          <w:sz w:val="24"/>
          <w:szCs w:val="24"/>
          <w:u w:val="single"/>
          <w:lang w:eastAsia="zh-CN"/>
        </w:rPr>
        <w:t xml:space="preserve">  </w:t>
      </w:r>
      <w:r w:rsidR="00922A24">
        <w:rPr>
          <w:rFonts w:asciiTheme="minorEastAsia" w:eastAsiaTheme="minorEastAsia" w:hAnsiTheme="minorEastAsia" w:hint="eastAsia"/>
          <w:sz w:val="24"/>
          <w:szCs w:val="24"/>
          <w:u w:val="single"/>
          <w:lang w:eastAsia="zh-CN"/>
        </w:rPr>
        <w:t xml:space="preserve"> </w:t>
      </w:r>
      <w:r w:rsidR="001423E6" w:rsidRPr="004749ED">
        <w:rPr>
          <w:rFonts w:asciiTheme="minorEastAsia" w:eastAsiaTheme="minorEastAsia" w:hAnsiTheme="minorEastAsia" w:hint="eastAsia"/>
          <w:sz w:val="24"/>
          <w:szCs w:val="24"/>
          <w:lang w:eastAsia="zh-CN"/>
        </w:rPr>
        <w:t>元）税率</w:t>
      </w:r>
      <w:r w:rsidR="00922A24">
        <w:rPr>
          <w:rFonts w:asciiTheme="minorEastAsia" w:eastAsiaTheme="minorEastAsia" w:hAnsiTheme="minorEastAsia" w:hint="eastAsia"/>
          <w:sz w:val="24"/>
          <w:szCs w:val="24"/>
          <w:u w:val="single"/>
          <w:lang w:eastAsia="zh-CN"/>
        </w:rPr>
        <w:t xml:space="preserve">   </w:t>
      </w:r>
      <w:r w:rsidR="001423E6">
        <w:rPr>
          <w:rFonts w:asciiTheme="minorEastAsia" w:eastAsiaTheme="minorEastAsia" w:hAnsiTheme="minorEastAsia" w:hint="eastAsia"/>
          <w:sz w:val="24"/>
          <w:szCs w:val="24"/>
          <w:u w:val="single"/>
          <w:lang w:eastAsia="zh-CN"/>
        </w:rPr>
        <w:t>%</w:t>
      </w:r>
    </w:p>
    <w:p w:rsidR="001423E6" w:rsidRDefault="001423E6" w:rsidP="00922A24">
      <w:pPr>
        <w:pStyle w:val="a7"/>
        <w:widowControl/>
        <w:spacing w:before="0" w:line="360" w:lineRule="auto"/>
        <w:ind w:left="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本合同的技术服务费为包干制，</w:t>
      </w:r>
      <w:r>
        <w:rPr>
          <w:rFonts w:asciiTheme="minorEastAsia" w:eastAsiaTheme="minorEastAsia" w:hAnsiTheme="minorEastAsia" w:hint="eastAsia"/>
          <w:sz w:val="24"/>
          <w:lang w:eastAsia="zh-CN"/>
        </w:rPr>
        <w:t>费用包括乙方工作涉及到的劳务费、管理费、工具费、劳保费、所有税费、各种保险、安全费用、利润、食宿费、加班费、饮用水、办公费、运输费、耗材费及合同涉及到的所有风险、责任、义务等费用</w:t>
      </w:r>
      <w:r>
        <w:rPr>
          <w:rFonts w:asciiTheme="minorEastAsia" w:eastAsiaTheme="minorEastAsia" w:hAnsiTheme="minorEastAsia" w:hint="eastAsia"/>
          <w:color w:val="000000"/>
          <w:sz w:val="24"/>
          <w:lang w:eastAsia="zh-CN"/>
        </w:rPr>
        <w:t>。乙方根据实际需要增加或者减少工程人员数量，本合同总价不变。</w:t>
      </w:r>
    </w:p>
    <w:p w:rsidR="001C4142" w:rsidRPr="001C4142" w:rsidRDefault="00AE78B1" w:rsidP="00AE78B1">
      <w:pPr>
        <w:pStyle w:val="a7"/>
        <w:widowControl/>
        <w:spacing w:before="0" w:line="360" w:lineRule="auto"/>
        <w:ind w:left="0" w:firstLine="0"/>
        <w:rPr>
          <w:rFonts w:asciiTheme="minorEastAsia" w:eastAsiaTheme="minorEastAsia" w:hAnsiTheme="minorEastAsia"/>
          <w:color w:val="000000"/>
          <w:sz w:val="24"/>
          <w:szCs w:val="24"/>
          <w:lang w:eastAsia="zh-CN"/>
        </w:rPr>
      </w:pPr>
      <w:r>
        <w:rPr>
          <w:rFonts w:hint="eastAsia"/>
          <w:sz w:val="24"/>
          <w:szCs w:val="24"/>
          <w:lang w:eastAsia="zh-CN"/>
        </w:rPr>
        <w:t>2、</w:t>
      </w:r>
      <w:r w:rsidR="001C4142" w:rsidRPr="001C4142">
        <w:rPr>
          <w:rFonts w:hint="eastAsia"/>
          <w:sz w:val="24"/>
          <w:szCs w:val="24"/>
          <w:lang w:eastAsia="zh-CN"/>
        </w:rPr>
        <w:t>合同签订生效后</w:t>
      </w:r>
      <w:r w:rsidR="001C4142" w:rsidRPr="001C4142">
        <w:rPr>
          <w:sz w:val="24"/>
          <w:szCs w:val="24"/>
          <w:u w:val="single"/>
          <w:lang w:eastAsia="zh-CN"/>
        </w:rPr>
        <w:t>5</w:t>
      </w:r>
      <w:r w:rsidR="001C4142" w:rsidRPr="001C4142">
        <w:rPr>
          <w:rFonts w:hint="eastAsia"/>
          <w:sz w:val="24"/>
          <w:szCs w:val="24"/>
          <w:lang w:eastAsia="zh-CN"/>
        </w:rPr>
        <w:t>个工作日内，乙方提交履约保证金</w:t>
      </w:r>
      <w:r w:rsidR="001C4142">
        <w:rPr>
          <w:rFonts w:hint="eastAsia"/>
          <w:b/>
          <w:sz w:val="24"/>
          <w:szCs w:val="24"/>
          <w:u w:val="single"/>
          <w:lang w:eastAsia="zh-CN"/>
        </w:rPr>
        <w:t>叁</w:t>
      </w:r>
      <w:r w:rsidR="001C4142" w:rsidRPr="001C4142">
        <w:rPr>
          <w:rFonts w:hint="eastAsia"/>
          <w:b/>
          <w:sz w:val="24"/>
          <w:szCs w:val="24"/>
          <w:u w:val="single"/>
          <w:lang w:eastAsia="zh-CN"/>
        </w:rPr>
        <w:t>万元整</w:t>
      </w:r>
      <w:r w:rsidR="001C4142" w:rsidRPr="001C4142">
        <w:rPr>
          <w:rFonts w:hint="eastAsia"/>
          <w:sz w:val="24"/>
          <w:szCs w:val="24"/>
          <w:lang w:eastAsia="zh-CN"/>
        </w:rPr>
        <w:t>，保证金缴纳后，由收款方财务部门出具收款收据。保证金将于合同周期完成后1</w:t>
      </w:r>
      <w:r w:rsidR="001C4142" w:rsidRPr="001C4142">
        <w:rPr>
          <w:sz w:val="24"/>
          <w:szCs w:val="24"/>
          <w:lang w:eastAsia="zh-CN"/>
        </w:rPr>
        <w:t>5</w:t>
      </w:r>
      <w:r w:rsidR="001C4142" w:rsidRPr="001C4142">
        <w:rPr>
          <w:rFonts w:hint="eastAsia"/>
          <w:sz w:val="24"/>
          <w:szCs w:val="24"/>
          <w:lang w:eastAsia="zh-CN"/>
        </w:rPr>
        <w:t>个工作日内，甲方无息退还履约保证金</w:t>
      </w:r>
      <w:r w:rsidR="001C4142">
        <w:rPr>
          <w:rFonts w:hint="eastAsia"/>
          <w:sz w:val="24"/>
          <w:szCs w:val="24"/>
          <w:u w:val="single"/>
          <w:lang w:eastAsia="zh-CN"/>
        </w:rPr>
        <w:t>叁</w:t>
      </w:r>
      <w:r w:rsidR="001C4142" w:rsidRPr="001C4142">
        <w:rPr>
          <w:rFonts w:hint="eastAsia"/>
          <w:sz w:val="24"/>
          <w:szCs w:val="24"/>
          <w:u w:val="single"/>
          <w:lang w:eastAsia="zh-CN"/>
        </w:rPr>
        <w:t>万元</w:t>
      </w:r>
      <w:r w:rsidR="001C4142" w:rsidRPr="001C4142">
        <w:rPr>
          <w:rFonts w:hint="eastAsia"/>
          <w:sz w:val="24"/>
          <w:szCs w:val="24"/>
          <w:lang w:eastAsia="zh-CN"/>
        </w:rPr>
        <w:t>。</w:t>
      </w:r>
    </w:p>
    <w:p w:rsidR="001423E6" w:rsidRDefault="00AE78B1"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1423E6">
        <w:rPr>
          <w:rFonts w:asciiTheme="minorEastAsia" w:eastAsiaTheme="minorEastAsia" w:hAnsiTheme="minorEastAsia" w:hint="eastAsia"/>
          <w:sz w:val="24"/>
          <w:szCs w:val="24"/>
          <w:lang w:eastAsia="zh-CN"/>
        </w:rPr>
        <w:t>具体支付方式和时间分配如下：</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1）预付款：</w:t>
      </w:r>
      <w:r w:rsidR="00922A24">
        <w:rPr>
          <w:rFonts w:asciiTheme="minorEastAsia" w:eastAsiaTheme="minorEastAsia" w:hAnsiTheme="minorEastAsia" w:hint="eastAsia"/>
          <w:sz w:val="24"/>
          <w:szCs w:val="24"/>
          <w:lang w:eastAsia="zh-CN"/>
        </w:rPr>
        <w:t>无</w:t>
      </w:r>
      <w:r>
        <w:rPr>
          <w:rFonts w:asciiTheme="minorEastAsia" w:eastAsiaTheme="minorEastAsia" w:hAnsiTheme="minorEastAsia" w:hint="eastAsia"/>
          <w:sz w:val="24"/>
          <w:szCs w:val="24"/>
          <w:lang w:eastAsia="zh-CN"/>
        </w:rPr>
        <w:t>；</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922A24">
        <w:rPr>
          <w:rFonts w:asciiTheme="minorEastAsia" w:eastAsiaTheme="minorEastAsia" w:hAnsiTheme="minorEastAsia" w:hint="eastAsia"/>
          <w:sz w:val="24"/>
          <w:szCs w:val="24"/>
          <w:lang w:eastAsia="zh-CN"/>
        </w:rPr>
        <w:t>验收款：</w:t>
      </w:r>
      <w:r>
        <w:rPr>
          <w:rFonts w:asciiTheme="minorEastAsia" w:eastAsiaTheme="minorEastAsia" w:hAnsiTheme="minorEastAsia" w:hint="eastAsia"/>
          <w:sz w:val="24"/>
          <w:szCs w:val="24"/>
          <w:lang w:eastAsia="zh-CN"/>
        </w:rPr>
        <w:t>工作完成</w:t>
      </w:r>
      <w:r w:rsidR="004749ED">
        <w:rPr>
          <w:rFonts w:asciiTheme="minorEastAsia" w:eastAsiaTheme="minorEastAsia" w:hAnsiTheme="minorEastAsia" w:hint="eastAsia"/>
          <w:sz w:val="24"/>
          <w:szCs w:val="24"/>
          <w:lang w:eastAsia="zh-CN"/>
        </w:rPr>
        <w:t>提交试验报告，</w:t>
      </w:r>
      <w:r>
        <w:rPr>
          <w:rFonts w:asciiTheme="minorEastAsia" w:eastAsiaTheme="minorEastAsia" w:hAnsiTheme="minorEastAsia" w:hint="eastAsia"/>
          <w:sz w:val="24"/>
          <w:szCs w:val="24"/>
          <w:lang w:eastAsia="zh-CN"/>
        </w:rPr>
        <w:t>并经甲方验收合格后，甲方</w:t>
      </w:r>
      <w:r w:rsidR="004749ED">
        <w:rPr>
          <w:rFonts w:asciiTheme="minorEastAsia" w:eastAsiaTheme="minorEastAsia" w:hAnsiTheme="minorEastAsia" w:hint="eastAsia"/>
          <w:sz w:val="24"/>
          <w:szCs w:val="24"/>
          <w:lang w:eastAsia="zh-CN"/>
        </w:rPr>
        <w:t>收到乙方全额增值税专用发票15个工作日</w:t>
      </w:r>
      <w:r w:rsidR="00D31FD9">
        <w:rPr>
          <w:rFonts w:asciiTheme="minorEastAsia" w:eastAsiaTheme="minorEastAsia" w:hAnsiTheme="minorEastAsia" w:hint="eastAsia"/>
          <w:sz w:val="24"/>
          <w:szCs w:val="24"/>
          <w:lang w:eastAsia="zh-CN"/>
        </w:rPr>
        <w:t>内</w:t>
      </w:r>
      <w:r w:rsidR="004749ED">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支付合同总价的</w:t>
      </w:r>
      <w:r w:rsidR="004749ED">
        <w:rPr>
          <w:rFonts w:asciiTheme="minorEastAsia" w:eastAsiaTheme="minorEastAsia" w:hAnsiTheme="minorEastAsia" w:hint="eastAsia"/>
          <w:sz w:val="24"/>
          <w:szCs w:val="24"/>
          <w:lang w:eastAsia="zh-CN"/>
        </w:rPr>
        <w:t>100</w:t>
      </w:r>
      <w:r>
        <w:rPr>
          <w:rFonts w:asciiTheme="minorEastAsia" w:eastAsiaTheme="minorEastAsia" w:hAnsiTheme="minorEastAsia" w:hint="eastAsia"/>
          <w:sz w:val="24"/>
          <w:szCs w:val="24"/>
          <w:lang w:eastAsia="zh-CN"/>
        </w:rPr>
        <w:t>%作为</w:t>
      </w:r>
      <w:r w:rsidR="004749ED">
        <w:rPr>
          <w:rFonts w:asciiTheme="minorEastAsia" w:eastAsiaTheme="minorEastAsia" w:hAnsiTheme="minorEastAsia" w:hint="eastAsia"/>
          <w:sz w:val="24"/>
          <w:szCs w:val="24"/>
          <w:lang w:eastAsia="zh-CN"/>
        </w:rPr>
        <w:t>验收</w:t>
      </w:r>
      <w:r>
        <w:rPr>
          <w:rFonts w:asciiTheme="minorEastAsia" w:eastAsiaTheme="minorEastAsia" w:hAnsiTheme="minorEastAsia" w:hint="eastAsia"/>
          <w:sz w:val="24"/>
          <w:szCs w:val="24"/>
          <w:lang w:eastAsia="zh-CN"/>
        </w:rPr>
        <w:t>款。</w:t>
      </w:r>
    </w:p>
    <w:p w:rsidR="001423E6" w:rsidRPr="00123697"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3）乙方应在甲方付款期限届满</w:t>
      </w:r>
      <w:r>
        <w:rPr>
          <w:rFonts w:asciiTheme="minorEastAsia" w:eastAsiaTheme="minorEastAsia" w:hAnsiTheme="minorEastAsia" w:hint="eastAsia"/>
          <w:sz w:val="24"/>
          <w:szCs w:val="24"/>
          <w:u w:val="single"/>
          <w:lang w:eastAsia="zh-CN"/>
        </w:rPr>
        <w:t xml:space="preserve"> 1</w:t>
      </w:r>
      <w:r w:rsidR="00B911EB">
        <w:rPr>
          <w:rFonts w:asciiTheme="minorEastAsia" w:eastAsiaTheme="minorEastAsia" w:hAnsiTheme="minorEastAsia" w:hint="eastAsia"/>
          <w:sz w:val="24"/>
          <w:szCs w:val="24"/>
          <w:u w:val="single"/>
          <w:lang w:eastAsia="zh-CN"/>
        </w:rPr>
        <w:t>5</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日前提供相应的</w:t>
      </w:r>
      <w:r w:rsidR="00B911EB">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%增值税专用发票，否则甲方有权</w:t>
      </w:r>
      <w:r w:rsidRPr="00123697">
        <w:rPr>
          <w:rFonts w:asciiTheme="minorEastAsia" w:eastAsiaTheme="minorEastAsia" w:hAnsiTheme="minorEastAsia" w:hint="eastAsia"/>
          <w:sz w:val="24"/>
          <w:szCs w:val="24"/>
          <w:lang w:eastAsia="zh-CN"/>
        </w:rPr>
        <w:t>顺延付款。上述技术服务及咨询报酬直接支付至乙方指定的下列账号：</w:t>
      </w:r>
    </w:p>
    <w:p w:rsidR="001423E6" w:rsidRPr="00123697" w:rsidRDefault="001423E6" w:rsidP="001423E6">
      <w:pPr>
        <w:pStyle w:val="a4"/>
        <w:spacing w:line="360" w:lineRule="auto"/>
        <w:ind w:firstLineChars="200" w:firstLine="480"/>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乙方开户银行：</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u w:val="single"/>
          <w:lang w:eastAsia="zh-CN"/>
        </w:rPr>
        <w:t xml:space="preserve">  </w:t>
      </w:r>
      <w:r w:rsidR="00D31FD9">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 xml:space="preserve">    </w:t>
      </w:r>
    </w:p>
    <w:p w:rsidR="001423E6" w:rsidRPr="00123697" w:rsidRDefault="001423E6" w:rsidP="001423E6">
      <w:pPr>
        <w:pStyle w:val="a4"/>
        <w:spacing w:line="360" w:lineRule="auto"/>
        <w:ind w:firstLineChars="200" w:firstLine="480"/>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lastRenderedPageBreak/>
        <w:t>公 司  名 称：</w:t>
      </w:r>
      <w:r w:rsidRPr="00123697">
        <w:rPr>
          <w:rFonts w:asciiTheme="minorEastAsia" w:eastAsiaTheme="minorEastAsia" w:hAnsiTheme="minorEastAsia" w:hint="eastAsia"/>
          <w:sz w:val="24"/>
          <w:szCs w:val="24"/>
          <w:u w:val="single"/>
          <w:lang w:eastAsia="zh-CN"/>
        </w:rPr>
        <w:t xml:space="preserve">  </w:t>
      </w:r>
      <w:r w:rsidR="00D31FD9">
        <w:rPr>
          <w:rFonts w:asciiTheme="minorEastAsia" w:eastAsiaTheme="minorEastAsia" w:hAnsiTheme="minorEastAsia" w:hint="eastAsia"/>
          <w:sz w:val="24"/>
          <w:szCs w:val="24"/>
          <w:u w:val="single"/>
          <w:lang w:eastAsia="zh-CN"/>
        </w:rPr>
        <w:t xml:space="preserve">               </w:t>
      </w:r>
      <w:r w:rsidRPr="00123697">
        <w:rPr>
          <w:rFonts w:asciiTheme="minorEastAsia" w:eastAsiaTheme="minorEastAsia" w:hAnsiTheme="minorEastAsia" w:hint="eastAsia"/>
          <w:sz w:val="24"/>
          <w:szCs w:val="24"/>
          <w:u w:val="single"/>
          <w:lang w:eastAsia="zh-CN"/>
        </w:rPr>
        <w:t xml:space="preserve">  </w:t>
      </w:r>
    </w:p>
    <w:p w:rsidR="001423E6" w:rsidRDefault="001423E6" w:rsidP="001423E6">
      <w:pPr>
        <w:pStyle w:val="a4"/>
        <w:spacing w:line="360" w:lineRule="auto"/>
        <w:ind w:firstLineChars="200" w:firstLine="480"/>
        <w:rPr>
          <w:rFonts w:asciiTheme="minorEastAsia" w:eastAsiaTheme="minorEastAsia" w:hAnsiTheme="minorEastAsia"/>
          <w:sz w:val="24"/>
          <w:szCs w:val="24"/>
          <w:u w:val="single"/>
          <w:lang w:eastAsia="zh-CN"/>
        </w:rPr>
      </w:pPr>
      <w:r w:rsidRPr="00123697">
        <w:rPr>
          <w:rFonts w:asciiTheme="minorEastAsia" w:eastAsiaTheme="minorEastAsia" w:hAnsiTheme="minorEastAsia" w:hint="eastAsia"/>
          <w:sz w:val="24"/>
          <w:szCs w:val="24"/>
          <w:lang w:eastAsia="zh-CN"/>
        </w:rPr>
        <w:t>账        号：</w:t>
      </w:r>
      <w:r w:rsidRPr="00123697">
        <w:rPr>
          <w:rFonts w:asciiTheme="minorEastAsia" w:eastAsiaTheme="minorEastAsia" w:hAnsiTheme="minorEastAsia"/>
          <w:sz w:val="24"/>
          <w:szCs w:val="24"/>
          <w:u w:val="single"/>
          <w:lang w:eastAsia="zh-CN"/>
        </w:rPr>
        <w:t xml:space="preserve"> </w:t>
      </w:r>
      <w:r w:rsidR="00D31FD9">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第五条</w:t>
      </w:r>
      <w:r>
        <w:rPr>
          <w:rFonts w:asciiTheme="minorEastAsia" w:eastAsiaTheme="minorEastAsia" w:hAnsiTheme="minorEastAsia" w:hint="eastAsia"/>
          <w:sz w:val="24"/>
          <w:szCs w:val="24"/>
          <w:lang w:eastAsia="zh-CN"/>
        </w:rPr>
        <w:t xml:space="preserve"> 双方确定因履行本合同应遵守的保密义务如下：</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1.保密内容：乙方提供的资料，服务咨询报告及该服务咨询报告的附件资料除外。</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2.涉密人员范围：甲方及甲方工作人员 </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  按本合同约定及国家有关保密法的规定执行 </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1.保密内容：甲方提供的资料以及乙方在提供本合同约定服务过程中知悉的甲方技术信息、经营信息、生产工艺、操作流程等。 </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2.涉密人员范围：乙方及乙方工作人员 </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第六条</w:t>
      </w:r>
      <w:r>
        <w:rPr>
          <w:rFonts w:asciiTheme="minorEastAsia" w:eastAsiaTheme="minorEastAsia" w:hAnsiTheme="minorEastAsia" w:hint="eastAsia"/>
          <w:sz w:val="24"/>
          <w:szCs w:val="24"/>
          <w:lang w:eastAsia="zh-CN"/>
        </w:rPr>
        <w:t xml:space="preserve"> 本合同的变更必须由双方协商一致，并以书面形式确定。</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第七条</w:t>
      </w:r>
      <w:r>
        <w:rPr>
          <w:rFonts w:asciiTheme="minorEastAsia" w:eastAsiaTheme="minorEastAsia" w:hAnsiTheme="minorEastAsia" w:hint="eastAsia"/>
          <w:sz w:val="24"/>
          <w:szCs w:val="24"/>
          <w:lang w:eastAsia="zh-CN"/>
        </w:rPr>
        <w:t xml:space="preserve"> 双方确定，按以下标准和方式对乙方提交的技术</w:t>
      </w:r>
      <w:r w:rsidR="00D31FD9">
        <w:rPr>
          <w:rFonts w:asciiTheme="minorEastAsia" w:eastAsiaTheme="minorEastAsia" w:hAnsiTheme="minorEastAsia" w:hint="eastAsia"/>
          <w:sz w:val="24"/>
          <w:szCs w:val="24"/>
          <w:lang w:eastAsia="zh-CN"/>
        </w:rPr>
        <w:t>服务</w:t>
      </w:r>
      <w:r>
        <w:rPr>
          <w:rFonts w:asciiTheme="minorEastAsia" w:eastAsiaTheme="minorEastAsia" w:hAnsiTheme="minorEastAsia" w:hint="eastAsia"/>
          <w:sz w:val="24"/>
          <w:szCs w:val="24"/>
          <w:lang w:eastAsia="zh-CN"/>
        </w:rPr>
        <w:t>工作成果进行验收：</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1、乙方提交技术服务工作成果的形式：</w:t>
      </w:r>
      <w:r w:rsidR="00411E6B">
        <w:rPr>
          <w:rFonts w:asciiTheme="minorEastAsia" w:eastAsiaTheme="minorEastAsia" w:hAnsiTheme="minorEastAsia" w:hint="eastAsia"/>
          <w:sz w:val="24"/>
          <w:szCs w:val="24"/>
          <w:u w:val="single"/>
          <w:lang w:eastAsia="zh-CN"/>
        </w:rPr>
        <w:t>热电厂</w:t>
      </w:r>
      <w:r w:rsidR="00411E6B" w:rsidRPr="001423E6">
        <w:rPr>
          <w:rFonts w:hAnsi="宋体" w:cs="宋体" w:hint="eastAsia"/>
          <w:bCs/>
          <w:sz w:val="24"/>
          <w:szCs w:val="24"/>
          <w:u w:val="single"/>
          <w:lang w:eastAsia="zh-CN"/>
        </w:rPr>
        <w:t>机组</w:t>
      </w:r>
      <w:r w:rsidR="00411E6B" w:rsidRPr="001423E6">
        <w:rPr>
          <w:rFonts w:hAnsi="宋体" w:cs="宋体" w:hint="eastAsia"/>
          <w:bCs/>
          <w:sz w:val="24"/>
          <w:szCs w:val="24"/>
          <w:u w:val="single"/>
          <w:lang w:val="zh-CN" w:eastAsia="zh-CN"/>
        </w:rPr>
        <w:t>锅炉增压风机性能</w:t>
      </w:r>
      <w:r>
        <w:rPr>
          <w:rFonts w:asciiTheme="minorEastAsia" w:eastAsiaTheme="minorEastAsia" w:hAnsiTheme="minorEastAsia" w:hint="eastAsia"/>
          <w:sz w:val="24"/>
          <w:szCs w:val="24"/>
          <w:u w:val="single"/>
          <w:lang w:eastAsia="zh-CN"/>
        </w:rPr>
        <w:t>试验报告</w:t>
      </w:r>
      <w:r>
        <w:rPr>
          <w:rFonts w:asciiTheme="minorEastAsia" w:eastAsiaTheme="minorEastAsia" w:hAnsiTheme="minorEastAsia"/>
          <w:sz w:val="24"/>
          <w:szCs w:val="24"/>
          <w:u w:val="single"/>
          <w:lang w:eastAsia="zh-CN"/>
        </w:rPr>
        <w:t xml:space="preserve"> </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2、技术服务工作成果的验收标准：</w:t>
      </w:r>
    </w:p>
    <w:p w:rsidR="001423E6" w:rsidRDefault="001423E6" w:rsidP="001423E6">
      <w:pPr>
        <w:spacing w:line="360" w:lineRule="auto"/>
        <w:ind w:firstLineChars="200" w:firstLine="480"/>
        <w:rPr>
          <w:sz w:val="24"/>
          <w:lang w:eastAsia="zh-CN"/>
        </w:rPr>
      </w:pPr>
      <w:r>
        <w:rPr>
          <w:rFonts w:hint="eastAsia"/>
          <w:sz w:val="24"/>
          <w:lang w:eastAsia="zh-CN"/>
        </w:rPr>
        <w:t>乙方应依照相关国家、行业标准提供用于本</w:t>
      </w:r>
      <w:r w:rsidR="00411E6B">
        <w:rPr>
          <w:rFonts w:hint="eastAsia"/>
          <w:sz w:val="24"/>
          <w:lang w:eastAsia="zh-CN"/>
        </w:rPr>
        <w:t>试验项目</w:t>
      </w:r>
      <w:r>
        <w:rPr>
          <w:rFonts w:hint="eastAsia"/>
          <w:sz w:val="24"/>
          <w:lang w:eastAsia="zh-CN"/>
        </w:rPr>
        <w:t>的合格设备、材料及组织施工。以下所列仅为完成本</w:t>
      </w:r>
      <w:r w:rsidR="00411E6B">
        <w:rPr>
          <w:rFonts w:hint="eastAsia"/>
          <w:sz w:val="24"/>
          <w:lang w:eastAsia="zh-CN"/>
        </w:rPr>
        <w:t>试验项目</w:t>
      </w:r>
      <w:r>
        <w:rPr>
          <w:rFonts w:hint="eastAsia"/>
          <w:sz w:val="24"/>
          <w:lang w:eastAsia="zh-CN"/>
        </w:rPr>
        <w:t>所需的基本标准及规范，如在</w:t>
      </w:r>
      <w:r w:rsidR="00411E6B">
        <w:rPr>
          <w:rFonts w:hint="eastAsia"/>
          <w:sz w:val="24"/>
          <w:lang w:eastAsia="zh-CN"/>
        </w:rPr>
        <w:t>执行</w:t>
      </w:r>
      <w:r>
        <w:rPr>
          <w:rFonts w:hint="eastAsia"/>
          <w:sz w:val="24"/>
          <w:lang w:eastAsia="zh-CN"/>
        </w:rPr>
        <w:t>中需引用其他标准或规范，则该标准或规范同样是</w:t>
      </w:r>
      <w:r w:rsidR="00411E6B">
        <w:rPr>
          <w:rFonts w:hint="eastAsia"/>
          <w:sz w:val="24"/>
          <w:lang w:eastAsia="zh-CN"/>
        </w:rPr>
        <w:t>乙方工作</w:t>
      </w:r>
      <w:r>
        <w:rPr>
          <w:rFonts w:hint="eastAsia"/>
          <w:sz w:val="24"/>
          <w:lang w:eastAsia="zh-CN"/>
        </w:rPr>
        <w:t>所遵循的依据，若当技术标准、规范、工程图等出现矛盾时，除特别规定外，其余依照要求高的规范执行，并及时通知甲方审核确认。以下标准若在施工前有更高版本时，按更高版本来执行。</w:t>
      </w:r>
    </w:p>
    <w:p w:rsidR="001423E6" w:rsidRDefault="001423E6" w:rsidP="001423E6">
      <w:pPr>
        <w:spacing w:line="360" w:lineRule="auto"/>
        <w:ind w:left="600" w:hangingChars="250" w:hanging="600"/>
        <w:rPr>
          <w:sz w:val="24"/>
          <w:lang w:eastAsia="zh-CN"/>
        </w:rPr>
      </w:pPr>
      <w:r>
        <w:rPr>
          <w:rFonts w:hint="eastAsia"/>
          <w:sz w:val="24"/>
          <w:lang w:eastAsia="zh-CN"/>
        </w:rPr>
        <w:t xml:space="preserve">2.1 </w:t>
      </w:r>
      <w:r w:rsidR="00411E6B">
        <w:rPr>
          <w:sz w:val="24"/>
          <w:szCs w:val="24"/>
          <w:lang w:eastAsia="zh-CN"/>
        </w:rPr>
        <w:t>DL46</w:t>
      </w:r>
      <w:r w:rsidR="00411E6B">
        <w:rPr>
          <w:rFonts w:hint="eastAsia"/>
          <w:sz w:val="24"/>
          <w:szCs w:val="24"/>
          <w:lang w:eastAsia="zh-CN"/>
        </w:rPr>
        <w:t>9</w:t>
      </w:r>
      <w:r w:rsidR="00411E6B">
        <w:rPr>
          <w:sz w:val="24"/>
          <w:szCs w:val="24"/>
          <w:lang w:eastAsia="zh-CN"/>
        </w:rPr>
        <w:t>-2004</w:t>
      </w:r>
      <w:r w:rsidR="00411E6B">
        <w:rPr>
          <w:rFonts w:hint="eastAsia"/>
          <w:sz w:val="24"/>
          <w:szCs w:val="24"/>
          <w:lang w:eastAsia="zh-CN"/>
        </w:rPr>
        <w:t>《电站锅炉风机现场性能试验》</w:t>
      </w:r>
    </w:p>
    <w:p w:rsidR="001423E6" w:rsidRDefault="001423E6" w:rsidP="001423E6">
      <w:pPr>
        <w:spacing w:line="360" w:lineRule="auto"/>
        <w:ind w:left="600" w:hangingChars="250" w:hanging="600"/>
        <w:rPr>
          <w:sz w:val="24"/>
          <w:lang w:eastAsia="zh-CN"/>
        </w:rPr>
      </w:pPr>
      <w:r>
        <w:rPr>
          <w:rFonts w:hint="eastAsia"/>
          <w:sz w:val="24"/>
          <w:lang w:eastAsia="zh-CN"/>
        </w:rPr>
        <w:t xml:space="preserve">2.2 </w:t>
      </w:r>
      <w:r w:rsidR="00411E6B">
        <w:rPr>
          <w:rFonts w:hint="eastAsia"/>
          <w:sz w:val="24"/>
          <w:szCs w:val="24"/>
          <w:lang w:eastAsia="zh-CN"/>
        </w:rPr>
        <w:t>GB10178—2006《工业通风机现场性能试验》</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3、验收地点：</w:t>
      </w:r>
      <w:r>
        <w:rPr>
          <w:rFonts w:asciiTheme="minorEastAsia" w:eastAsiaTheme="minorEastAsia" w:hAnsiTheme="minorEastAsia" w:hint="eastAsia"/>
          <w:sz w:val="24"/>
          <w:szCs w:val="24"/>
          <w:u w:val="single"/>
          <w:lang w:eastAsia="zh-CN"/>
        </w:rPr>
        <w:t xml:space="preserve">  腾龙芳烃（漳州）有限公司</w:t>
      </w:r>
      <w:r w:rsidR="00411E6B">
        <w:rPr>
          <w:rFonts w:asciiTheme="minorEastAsia" w:eastAsiaTheme="minorEastAsia" w:hAnsiTheme="minorEastAsia" w:hint="eastAsia"/>
          <w:sz w:val="24"/>
          <w:szCs w:val="24"/>
          <w:u w:val="single"/>
          <w:lang w:eastAsia="zh-CN"/>
        </w:rPr>
        <w:t>热电厂</w:t>
      </w:r>
      <w:r>
        <w:rPr>
          <w:rFonts w:asciiTheme="minorEastAsia" w:eastAsiaTheme="minorEastAsia" w:hAnsiTheme="minorEastAsia"/>
          <w:sz w:val="24"/>
          <w:szCs w:val="24"/>
          <w:u w:val="single"/>
          <w:lang w:eastAsia="zh-CN"/>
        </w:rPr>
        <w:t xml:space="preserve">  </w:t>
      </w:r>
    </w:p>
    <w:p w:rsidR="001423E6" w:rsidRPr="00123697" w:rsidRDefault="001423E6" w:rsidP="001423E6">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4、双方确认，甲方的验收仅作为付款依据，不代表甲方对乙方工作成果的最终认可。在技术</w:t>
      </w:r>
      <w:r w:rsidR="00411E6B">
        <w:rPr>
          <w:rFonts w:asciiTheme="minorEastAsia" w:eastAsiaTheme="minorEastAsia" w:hAnsiTheme="minorEastAsia" w:hint="eastAsia"/>
          <w:sz w:val="24"/>
          <w:lang w:eastAsia="zh-CN"/>
        </w:rPr>
        <w:t>服务</w:t>
      </w:r>
      <w:r>
        <w:rPr>
          <w:rFonts w:asciiTheme="minorEastAsia" w:eastAsiaTheme="minorEastAsia" w:hAnsiTheme="minorEastAsia" w:hint="eastAsia"/>
          <w:sz w:val="24"/>
          <w:lang w:eastAsia="zh-CN"/>
        </w:rPr>
        <w:t>成果运用过程中，如有证据表明乙方存在弄虚作假等违反合同约定的情形，甲方仍有权要求乙方承担由此造成的损</w:t>
      </w:r>
      <w:r w:rsidRPr="00123697">
        <w:rPr>
          <w:rFonts w:asciiTheme="minorEastAsia" w:eastAsiaTheme="minorEastAsia" w:hAnsiTheme="minorEastAsia" w:hint="eastAsia"/>
          <w:sz w:val="24"/>
          <w:lang w:eastAsia="zh-CN"/>
        </w:rPr>
        <w:t>失和法律后果。</w:t>
      </w:r>
    </w:p>
    <w:p w:rsidR="001423E6" w:rsidRDefault="001423E6" w:rsidP="001423E6">
      <w:pPr>
        <w:pStyle w:val="a4"/>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hint="eastAsia"/>
          <w:b/>
          <w:sz w:val="24"/>
          <w:szCs w:val="24"/>
          <w:lang w:eastAsia="zh-CN"/>
        </w:rPr>
        <w:t>第八条</w:t>
      </w:r>
      <w:r w:rsidRPr="00123697">
        <w:rPr>
          <w:rFonts w:asciiTheme="minorEastAsia" w:eastAsiaTheme="minorEastAsia" w:hAnsiTheme="minorEastAsia" w:hint="eastAsia"/>
          <w:sz w:val="24"/>
          <w:szCs w:val="24"/>
          <w:lang w:eastAsia="zh-CN"/>
        </w:rPr>
        <w:t xml:space="preserve"> 双方确定，甲方指定</w:t>
      </w:r>
      <w:r w:rsidRPr="00123697">
        <w:rPr>
          <w:rFonts w:asciiTheme="minorEastAsia" w:eastAsiaTheme="minorEastAsia" w:hAnsiTheme="minorEastAsia" w:hint="eastAsia"/>
          <w:sz w:val="24"/>
          <w:szCs w:val="24"/>
          <w:u w:val="single"/>
          <w:lang w:eastAsia="zh-CN"/>
        </w:rPr>
        <w:t xml:space="preserve"> </w:t>
      </w:r>
      <w:r w:rsidR="00411E6B">
        <w:rPr>
          <w:rFonts w:asciiTheme="minorEastAsia" w:eastAsiaTheme="minorEastAsia" w:hAnsiTheme="minorEastAsia" w:hint="eastAsia"/>
          <w:sz w:val="24"/>
          <w:szCs w:val="24"/>
          <w:u w:val="single"/>
          <w:lang w:eastAsia="zh-CN"/>
        </w:rPr>
        <w:t>沈德兴</w:t>
      </w:r>
      <w:r w:rsidRPr="00123697">
        <w:rPr>
          <w:rFonts w:asciiTheme="minorEastAsia" w:eastAsiaTheme="minorEastAsia" w:hAnsiTheme="minorEastAsia"/>
          <w:sz w:val="24"/>
          <w:szCs w:val="24"/>
          <w:u w:val="single"/>
          <w:lang w:eastAsia="zh-CN"/>
        </w:rPr>
        <w:t xml:space="preserve"> </w:t>
      </w:r>
      <w:r w:rsidRPr="00123697">
        <w:rPr>
          <w:rFonts w:asciiTheme="minorEastAsia" w:eastAsiaTheme="minorEastAsia" w:hAnsiTheme="minorEastAsia" w:hint="eastAsia"/>
          <w:sz w:val="24"/>
          <w:szCs w:val="24"/>
          <w:lang w:eastAsia="zh-CN"/>
        </w:rPr>
        <w:t>为甲方项目联系人，乙方指定</w:t>
      </w:r>
      <w:r w:rsidRPr="00123697">
        <w:rPr>
          <w:rFonts w:asciiTheme="minorEastAsia" w:eastAsiaTheme="minorEastAsia" w:hAnsiTheme="minorEastAsia" w:hint="eastAsia"/>
          <w:sz w:val="24"/>
          <w:szCs w:val="24"/>
          <w:u w:val="single"/>
          <w:lang w:eastAsia="zh-CN"/>
        </w:rPr>
        <w:t xml:space="preserve"> </w:t>
      </w:r>
      <w:r w:rsidR="00411E6B">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123697">
        <w:rPr>
          <w:rFonts w:asciiTheme="minorEastAsia" w:eastAsiaTheme="minorEastAsia" w:hAnsiTheme="minorEastAsia" w:hint="eastAsia"/>
          <w:sz w:val="24"/>
          <w:szCs w:val="24"/>
          <w:lang w:eastAsia="zh-CN"/>
        </w:rPr>
        <w:t>为乙方</w:t>
      </w:r>
      <w:r>
        <w:rPr>
          <w:rFonts w:asciiTheme="minorEastAsia" w:eastAsiaTheme="minorEastAsia" w:hAnsiTheme="minorEastAsia" w:hint="eastAsia"/>
          <w:sz w:val="24"/>
          <w:szCs w:val="24"/>
          <w:lang w:eastAsia="zh-CN"/>
        </w:rPr>
        <w:t>项</w:t>
      </w:r>
      <w:r>
        <w:rPr>
          <w:rFonts w:asciiTheme="minorEastAsia" w:eastAsiaTheme="minorEastAsia" w:hAnsiTheme="minorEastAsia" w:hint="eastAsia"/>
          <w:sz w:val="24"/>
          <w:szCs w:val="24"/>
          <w:lang w:eastAsia="zh-CN"/>
        </w:rPr>
        <w:lastRenderedPageBreak/>
        <w:t>目联系人。项目联系人承担以下责任：</w:t>
      </w:r>
    </w:p>
    <w:p w:rsidR="001423E6" w:rsidRDefault="001423E6" w:rsidP="001423E6">
      <w:pPr>
        <w:pStyle w:val="a4"/>
        <w:spacing w:line="360" w:lineRule="auto"/>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u w:val="single"/>
          <w:lang w:eastAsia="zh-CN"/>
        </w:rPr>
        <w:t xml:space="preserve">   </w:t>
      </w:r>
      <w:r>
        <w:rPr>
          <w:rFonts w:hAnsi="宋体" w:cs="宋体" w:hint="eastAsia"/>
          <w:sz w:val="24"/>
          <w:u w:val="single"/>
          <w:lang w:eastAsia="zh-CN"/>
        </w:rPr>
        <w:t>联系具体项目进度并实施</w:t>
      </w:r>
      <w:r>
        <w:rPr>
          <w:rFonts w:asciiTheme="minorEastAsia" w:eastAsiaTheme="minorEastAsia" w:hAnsiTheme="minorEastAsia"/>
          <w:sz w:val="24"/>
          <w:szCs w:val="24"/>
          <w:u w:val="single"/>
          <w:lang w:eastAsia="zh-CN"/>
        </w:rPr>
        <w:t xml:space="preserve">     </w:t>
      </w:r>
    </w:p>
    <w:p w:rsidR="001423E6" w:rsidRDefault="001423E6" w:rsidP="001423E6">
      <w:pPr>
        <w:pStyle w:val="a4"/>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第九条</w:t>
      </w:r>
      <w:r>
        <w:rPr>
          <w:rFonts w:asciiTheme="minorEastAsia" w:eastAsiaTheme="minorEastAsia" w:hAnsiTheme="minorEastAsia" w:hint="eastAsia"/>
          <w:sz w:val="24"/>
          <w:szCs w:val="24"/>
          <w:lang w:eastAsia="zh-CN"/>
        </w:rPr>
        <w:t xml:space="preserve"> 甲乙方的责任和义务</w:t>
      </w:r>
    </w:p>
    <w:p w:rsidR="001423E6" w:rsidRDefault="00411E6B" w:rsidP="00411E6B">
      <w:pPr>
        <w:pStyle w:val="a4"/>
        <w:autoSpaceDE/>
        <w:autoSpaceDN/>
        <w:spacing w:line="360" w:lineRule="auto"/>
        <w:ind w:firstLineChars="300" w:firstLine="7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详见附件1“技术规范书”</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sz w:val="24"/>
          <w:szCs w:val="24"/>
          <w:lang w:eastAsia="zh-CN"/>
        </w:rPr>
        <w:t xml:space="preserve">  保险</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除非合同另有规定，在本合同</w:t>
      </w:r>
      <w:r w:rsidR="00411E6B">
        <w:rPr>
          <w:rFonts w:asciiTheme="minorEastAsia" w:eastAsiaTheme="minorEastAsia" w:hAnsiTheme="minorEastAsia" w:hint="eastAsia"/>
          <w:sz w:val="24"/>
          <w:szCs w:val="24"/>
          <w:lang w:eastAsia="zh-CN"/>
        </w:rPr>
        <w:t>试验项目</w:t>
      </w:r>
      <w:r>
        <w:rPr>
          <w:rFonts w:asciiTheme="minorEastAsia" w:eastAsiaTheme="minorEastAsia" w:hAnsiTheme="minorEastAsia" w:hint="eastAsia"/>
          <w:sz w:val="24"/>
          <w:szCs w:val="24"/>
          <w:lang w:eastAsia="zh-CN"/>
        </w:rPr>
        <w:t>的</w:t>
      </w:r>
      <w:r w:rsidR="00411E6B">
        <w:rPr>
          <w:rFonts w:asciiTheme="minorEastAsia" w:eastAsiaTheme="minorEastAsia" w:hAnsiTheme="minorEastAsia" w:hint="eastAsia"/>
          <w:sz w:val="24"/>
          <w:szCs w:val="24"/>
          <w:lang w:eastAsia="zh-CN"/>
        </w:rPr>
        <w:t>执行</w:t>
      </w:r>
      <w:r>
        <w:rPr>
          <w:rFonts w:asciiTheme="minorEastAsia" w:eastAsiaTheme="minorEastAsia" w:hAnsiTheme="minorEastAsia" w:hint="eastAsia"/>
          <w:sz w:val="24"/>
          <w:szCs w:val="24"/>
          <w:lang w:eastAsia="zh-CN"/>
        </w:rPr>
        <w:t>过程中，甲方对乙方的人身死亡或伤残，或财产的损失或损害不予赔偿。甲方也不对乙方与此有关的索赔、损害、赔偿及诉讼等费用和其他开支承担责任。</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第十一条</w:t>
      </w:r>
      <w:r>
        <w:rPr>
          <w:rFonts w:asciiTheme="minorEastAsia" w:eastAsiaTheme="minorEastAsia" w:hAnsiTheme="minorEastAsia" w:hint="eastAsia"/>
          <w:sz w:val="24"/>
          <w:szCs w:val="24"/>
          <w:lang w:eastAsia="zh-CN"/>
        </w:rPr>
        <w:t xml:space="preserve">  违约责任</w:t>
      </w:r>
    </w:p>
    <w:p w:rsidR="001423E6" w:rsidRPr="00123697" w:rsidRDefault="001423E6" w:rsidP="001423E6">
      <w:pPr>
        <w:spacing w:line="360" w:lineRule="auto"/>
        <w:rPr>
          <w:rStyle w:val="apple-converted-space"/>
          <w:rFonts w:asciiTheme="minorEastAsia" w:eastAsiaTheme="minorEastAsia" w:hAnsiTheme="minorEastAsia"/>
          <w:sz w:val="24"/>
          <w:lang w:eastAsia="zh-CN"/>
        </w:rPr>
      </w:pPr>
      <w:r>
        <w:rPr>
          <w:rStyle w:val="apple-converted-space"/>
          <w:rFonts w:asciiTheme="minorEastAsia" w:eastAsiaTheme="minorEastAsia" w:hAnsiTheme="minorEastAsia" w:hint="eastAsia"/>
          <w:color w:val="000000"/>
          <w:sz w:val="24"/>
          <w:lang w:eastAsia="zh-CN"/>
        </w:rPr>
        <w:t>1．乙方逾期提交</w:t>
      </w:r>
      <w:r w:rsidR="00E20AE0">
        <w:rPr>
          <w:rStyle w:val="apple-converted-space"/>
          <w:rFonts w:asciiTheme="minorEastAsia" w:eastAsiaTheme="minorEastAsia" w:hAnsiTheme="minorEastAsia" w:hint="eastAsia"/>
          <w:color w:val="000000"/>
          <w:sz w:val="24"/>
          <w:lang w:eastAsia="zh-CN"/>
        </w:rPr>
        <w:t>试验</w:t>
      </w:r>
      <w:r>
        <w:rPr>
          <w:rStyle w:val="apple-converted-space"/>
          <w:rFonts w:asciiTheme="minorEastAsia" w:eastAsiaTheme="minorEastAsia" w:hAnsiTheme="minorEastAsia" w:hint="eastAsia"/>
          <w:color w:val="000000"/>
          <w:sz w:val="24"/>
          <w:lang w:eastAsia="zh-CN"/>
        </w:rPr>
        <w:t>报告的，每日应向甲方支付违约金为合同价格的</w:t>
      </w:r>
      <w:r w:rsidR="00E20AE0">
        <w:rPr>
          <w:rStyle w:val="apple-converted-space"/>
          <w:rFonts w:asciiTheme="minorEastAsia" w:eastAsiaTheme="minorEastAsia" w:hAnsiTheme="minorEastAsia" w:hint="eastAsia"/>
          <w:color w:val="000000"/>
          <w:sz w:val="24"/>
          <w:lang w:eastAsia="zh-CN"/>
        </w:rPr>
        <w:t>1</w:t>
      </w:r>
      <w:r>
        <w:rPr>
          <w:rStyle w:val="apple-converted-space"/>
          <w:rFonts w:asciiTheme="minorEastAsia" w:eastAsiaTheme="minorEastAsia" w:hAnsiTheme="minorEastAsia" w:hint="eastAsia"/>
          <w:color w:val="000000"/>
          <w:sz w:val="24"/>
          <w:lang w:eastAsia="zh-CN"/>
        </w:rPr>
        <w:t>‰，逾期超过</w:t>
      </w:r>
      <w:r w:rsidR="00E20AE0">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u w:val="single"/>
          <w:lang w:eastAsia="zh-CN"/>
        </w:rPr>
        <w:t>15</w:t>
      </w:r>
      <w:r>
        <w:rPr>
          <w:rFonts w:asciiTheme="minorEastAsia" w:eastAsiaTheme="minorEastAsia" w:hAnsiTheme="minorEastAsia"/>
          <w:sz w:val="24"/>
          <w:u w:val="single"/>
          <w:lang w:eastAsia="zh-CN"/>
        </w:rPr>
        <w:t xml:space="preserve"> </w:t>
      </w:r>
      <w:r>
        <w:rPr>
          <w:rStyle w:val="apple-converted-space"/>
          <w:rFonts w:asciiTheme="minorEastAsia" w:eastAsiaTheme="minorEastAsia" w:hAnsiTheme="minorEastAsia" w:hint="eastAsia"/>
          <w:color w:val="000000"/>
          <w:sz w:val="24"/>
          <w:lang w:eastAsia="zh-CN"/>
        </w:rPr>
        <w:t>日的，甲方还有权解除本合同，乙方还需支付甲方合同总</w:t>
      </w:r>
      <w:r w:rsidRPr="00123697">
        <w:rPr>
          <w:rStyle w:val="apple-converted-space"/>
          <w:rFonts w:asciiTheme="minorEastAsia" w:eastAsiaTheme="minorEastAsia" w:hAnsiTheme="minorEastAsia" w:hint="eastAsia"/>
          <w:sz w:val="24"/>
          <w:lang w:eastAsia="zh-CN"/>
        </w:rPr>
        <w:t>额</w:t>
      </w:r>
      <w:r w:rsidRPr="00123697">
        <w:rPr>
          <w:rStyle w:val="apple-converted-space"/>
          <w:rFonts w:asciiTheme="minorEastAsia" w:eastAsiaTheme="minorEastAsia" w:hAnsiTheme="minorEastAsia"/>
          <w:sz w:val="24"/>
          <w:u w:val="single"/>
          <w:lang w:eastAsia="zh-CN"/>
        </w:rPr>
        <w:t>5</w:t>
      </w:r>
      <w:r w:rsidRPr="00123697">
        <w:rPr>
          <w:rStyle w:val="apple-converted-space"/>
          <w:rFonts w:asciiTheme="minorEastAsia" w:eastAsiaTheme="minorEastAsia" w:hAnsiTheme="minorEastAsia" w:hint="eastAsia"/>
          <w:sz w:val="24"/>
          <w:u w:val="single"/>
          <w:lang w:eastAsia="zh-CN"/>
        </w:rPr>
        <w:t>%</w:t>
      </w:r>
      <w:r w:rsidRPr="00123697">
        <w:rPr>
          <w:rStyle w:val="apple-converted-space"/>
          <w:rFonts w:asciiTheme="minorEastAsia" w:eastAsiaTheme="minorEastAsia" w:hAnsiTheme="minorEastAsia" w:hint="eastAsia"/>
          <w:sz w:val="24"/>
          <w:lang w:eastAsia="zh-CN"/>
        </w:rPr>
        <w:t>的违约金。</w:t>
      </w:r>
    </w:p>
    <w:p w:rsidR="001423E6" w:rsidRPr="00123697" w:rsidRDefault="001423E6" w:rsidP="001423E6">
      <w:pPr>
        <w:pStyle w:val="a4"/>
        <w:spacing w:line="360" w:lineRule="auto"/>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2．乙方提交的</w:t>
      </w:r>
      <w:r w:rsidR="00E20AE0">
        <w:rPr>
          <w:rStyle w:val="apple-converted-space"/>
          <w:rFonts w:asciiTheme="minorEastAsia" w:eastAsiaTheme="minorEastAsia" w:hAnsiTheme="minorEastAsia" w:hint="eastAsia"/>
          <w:sz w:val="24"/>
          <w:szCs w:val="24"/>
          <w:lang w:eastAsia="zh-CN"/>
        </w:rPr>
        <w:t>试验</w:t>
      </w:r>
      <w:r w:rsidRPr="00123697">
        <w:rPr>
          <w:rStyle w:val="apple-converted-space"/>
          <w:rFonts w:asciiTheme="minorEastAsia" w:eastAsiaTheme="minorEastAsia" w:hAnsiTheme="minorEastAsia" w:hint="eastAsia"/>
          <w:sz w:val="24"/>
          <w:szCs w:val="24"/>
          <w:lang w:eastAsia="zh-CN"/>
        </w:rPr>
        <w:t>报告不符合合同约定的，应在甲方指定期限内修改完善直至符合合同约定为止，由此造成逾期提交的，按照第1款约定执行。</w:t>
      </w:r>
    </w:p>
    <w:p w:rsidR="001423E6" w:rsidRPr="00123697" w:rsidRDefault="001423E6" w:rsidP="001423E6">
      <w:pPr>
        <w:pStyle w:val="a4"/>
        <w:spacing w:line="360" w:lineRule="auto"/>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3．任何一方违反保密义务的，应向对方支付违约金人民币</w:t>
      </w:r>
      <w:r w:rsidRPr="00123697">
        <w:rPr>
          <w:rFonts w:asciiTheme="minorEastAsia" w:eastAsiaTheme="minorEastAsia" w:hAnsiTheme="minorEastAsia" w:hint="eastAsia"/>
          <w:sz w:val="24"/>
          <w:szCs w:val="24"/>
          <w:u w:val="single"/>
          <w:lang w:eastAsia="zh-CN"/>
        </w:rPr>
        <w:t xml:space="preserve"> 壹万</w:t>
      </w:r>
      <w:r w:rsidRPr="00123697">
        <w:rPr>
          <w:rFonts w:asciiTheme="minorEastAsia" w:eastAsiaTheme="minorEastAsia" w:hAnsiTheme="minorEastAsia"/>
          <w:sz w:val="24"/>
          <w:szCs w:val="24"/>
          <w:u w:val="single"/>
          <w:lang w:eastAsia="zh-CN"/>
        </w:rPr>
        <w:t xml:space="preserve"> </w:t>
      </w:r>
      <w:r w:rsidRPr="00123697">
        <w:rPr>
          <w:rStyle w:val="apple-converted-space"/>
          <w:rFonts w:asciiTheme="minorEastAsia" w:eastAsiaTheme="minorEastAsia" w:hAnsiTheme="minorEastAsia" w:hint="eastAsia"/>
          <w:sz w:val="24"/>
          <w:szCs w:val="24"/>
          <w:lang w:eastAsia="zh-CN"/>
        </w:rPr>
        <w:t>元；并赔偿由此给对方造成的损失。</w:t>
      </w:r>
    </w:p>
    <w:p w:rsidR="001423E6" w:rsidRPr="00123697" w:rsidRDefault="001423E6" w:rsidP="001423E6">
      <w:pPr>
        <w:pStyle w:val="a4"/>
        <w:spacing w:line="360" w:lineRule="auto"/>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4、任何一方无正当理由单方解除合同的，应向对方支付合同总额</w:t>
      </w:r>
      <w:r w:rsidRPr="00123697">
        <w:rPr>
          <w:rStyle w:val="apple-converted-space"/>
          <w:rFonts w:asciiTheme="minorEastAsia" w:eastAsiaTheme="minorEastAsia" w:hAnsiTheme="minorEastAsia" w:hint="eastAsia"/>
          <w:sz w:val="24"/>
          <w:szCs w:val="24"/>
          <w:u w:val="single"/>
          <w:lang w:eastAsia="zh-CN"/>
        </w:rPr>
        <w:t>5%</w:t>
      </w:r>
      <w:r w:rsidRPr="00123697">
        <w:rPr>
          <w:rStyle w:val="apple-converted-space"/>
          <w:rFonts w:asciiTheme="minorEastAsia" w:eastAsiaTheme="minorEastAsia" w:hAnsiTheme="minorEastAsia" w:hint="eastAsia"/>
          <w:sz w:val="24"/>
          <w:szCs w:val="24"/>
          <w:lang w:eastAsia="zh-CN"/>
        </w:rPr>
        <w:t>的违约金，并赔偿对方的损失。</w:t>
      </w:r>
    </w:p>
    <w:p w:rsidR="001423E6" w:rsidRPr="00123697" w:rsidRDefault="001423E6" w:rsidP="001423E6">
      <w:pPr>
        <w:pStyle w:val="a4"/>
        <w:spacing w:line="360" w:lineRule="auto"/>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5、若乙方在履行合同过程中存在弄虚作假的情形，甲方有权单方解除合同，乙方支付甲方合同总额</w:t>
      </w:r>
      <w:r w:rsidRPr="00123697">
        <w:rPr>
          <w:rStyle w:val="apple-converted-space"/>
          <w:rFonts w:asciiTheme="minorEastAsia" w:eastAsiaTheme="minorEastAsia" w:hAnsiTheme="minorEastAsia" w:hint="eastAsia"/>
          <w:sz w:val="24"/>
          <w:szCs w:val="24"/>
          <w:u w:val="single"/>
          <w:lang w:eastAsia="zh-CN"/>
        </w:rPr>
        <w:t>5%</w:t>
      </w:r>
      <w:r w:rsidRPr="00123697">
        <w:rPr>
          <w:rStyle w:val="apple-converted-space"/>
          <w:rFonts w:asciiTheme="minorEastAsia" w:eastAsiaTheme="minorEastAsia" w:hAnsiTheme="minorEastAsia" w:hint="eastAsia"/>
          <w:sz w:val="24"/>
          <w:szCs w:val="24"/>
          <w:lang w:eastAsia="zh-CN"/>
        </w:rPr>
        <w:t>的违约金。</w:t>
      </w:r>
    </w:p>
    <w:p w:rsidR="001423E6" w:rsidRDefault="001423E6" w:rsidP="001423E6">
      <w:pPr>
        <w:pStyle w:val="a4"/>
        <w:spacing w:line="360" w:lineRule="auto"/>
        <w:rPr>
          <w:rStyle w:val="apple-converted-space"/>
          <w:rFonts w:asciiTheme="minorEastAsia" w:eastAsiaTheme="minorEastAsia" w:hAnsiTheme="minorEastAsia"/>
          <w:color w:val="000000"/>
          <w:sz w:val="24"/>
          <w:szCs w:val="24"/>
          <w:lang w:eastAsia="zh-CN"/>
        </w:rPr>
      </w:pPr>
      <w:r w:rsidRPr="00123697">
        <w:rPr>
          <w:rStyle w:val="apple-converted-space"/>
          <w:rFonts w:asciiTheme="minorEastAsia" w:eastAsiaTheme="minorEastAsia" w:hAnsiTheme="minorEastAsia" w:hint="eastAsia"/>
          <w:sz w:val="24"/>
          <w:szCs w:val="24"/>
          <w:lang w:eastAsia="zh-CN"/>
        </w:rPr>
        <w:t>6、乙方进入甲方现场服务期间，因不可归责于甲方的原因造成甲方、</w:t>
      </w:r>
      <w:r>
        <w:rPr>
          <w:rStyle w:val="apple-converted-space"/>
          <w:rFonts w:asciiTheme="minorEastAsia" w:eastAsiaTheme="minorEastAsia" w:hAnsiTheme="minorEastAsia" w:hint="eastAsia"/>
          <w:color w:val="000000"/>
          <w:sz w:val="24"/>
          <w:szCs w:val="24"/>
          <w:lang w:eastAsia="zh-CN"/>
        </w:rPr>
        <w:t>乙方或任何第三方人身财产损失的，由乙方承担全部责任。</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第十二条</w:t>
      </w:r>
      <w:r>
        <w:rPr>
          <w:rFonts w:asciiTheme="minorEastAsia" w:eastAsiaTheme="minorEastAsia" w:hAnsiTheme="minorEastAsia" w:hint="eastAsia"/>
          <w:sz w:val="24"/>
          <w:szCs w:val="24"/>
          <w:lang w:eastAsia="zh-CN"/>
        </w:rPr>
        <w:t xml:space="preserve"> 双方因履行本合同而发生的争议，可协商、调解解决，也可直接采取下列第</w:t>
      </w:r>
      <w:r>
        <w:rPr>
          <w:rFonts w:asciiTheme="minorEastAsia" w:eastAsiaTheme="minorEastAsia" w:hAnsiTheme="minorEastAsia" w:hint="eastAsia"/>
          <w:sz w:val="24"/>
          <w:szCs w:val="24"/>
          <w:u w:val="single"/>
          <w:lang w:eastAsia="zh-CN"/>
        </w:rPr>
        <w:t xml:space="preserve">  2</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种方式解决：</w:t>
      </w:r>
    </w:p>
    <w:p w:rsidR="001423E6" w:rsidRDefault="001423E6" w:rsidP="001423E6">
      <w:pPr>
        <w:pStyle w:val="a4"/>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1．向</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仲裁委员会申请仲裁；</w:t>
      </w:r>
    </w:p>
    <w:p w:rsidR="001423E6" w:rsidRDefault="001423E6" w:rsidP="001423E6">
      <w:pPr>
        <w:pStyle w:val="a4"/>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2．向甲方所在地人民法院提起诉讼。</w:t>
      </w:r>
    </w:p>
    <w:p w:rsidR="00B911EB" w:rsidRDefault="00B911EB" w:rsidP="001423E6">
      <w:pPr>
        <w:pStyle w:val="a4"/>
        <w:spacing w:line="360" w:lineRule="auto"/>
        <w:ind w:firstLineChars="200" w:firstLine="480"/>
        <w:rPr>
          <w:rFonts w:asciiTheme="minorEastAsia" w:eastAsiaTheme="minorEastAsia" w:hAnsiTheme="minorEastAsia"/>
          <w:sz w:val="24"/>
          <w:szCs w:val="24"/>
          <w:lang w:eastAsia="zh-CN"/>
        </w:rPr>
      </w:pP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lastRenderedPageBreak/>
        <w:t>第十三条</w:t>
      </w:r>
      <w:r>
        <w:rPr>
          <w:rFonts w:asciiTheme="minorEastAsia" w:eastAsiaTheme="minorEastAsia" w:hAnsiTheme="minorEastAsia" w:hint="eastAsia"/>
          <w:sz w:val="24"/>
          <w:szCs w:val="24"/>
          <w:lang w:eastAsia="zh-CN"/>
        </w:rPr>
        <w:t xml:space="preserve"> 其他</w:t>
      </w:r>
    </w:p>
    <w:p w:rsidR="001423E6" w:rsidRDefault="001423E6" w:rsidP="001423E6">
      <w:pPr>
        <w:pStyle w:val="a4"/>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423E6" w:rsidRDefault="001423E6" w:rsidP="001423E6">
      <w:pPr>
        <w:pStyle w:val="a4"/>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2．乙方提交的</w:t>
      </w:r>
      <w:r w:rsidR="00E20AE0">
        <w:rPr>
          <w:rFonts w:asciiTheme="minorEastAsia" w:eastAsiaTheme="minorEastAsia" w:hAnsiTheme="minorEastAsia" w:hint="eastAsia"/>
          <w:sz w:val="24"/>
          <w:szCs w:val="24"/>
          <w:lang w:eastAsia="zh-CN"/>
        </w:rPr>
        <w:t>试验</w:t>
      </w:r>
      <w:r>
        <w:rPr>
          <w:rFonts w:asciiTheme="minorEastAsia" w:eastAsiaTheme="minorEastAsia" w:hAnsiTheme="minorEastAsia" w:hint="eastAsia"/>
          <w:sz w:val="24"/>
          <w:szCs w:val="24"/>
          <w:lang w:eastAsia="zh-CN"/>
        </w:rPr>
        <w:t>报告及其所包含的技术成果的所有权归甲方所有，甲方在此基础上可以进行技术创新和改进并对创新和改进的结果享有知识产权。乙方不得自用或将</w:t>
      </w:r>
      <w:r w:rsidR="00E20AE0">
        <w:rPr>
          <w:rFonts w:asciiTheme="minorEastAsia" w:eastAsiaTheme="minorEastAsia" w:hAnsiTheme="minorEastAsia" w:hint="eastAsia"/>
          <w:sz w:val="24"/>
          <w:szCs w:val="24"/>
          <w:lang w:eastAsia="zh-CN"/>
        </w:rPr>
        <w:t>试验</w:t>
      </w:r>
      <w:r>
        <w:rPr>
          <w:rFonts w:asciiTheme="minorEastAsia" w:eastAsiaTheme="minorEastAsia" w:hAnsiTheme="minorEastAsia" w:hint="eastAsia"/>
          <w:sz w:val="24"/>
          <w:szCs w:val="24"/>
          <w:lang w:eastAsia="zh-CN"/>
        </w:rPr>
        <w:t>报告提供给第三方使用，如有违反按照泄密处理。</w:t>
      </w:r>
    </w:p>
    <w:p w:rsidR="001423E6" w:rsidRDefault="001423E6" w:rsidP="001423E6">
      <w:pPr>
        <w:pStyle w:val="a4"/>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第十四条</w:t>
      </w:r>
      <w:r>
        <w:rPr>
          <w:rFonts w:asciiTheme="minorEastAsia" w:eastAsiaTheme="minorEastAsia" w:hAnsiTheme="minorEastAsia" w:hint="eastAsia"/>
          <w:sz w:val="24"/>
          <w:szCs w:val="24"/>
          <w:lang w:eastAsia="zh-CN"/>
        </w:rPr>
        <w:t xml:space="preserve"> 本合同经双方盖章后生效。本合同一式</w:t>
      </w:r>
      <w:r>
        <w:rPr>
          <w:rFonts w:asciiTheme="minorEastAsia" w:eastAsiaTheme="minorEastAsia" w:hAnsiTheme="minorEastAsia" w:hint="eastAsia"/>
          <w:sz w:val="24"/>
          <w:szCs w:val="24"/>
          <w:u w:val="single"/>
          <w:lang w:eastAsia="zh-CN"/>
        </w:rPr>
        <w:t xml:space="preserve"> 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份，甲方执</w:t>
      </w:r>
      <w:r>
        <w:rPr>
          <w:rFonts w:asciiTheme="minorEastAsia" w:eastAsiaTheme="minorEastAsia" w:hAnsiTheme="minorEastAsia" w:hint="eastAsia"/>
          <w:sz w:val="24"/>
          <w:szCs w:val="24"/>
          <w:u w:val="single"/>
          <w:lang w:eastAsia="zh-CN"/>
        </w:rPr>
        <w:t xml:space="preserve"> 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份，乙方执</w:t>
      </w:r>
      <w:r>
        <w:rPr>
          <w:rFonts w:asciiTheme="minorEastAsia" w:eastAsiaTheme="minorEastAsia" w:hAnsiTheme="minorEastAsia" w:hint="eastAsia"/>
          <w:sz w:val="24"/>
          <w:szCs w:val="24"/>
          <w:u w:val="single"/>
          <w:lang w:eastAsia="zh-CN"/>
        </w:rPr>
        <w:t xml:space="preserve"> 贰</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份，具有同等法律效力。</w:t>
      </w:r>
    </w:p>
    <w:p w:rsidR="001423E6" w:rsidRDefault="001423E6" w:rsidP="001423E6">
      <w:pPr>
        <w:tabs>
          <w:tab w:val="left" w:pos="2010"/>
        </w:tabs>
        <w:spacing w:line="520" w:lineRule="exact"/>
        <w:rPr>
          <w:sz w:val="24"/>
          <w:lang w:eastAsia="zh-CN"/>
        </w:rPr>
      </w:pPr>
      <w:r>
        <w:rPr>
          <w:rFonts w:hint="eastAsia"/>
          <w:b/>
          <w:sz w:val="24"/>
          <w:lang w:eastAsia="zh-CN"/>
        </w:rPr>
        <w:t>第十五条</w:t>
      </w:r>
      <w:r>
        <w:rPr>
          <w:rFonts w:hint="eastAsia"/>
          <w:sz w:val="24"/>
          <w:lang w:eastAsia="zh-CN"/>
        </w:rPr>
        <w:t xml:space="preserve"> .附件及双方往来的有效书面文件与合同共同具备法律效力。</w:t>
      </w:r>
    </w:p>
    <w:p w:rsidR="001423E6" w:rsidRDefault="001423E6" w:rsidP="001423E6">
      <w:pPr>
        <w:tabs>
          <w:tab w:val="left" w:pos="2010"/>
        </w:tabs>
        <w:spacing w:line="520" w:lineRule="exact"/>
        <w:ind w:firstLineChars="150" w:firstLine="360"/>
        <w:rPr>
          <w:sz w:val="24"/>
          <w:lang w:eastAsia="zh-CN"/>
        </w:rPr>
      </w:pPr>
      <w:r>
        <w:rPr>
          <w:rFonts w:hint="eastAsia"/>
          <w:sz w:val="24"/>
          <w:lang w:eastAsia="zh-CN"/>
        </w:rPr>
        <w:t>本合同未尽事宜，如需更改经双方协商后可另签补充协议。</w:t>
      </w:r>
    </w:p>
    <w:p w:rsidR="001423E6" w:rsidRDefault="001423E6" w:rsidP="001423E6">
      <w:pPr>
        <w:tabs>
          <w:tab w:val="left" w:pos="2010"/>
        </w:tabs>
        <w:spacing w:line="520" w:lineRule="exact"/>
        <w:rPr>
          <w:sz w:val="24"/>
          <w:lang w:eastAsia="zh-CN"/>
        </w:rPr>
      </w:pPr>
      <w:r>
        <w:rPr>
          <w:rFonts w:hint="eastAsia"/>
          <w:sz w:val="24"/>
          <w:lang w:eastAsia="zh-CN"/>
        </w:rPr>
        <w:t>附件一、技术</w:t>
      </w:r>
      <w:r w:rsidR="00E20AE0">
        <w:rPr>
          <w:rFonts w:hint="eastAsia"/>
          <w:sz w:val="24"/>
          <w:lang w:eastAsia="zh-CN"/>
        </w:rPr>
        <w:t>规范</w:t>
      </w:r>
      <w:r>
        <w:rPr>
          <w:rFonts w:hint="eastAsia"/>
          <w:sz w:val="24"/>
          <w:lang w:eastAsia="zh-CN"/>
        </w:rPr>
        <w:t>书</w:t>
      </w:r>
    </w:p>
    <w:p w:rsidR="001423E6" w:rsidRDefault="001423E6" w:rsidP="001423E6">
      <w:pPr>
        <w:tabs>
          <w:tab w:val="left" w:pos="2010"/>
        </w:tabs>
        <w:spacing w:line="520" w:lineRule="exact"/>
        <w:rPr>
          <w:sz w:val="24"/>
          <w:lang w:eastAsia="zh-CN"/>
        </w:rPr>
      </w:pPr>
      <w:r>
        <w:rPr>
          <w:rFonts w:hint="eastAsia"/>
          <w:sz w:val="24"/>
          <w:lang w:eastAsia="zh-CN"/>
        </w:rPr>
        <w:t>附件</w:t>
      </w:r>
      <w:r w:rsidR="00E20AE0">
        <w:rPr>
          <w:rFonts w:hint="eastAsia"/>
          <w:sz w:val="24"/>
          <w:lang w:eastAsia="zh-CN"/>
        </w:rPr>
        <w:t>二</w:t>
      </w:r>
      <w:r>
        <w:rPr>
          <w:rFonts w:hint="eastAsia"/>
          <w:sz w:val="24"/>
          <w:lang w:eastAsia="zh-CN"/>
        </w:rPr>
        <w:t>、安全环保协议书</w:t>
      </w:r>
    </w:p>
    <w:p w:rsidR="007646B1" w:rsidRPr="00C12210" w:rsidRDefault="007646B1" w:rsidP="007646B1">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C3117F" w:rsidRDefault="00C3117F" w:rsidP="00C3117F">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C3117F" w:rsidRPr="00F07478" w:rsidRDefault="00C3117F" w:rsidP="00C3117F">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C3117F" w:rsidRPr="00E20AE0" w:rsidRDefault="00C3117F" w:rsidP="00C3117F">
      <w:pPr>
        <w:spacing w:line="360" w:lineRule="auto"/>
        <w:ind w:rightChars="-67" w:right="-147"/>
        <w:rPr>
          <w:rFonts w:cs="Arial"/>
          <w:b/>
          <w:szCs w:val="21"/>
          <w:lang w:eastAsia="zh-CN"/>
        </w:rPr>
      </w:pPr>
      <w:r w:rsidRPr="00570692">
        <w:rPr>
          <w:rFonts w:cs="Arial"/>
          <w:b/>
          <w:sz w:val="24"/>
          <w:lang w:eastAsia="zh-CN"/>
        </w:rPr>
        <w:br/>
      </w:r>
      <w:r w:rsidRPr="00E54072">
        <w:rPr>
          <w:rFonts w:cs="Arial" w:hint="eastAsia"/>
          <w:b/>
          <w:szCs w:val="21"/>
        </w:rPr>
        <w:t>法定代表人/委托代理人</w:t>
      </w:r>
      <w:r w:rsidRPr="00E54072">
        <w:rPr>
          <w:rFonts w:cs="Arial"/>
          <w:b/>
          <w:szCs w:val="21"/>
        </w:rPr>
        <w:t>：</w:t>
      </w:r>
      <w:r w:rsidRPr="00E54072">
        <w:rPr>
          <w:rFonts w:cs="Arial" w:hint="eastAsia"/>
          <w:b/>
          <w:szCs w:val="21"/>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sidRPr="00E54072">
        <w:rPr>
          <w:rFonts w:cs="Arial" w:hint="eastAsia"/>
          <w:b/>
          <w:szCs w:val="21"/>
        </w:rPr>
        <w:t xml:space="preserve"> </w:t>
      </w:r>
      <w:r>
        <w:rPr>
          <w:rFonts w:cs="Arial" w:hint="eastAsia"/>
          <w:b/>
          <w:szCs w:val="21"/>
        </w:rPr>
        <w:t xml:space="preserve">     </w:t>
      </w:r>
      <w:r w:rsidRPr="00E54072">
        <w:rPr>
          <w:rFonts w:cs="Arial" w:hint="eastAsia"/>
          <w:b/>
          <w:szCs w:val="21"/>
        </w:rPr>
        <w:t>法定代表人/委托代理人</w:t>
      </w:r>
      <w:r w:rsidRPr="00E54072">
        <w:rPr>
          <w:rFonts w:cs="Arial"/>
          <w:b/>
          <w:szCs w:val="21"/>
        </w:rPr>
        <w:t>：</w:t>
      </w:r>
    </w:p>
    <w:p w:rsidR="00C3117F" w:rsidRDefault="00C3117F" w:rsidP="00C3117F">
      <w:pPr>
        <w:spacing w:line="360" w:lineRule="auto"/>
        <w:ind w:left="5940" w:rightChars="-67" w:right="-147" w:hangingChars="2700" w:hanging="5940"/>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福建省漳州市古雷开发区腾龙路</w:t>
      </w:r>
      <w:r>
        <w:rPr>
          <w:rFonts w:hAnsi="Courier New" w:cs="Courier New" w:hint="eastAsia"/>
          <w:szCs w:val="21"/>
          <w:lang w:eastAsia="zh-CN"/>
        </w:rPr>
        <w:t>86</w:t>
      </w:r>
      <w:r w:rsidRPr="00B34181">
        <w:rPr>
          <w:rFonts w:hAnsi="Courier New" w:cs="Courier New" w:hint="eastAsia"/>
          <w:szCs w:val="21"/>
          <w:lang w:eastAsia="zh-CN"/>
        </w:rPr>
        <w:t>号</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szCs w:val="21"/>
          <w:lang w:eastAsia="zh-CN"/>
        </w:rPr>
        <w:t xml:space="preserve"> </w:t>
      </w:r>
    </w:p>
    <w:p w:rsidR="00C3117F" w:rsidRDefault="00C3117F" w:rsidP="00C3117F">
      <w:pPr>
        <w:spacing w:line="360" w:lineRule="auto"/>
        <w:ind w:left="1038" w:rightChars="-67" w:right="-147" w:hangingChars="472" w:hanging="1038"/>
        <w:rPr>
          <w:szCs w:val="21"/>
          <w:lang w:eastAsia="zh-CN"/>
        </w:rPr>
      </w:pPr>
      <w:r w:rsidRPr="003F737A">
        <w:rPr>
          <w:rFonts w:hint="eastAsia"/>
          <w:szCs w:val="21"/>
          <w:lang w:eastAsia="zh-CN"/>
        </w:rPr>
        <w:t>开户行：</w:t>
      </w:r>
      <w:r w:rsidRPr="00E54072">
        <w:rPr>
          <w:rFonts w:hint="eastAsia"/>
          <w:szCs w:val="21"/>
          <w:lang w:eastAsia="zh-CN"/>
        </w:rPr>
        <w:t>中国农业银行股份有限公司</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C3117F" w:rsidRPr="004767C6" w:rsidRDefault="00C3117F" w:rsidP="00C3117F">
      <w:pPr>
        <w:spacing w:line="360" w:lineRule="auto"/>
        <w:ind w:left="1038" w:rightChars="-67" w:right="-147" w:hangingChars="472" w:hanging="1038"/>
        <w:rPr>
          <w:szCs w:val="21"/>
          <w:lang w:eastAsia="zh-CN"/>
        </w:rPr>
      </w:pPr>
      <w:r>
        <w:rPr>
          <w:rFonts w:hint="eastAsia"/>
          <w:szCs w:val="21"/>
          <w:lang w:eastAsia="zh-CN"/>
        </w:rPr>
        <w:t xml:space="preserve">            </w:t>
      </w:r>
      <w:r w:rsidRPr="00E54072">
        <w:rPr>
          <w:rFonts w:hint="eastAsia"/>
          <w:szCs w:val="21"/>
          <w:lang w:eastAsia="zh-CN"/>
        </w:rPr>
        <w:t>漳</w:t>
      </w:r>
      <w:r>
        <w:rPr>
          <w:rFonts w:hint="eastAsia"/>
          <w:szCs w:val="21"/>
          <w:lang w:eastAsia="zh-CN"/>
        </w:rPr>
        <w:t>浦古雷石化支行</w:t>
      </w:r>
    </w:p>
    <w:p w:rsidR="00C3117F" w:rsidRPr="00687826" w:rsidRDefault="00C3117F" w:rsidP="00C3117F">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13641501040004550</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C3117F" w:rsidRDefault="00C3117F" w:rsidP="00C3117F">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C3117F" w:rsidRPr="00B34181" w:rsidRDefault="00C3117F" w:rsidP="00C3117F">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9B30BD" w:rsidRPr="008200CD" w:rsidRDefault="009B30BD" w:rsidP="009B30BD">
      <w:pPr>
        <w:rPr>
          <w:b/>
          <w:sz w:val="28"/>
          <w:szCs w:val="28"/>
          <w:lang w:eastAsia="zh-CN"/>
        </w:rPr>
      </w:pPr>
      <w:r w:rsidRPr="008200CD">
        <w:rPr>
          <w:rFonts w:hint="eastAsia"/>
          <w:b/>
          <w:sz w:val="28"/>
          <w:szCs w:val="28"/>
          <w:lang w:eastAsia="zh-CN"/>
        </w:rPr>
        <w:lastRenderedPageBreak/>
        <w:t>附件</w:t>
      </w:r>
      <w:r>
        <w:rPr>
          <w:rFonts w:hint="eastAsia"/>
          <w:b/>
          <w:sz w:val="28"/>
          <w:szCs w:val="28"/>
          <w:lang w:eastAsia="zh-CN"/>
        </w:rPr>
        <w:t>1</w:t>
      </w:r>
      <w:r w:rsidRPr="008200CD">
        <w:rPr>
          <w:rFonts w:hint="eastAsia"/>
          <w:b/>
          <w:sz w:val="28"/>
          <w:szCs w:val="28"/>
          <w:lang w:eastAsia="zh-CN"/>
        </w:rPr>
        <w:t>、</w:t>
      </w:r>
    </w:p>
    <w:p w:rsidR="00E20AE0" w:rsidRPr="003F23DB" w:rsidRDefault="00E20AE0" w:rsidP="00E20AE0">
      <w:pPr>
        <w:spacing w:line="360" w:lineRule="auto"/>
        <w:jc w:val="center"/>
        <w:rPr>
          <w:rFonts w:asciiTheme="majorEastAsia" w:eastAsiaTheme="majorEastAsia" w:hAnsiTheme="majorEastAsia"/>
          <w:b/>
          <w:bCs/>
          <w:sz w:val="36"/>
          <w:szCs w:val="36"/>
          <w:lang w:eastAsia="zh-CN"/>
        </w:rPr>
      </w:pPr>
      <w:r w:rsidRPr="003F23DB">
        <w:rPr>
          <w:rFonts w:asciiTheme="majorEastAsia" w:eastAsiaTheme="majorEastAsia" w:hAnsiTheme="majorEastAsia" w:hint="eastAsia"/>
          <w:b/>
          <w:bCs/>
          <w:sz w:val="36"/>
          <w:szCs w:val="36"/>
          <w:lang w:eastAsia="zh-CN"/>
        </w:rPr>
        <w:t>福海创石油化工</w:t>
      </w:r>
      <w:r w:rsidRPr="003F23DB">
        <w:rPr>
          <w:rFonts w:asciiTheme="majorEastAsia" w:eastAsiaTheme="majorEastAsia" w:hAnsiTheme="majorEastAsia"/>
          <w:b/>
          <w:bCs/>
          <w:sz w:val="36"/>
          <w:szCs w:val="36"/>
          <w:lang w:eastAsia="zh-CN"/>
        </w:rPr>
        <w:t>有限公司</w:t>
      </w:r>
    </w:p>
    <w:p w:rsidR="00E20AE0" w:rsidRPr="00E20AE0" w:rsidRDefault="00E20AE0" w:rsidP="00E20AE0">
      <w:pPr>
        <w:spacing w:line="240" w:lineRule="atLeast"/>
        <w:jc w:val="center"/>
        <w:rPr>
          <w:rFonts w:asciiTheme="majorEastAsia" w:eastAsiaTheme="majorEastAsia" w:hAnsiTheme="majorEastAsia"/>
          <w:b/>
          <w:sz w:val="44"/>
          <w:szCs w:val="44"/>
          <w:lang w:eastAsia="zh-CN"/>
        </w:rPr>
      </w:pPr>
    </w:p>
    <w:p w:rsidR="00E20AE0" w:rsidRPr="00E20AE0" w:rsidRDefault="00E20AE0" w:rsidP="00E20AE0">
      <w:pPr>
        <w:jc w:val="center"/>
        <w:rPr>
          <w:rFonts w:asciiTheme="majorEastAsia" w:eastAsiaTheme="majorEastAsia" w:hAnsiTheme="majorEastAsia"/>
          <w:b/>
          <w:sz w:val="36"/>
          <w:szCs w:val="36"/>
          <w:lang w:eastAsia="zh-CN"/>
        </w:rPr>
      </w:pPr>
      <w:r w:rsidRPr="00E20AE0">
        <w:rPr>
          <w:rFonts w:asciiTheme="majorEastAsia" w:eastAsiaTheme="majorEastAsia" w:hAnsiTheme="majorEastAsia" w:hint="eastAsia"/>
          <w:b/>
          <w:sz w:val="36"/>
          <w:szCs w:val="36"/>
          <w:lang w:eastAsia="zh-CN"/>
        </w:rPr>
        <w:t>热电厂#1-#4炉增压风机性能及烟道阻力特性测试试验技术规范书</w:t>
      </w:r>
    </w:p>
    <w:p w:rsidR="00E20AE0" w:rsidRDefault="00E20AE0" w:rsidP="00E20AE0">
      <w:pPr>
        <w:jc w:val="center"/>
        <w:rPr>
          <w:b/>
          <w:sz w:val="48"/>
          <w:lang w:eastAsia="zh-CN"/>
        </w:rPr>
      </w:pPr>
    </w:p>
    <w:p w:rsidR="00E20AE0" w:rsidRDefault="00E20AE0" w:rsidP="00E20AE0">
      <w:pPr>
        <w:jc w:val="center"/>
        <w:rPr>
          <w:b/>
          <w:sz w:val="48"/>
          <w:lang w:eastAsia="zh-CN"/>
        </w:rPr>
      </w:pPr>
    </w:p>
    <w:p w:rsidR="00E20AE0" w:rsidRPr="00E20AE0" w:rsidRDefault="00E20AE0" w:rsidP="00E20AE0">
      <w:pPr>
        <w:ind w:firstLineChars="600" w:firstLine="1687"/>
        <w:rPr>
          <w:rFonts w:asciiTheme="majorEastAsia" w:eastAsiaTheme="majorEastAsia" w:hAnsiTheme="majorEastAsia"/>
          <w:b/>
          <w:sz w:val="28"/>
          <w:szCs w:val="28"/>
          <w:lang w:eastAsia="zh-CN"/>
        </w:rPr>
      </w:pPr>
      <w:r w:rsidRPr="00E20AE0">
        <w:rPr>
          <w:rFonts w:asciiTheme="majorEastAsia" w:eastAsiaTheme="majorEastAsia" w:hAnsiTheme="majorEastAsia" w:hint="eastAsia"/>
          <w:b/>
          <w:sz w:val="28"/>
          <w:szCs w:val="28"/>
          <w:lang w:eastAsia="zh-CN"/>
        </w:rPr>
        <w:t xml:space="preserve">编    制： </w:t>
      </w:r>
    </w:p>
    <w:p w:rsidR="00E20AE0" w:rsidRPr="00E20AE0" w:rsidRDefault="00E20AE0" w:rsidP="00E20AE0">
      <w:pPr>
        <w:ind w:firstLineChars="600" w:firstLine="1687"/>
        <w:rPr>
          <w:rFonts w:asciiTheme="majorEastAsia" w:eastAsiaTheme="majorEastAsia" w:hAnsiTheme="majorEastAsia"/>
          <w:b/>
          <w:sz w:val="28"/>
          <w:szCs w:val="28"/>
          <w:lang w:eastAsia="zh-CN"/>
        </w:rPr>
      </w:pPr>
    </w:p>
    <w:p w:rsidR="00E20AE0" w:rsidRPr="00E20AE0" w:rsidRDefault="00E20AE0" w:rsidP="00E20AE0">
      <w:pPr>
        <w:ind w:leftChars="202" w:left="444" w:firstLineChars="577" w:firstLine="1622"/>
        <w:rPr>
          <w:rFonts w:asciiTheme="majorEastAsia" w:eastAsiaTheme="majorEastAsia" w:hAnsiTheme="majorEastAsia"/>
          <w:b/>
          <w:sz w:val="28"/>
          <w:szCs w:val="28"/>
          <w:lang w:eastAsia="zh-CN"/>
        </w:rPr>
      </w:pPr>
    </w:p>
    <w:p w:rsidR="00E20AE0" w:rsidRPr="00E20AE0" w:rsidRDefault="00E20AE0" w:rsidP="00E20AE0">
      <w:pPr>
        <w:ind w:firstLineChars="600" w:firstLine="1687"/>
        <w:rPr>
          <w:rFonts w:asciiTheme="majorEastAsia" w:eastAsiaTheme="majorEastAsia" w:hAnsiTheme="majorEastAsia"/>
          <w:b/>
          <w:sz w:val="28"/>
          <w:szCs w:val="28"/>
          <w:lang w:eastAsia="zh-CN"/>
        </w:rPr>
      </w:pPr>
      <w:r w:rsidRPr="00E20AE0">
        <w:rPr>
          <w:rFonts w:asciiTheme="majorEastAsia" w:eastAsiaTheme="majorEastAsia" w:hAnsiTheme="majorEastAsia" w:hint="eastAsia"/>
          <w:b/>
          <w:sz w:val="28"/>
          <w:szCs w:val="28"/>
          <w:lang w:eastAsia="zh-CN"/>
        </w:rPr>
        <w:t>初    审：</w:t>
      </w:r>
    </w:p>
    <w:p w:rsidR="00E20AE0" w:rsidRPr="00E20AE0" w:rsidRDefault="00E20AE0" w:rsidP="00E20AE0">
      <w:pPr>
        <w:ind w:leftChars="202" w:left="444" w:firstLineChars="577" w:firstLine="1622"/>
        <w:rPr>
          <w:rFonts w:asciiTheme="majorEastAsia" w:eastAsiaTheme="majorEastAsia" w:hAnsiTheme="majorEastAsia"/>
          <w:b/>
          <w:sz w:val="28"/>
          <w:szCs w:val="28"/>
          <w:lang w:eastAsia="zh-CN"/>
        </w:rPr>
      </w:pPr>
    </w:p>
    <w:p w:rsidR="00E20AE0" w:rsidRPr="00E20AE0" w:rsidRDefault="00E20AE0" w:rsidP="00E20AE0">
      <w:pPr>
        <w:ind w:firstLineChars="600" w:firstLine="1687"/>
        <w:rPr>
          <w:rFonts w:asciiTheme="majorEastAsia" w:eastAsiaTheme="majorEastAsia" w:hAnsiTheme="majorEastAsia"/>
          <w:b/>
          <w:sz w:val="28"/>
          <w:szCs w:val="28"/>
          <w:lang w:eastAsia="zh-CN"/>
        </w:rPr>
      </w:pPr>
      <w:r w:rsidRPr="00E20AE0">
        <w:rPr>
          <w:rFonts w:asciiTheme="majorEastAsia" w:eastAsiaTheme="majorEastAsia" w:hAnsiTheme="majorEastAsia" w:hint="eastAsia"/>
          <w:b/>
          <w:sz w:val="28"/>
          <w:szCs w:val="28"/>
          <w:lang w:eastAsia="zh-CN"/>
        </w:rPr>
        <w:t>审    核：</w:t>
      </w:r>
    </w:p>
    <w:p w:rsidR="00E20AE0" w:rsidRPr="00E20AE0" w:rsidRDefault="00E20AE0" w:rsidP="00E20AE0">
      <w:pPr>
        <w:ind w:leftChars="202" w:left="444" w:firstLineChars="577" w:firstLine="1622"/>
        <w:rPr>
          <w:rFonts w:asciiTheme="majorEastAsia" w:eastAsiaTheme="majorEastAsia" w:hAnsiTheme="majorEastAsia"/>
          <w:b/>
          <w:sz w:val="28"/>
          <w:szCs w:val="28"/>
          <w:lang w:eastAsia="zh-CN"/>
        </w:rPr>
      </w:pPr>
    </w:p>
    <w:p w:rsidR="00E20AE0" w:rsidRPr="00E20AE0" w:rsidRDefault="00E20AE0" w:rsidP="00E20AE0">
      <w:pPr>
        <w:ind w:firstLineChars="600" w:firstLine="1687"/>
        <w:rPr>
          <w:rFonts w:asciiTheme="majorEastAsia" w:eastAsiaTheme="majorEastAsia" w:hAnsiTheme="majorEastAsia"/>
          <w:b/>
          <w:sz w:val="28"/>
          <w:szCs w:val="28"/>
          <w:lang w:eastAsia="zh-CN"/>
        </w:rPr>
      </w:pPr>
      <w:r w:rsidRPr="00E20AE0">
        <w:rPr>
          <w:rFonts w:asciiTheme="majorEastAsia" w:eastAsiaTheme="majorEastAsia" w:hAnsiTheme="majorEastAsia" w:hint="eastAsia"/>
          <w:b/>
          <w:sz w:val="28"/>
          <w:szCs w:val="28"/>
          <w:lang w:eastAsia="zh-CN"/>
        </w:rPr>
        <w:t>核    准：</w:t>
      </w:r>
    </w:p>
    <w:p w:rsidR="00E20AE0" w:rsidRPr="00E20AE0" w:rsidRDefault="00E20AE0" w:rsidP="00E20AE0">
      <w:pPr>
        <w:rPr>
          <w:rFonts w:asciiTheme="majorEastAsia" w:eastAsiaTheme="majorEastAsia" w:hAnsiTheme="majorEastAsia"/>
          <w:b/>
          <w:sz w:val="28"/>
          <w:szCs w:val="28"/>
          <w:lang w:eastAsia="zh-CN"/>
        </w:rPr>
      </w:pPr>
    </w:p>
    <w:p w:rsidR="00E20AE0" w:rsidRPr="00E20AE0" w:rsidRDefault="00E20AE0" w:rsidP="00E20AE0">
      <w:pPr>
        <w:jc w:val="center"/>
        <w:rPr>
          <w:rFonts w:asciiTheme="majorEastAsia" w:eastAsiaTheme="majorEastAsia" w:hAnsiTheme="majorEastAsia"/>
          <w:b/>
          <w:sz w:val="28"/>
          <w:szCs w:val="28"/>
          <w:lang w:eastAsia="zh-CN"/>
        </w:rPr>
      </w:pPr>
    </w:p>
    <w:p w:rsidR="00E20AE0" w:rsidRPr="00E20AE0" w:rsidRDefault="00E20AE0" w:rsidP="00E20AE0">
      <w:pPr>
        <w:jc w:val="center"/>
        <w:rPr>
          <w:rFonts w:asciiTheme="majorEastAsia" w:eastAsiaTheme="majorEastAsia" w:hAnsiTheme="majorEastAsia"/>
          <w:b/>
          <w:sz w:val="28"/>
          <w:szCs w:val="28"/>
          <w:lang w:eastAsia="zh-CN"/>
        </w:rPr>
      </w:pPr>
      <w:r w:rsidRPr="00E20AE0">
        <w:rPr>
          <w:rFonts w:asciiTheme="majorEastAsia" w:eastAsiaTheme="majorEastAsia" w:hAnsiTheme="majorEastAsia" w:hint="eastAsia"/>
          <w:b/>
          <w:sz w:val="28"/>
          <w:szCs w:val="28"/>
          <w:lang w:eastAsia="zh-CN"/>
        </w:rPr>
        <w:t xml:space="preserve"> </w:t>
      </w:r>
    </w:p>
    <w:p w:rsidR="00E20AE0" w:rsidRPr="00E20AE0" w:rsidRDefault="00E20AE0" w:rsidP="00E20AE0">
      <w:pPr>
        <w:jc w:val="center"/>
        <w:rPr>
          <w:rFonts w:asciiTheme="majorEastAsia" w:eastAsiaTheme="majorEastAsia" w:hAnsiTheme="majorEastAsia"/>
          <w:b/>
          <w:sz w:val="28"/>
          <w:szCs w:val="28"/>
          <w:lang w:eastAsia="zh-CN"/>
        </w:rPr>
      </w:pPr>
    </w:p>
    <w:p w:rsidR="00E20AE0" w:rsidRPr="00E20AE0" w:rsidRDefault="00E20AE0" w:rsidP="00E20AE0">
      <w:pPr>
        <w:rPr>
          <w:rFonts w:asciiTheme="majorEastAsia" w:eastAsiaTheme="majorEastAsia" w:hAnsiTheme="majorEastAsia"/>
          <w:b/>
          <w:sz w:val="28"/>
          <w:szCs w:val="28"/>
          <w:lang w:eastAsia="zh-CN"/>
        </w:rPr>
      </w:pPr>
    </w:p>
    <w:p w:rsidR="00E20AE0" w:rsidRPr="00E20AE0" w:rsidRDefault="00E20AE0" w:rsidP="00E20AE0">
      <w:pPr>
        <w:spacing w:line="360" w:lineRule="auto"/>
        <w:rPr>
          <w:rFonts w:asciiTheme="majorEastAsia" w:eastAsiaTheme="majorEastAsia" w:hAnsiTheme="majorEastAsia"/>
          <w:b/>
          <w:sz w:val="28"/>
          <w:szCs w:val="28"/>
          <w:lang w:eastAsia="zh-CN"/>
        </w:rPr>
      </w:pPr>
    </w:p>
    <w:p w:rsidR="00E20AE0" w:rsidRPr="00E20AE0" w:rsidRDefault="00E20AE0" w:rsidP="00E20AE0">
      <w:pPr>
        <w:spacing w:line="360" w:lineRule="auto"/>
        <w:jc w:val="center"/>
        <w:rPr>
          <w:rFonts w:asciiTheme="majorEastAsia" w:eastAsiaTheme="majorEastAsia" w:hAnsiTheme="majorEastAsia"/>
          <w:b/>
          <w:sz w:val="28"/>
          <w:szCs w:val="28"/>
          <w:lang w:eastAsia="zh-CN"/>
        </w:rPr>
      </w:pPr>
      <w:r w:rsidRPr="00E20AE0">
        <w:rPr>
          <w:rFonts w:asciiTheme="majorEastAsia" w:eastAsiaTheme="majorEastAsia" w:hAnsiTheme="majorEastAsia" w:hint="eastAsia"/>
          <w:b/>
          <w:sz w:val="28"/>
          <w:szCs w:val="28"/>
          <w:lang w:eastAsia="zh-CN"/>
        </w:rPr>
        <w:t>福海创石油化工</w:t>
      </w:r>
      <w:r w:rsidRPr="00E20AE0">
        <w:rPr>
          <w:rFonts w:asciiTheme="majorEastAsia" w:eastAsiaTheme="majorEastAsia" w:hAnsiTheme="majorEastAsia"/>
          <w:b/>
          <w:sz w:val="28"/>
          <w:szCs w:val="28"/>
          <w:lang w:eastAsia="zh-CN"/>
        </w:rPr>
        <w:t>有限公司</w:t>
      </w:r>
    </w:p>
    <w:p w:rsidR="00E20AE0" w:rsidRPr="00E20AE0" w:rsidRDefault="00E20AE0" w:rsidP="00E20AE0">
      <w:pPr>
        <w:spacing w:line="360" w:lineRule="auto"/>
        <w:jc w:val="center"/>
        <w:rPr>
          <w:rFonts w:asciiTheme="majorEastAsia" w:eastAsiaTheme="majorEastAsia" w:hAnsiTheme="majorEastAsia"/>
          <w:b/>
          <w:sz w:val="28"/>
          <w:szCs w:val="28"/>
          <w:lang w:eastAsia="zh-CN"/>
        </w:rPr>
        <w:sectPr w:rsidR="00E20AE0" w:rsidRPr="00E20AE0">
          <w:footerReference w:type="default" r:id="rId11"/>
          <w:pgSz w:w="12240" w:h="15840"/>
          <w:pgMar w:top="1440" w:right="1800" w:bottom="1440" w:left="1800" w:header="720" w:footer="720" w:gutter="0"/>
          <w:cols w:space="720"/>
        </w:sectPr>
      </w:pPr>
      <w:r w:rsidRPr="00E20AE0">
        <w:rPr>
          <w:rFonts w:asciiTheme="majorEastAsia" w:eastAsiaTheme="majorEastAsia" w:hAnsiTheme="majorEastAsia"/>
          <w:b/>
          <w:sz w:val="28"/>
          <w:szCs w:val="28"/>
          <w:lang w:eastAsia="zh-CN"/>
        </w:rPr>
        <w:t>2019年</w:t>
      </w:r>
      <w:r>
        <w:rPr>
          <w:rFonts w:asciiTheme="majorEastAsia" w:eastAsiaTheme="majorEastAsia" w:hAnsiTheme="majorEastAsia" w:hint="eastAsia"/>
          <w:b/>
          <w:sz w:val="28"/>
          <w:szCs w:val="28"/>
          <w:lang w:eastAsia="zh-CN"/>
        </w:rPr>
        <w:t>10</w:t>
      </w:r>
      <w:r w:rsidRPr="00E20AE0">
        <w:rPr>
          <w:rFonts w:asciiTheme="majorEastAsia" w:eastAsiaTheme="majorEastAsia" w:hAnsiTheme="majorEastAsia"/>
          <w:b/>
          <w:sz w:val="28"/>
          <w:szCs w:val="28"/>
          <w:lang w:eastAsia="zh-CN"/>
        </w:rPr>
        <w:t>月</w:t>
      </w:r>
    </w:p>
    <w:p w:rsidR="00E20AE0" w:rsidRDefault="00E20AE0" w:rsidP="00E20AE0">
      <w:pPr>
        <w:spacing w:line="720" w:lineRule="exact"/>
        <w:jc w:val="center"/>
        <w:rPr>
          <w:b/>
          <w:bCs/>
          <w:sz w:val="36"/>
          <w:szCs w:val="36"/>
          <w:lang w:val="zh-CN" w:eastAsia="zh-CN"/>
        </w:rPr>
      </w:pPr>
      <w:r>
        <w:rPr>
          <w:rFonts w:hint="eastAsia"/>
          <w:b/>
          <w:bCs/>
          <w:sz w:val="36"/>
          <w:szCs w:val="36"/>
          <w:lang w:eastAsia="zh-CN"/>
        </w:rPr>
        <w:lastRenderedPageBreak/>
        <w:t>机组</w:t>
      </w:r>
      <w:r>
        <w:rPr>
          <w:rFonts w:hint="eastAsia"/>
          <w:b/>
          <w:bCs/>
          <w:sz w:val="36"/>
          <w:szCs w:val="36"/>
          <w:lang w:val="zh-CN" w:eastAsia="zh-CN"/>
        </w:rPr>
        <w:t>锅炉增压风机性能试验</w:t>
      </w:r>
      <w:r>
        <w:rPr>
          <w:rFonts w:hint="eastAsia"/>
          <w:b/>
          <w:bCs/>
          <w:sz w:val="36"/>
          <w:szCs w:val="36"/>
          <w:lang w:eastAsia="zh-CN"/>
        </w:rPr>
        <w:t>技术规范</w:t>
      </w:r>
    </w:p>
    <w:p w:rsidR="00E20AE0" w:rsidRDefault="00E20AE0" w:rsidP="00E20AE0">
      <w:pPr>
        <w:spacing w:line="360" w:lineRule="auto"/>
        <w:rPr>
          <w:b/>
          <w:sz w:val="24"/>
          <w:lang w:eastAsia="zh-CN"/>
        </w:rPr>
      </w:pPr>
    </w:p>
    <w:p w:rsidR="00E20AE0" w:rsidRDefault="00E20AE0" w:rsidP="00BE03DA">
      <w:pPr>
        <w:spacing w:line="360" w:lineRule="auto"/>
        <w:ind w:firstLineChars="200" w:firstLine="480"/>
        <w:rPr>
          <w:sz w:val="24"/>
          <w:szCs w:val="24"/>
          <w:lang w:eastAsia="zh-CN"/>
        </w:rPr>
      </w:pPr>
      <w:r>
        <w:rPr>
          <w:rFonts w:hint="eastAsia"/>
          <w:sz w:val="24"/>
          <w:szCs w:val="24"/>
          <w:lang w:eastAsia="zh-CN"/>
        </w:rPr>
        <w:t>依照《中华人民共和国合同法》及其有关法律、行政法规，遵循平等、自愿、公平和诚实信用的原则，双方就本项目具体事项协商达成一致，订立本协议。</w:t>
      </w:r>
    </w:p>
    <w:p w:rsidR="00E20AE0" w:rsidRDefault="00E20AE0" w:rsidP="00BE03DA">
      <w:pPr>
        <w:numPr>
          <w:ilvl w:val="0"/>
          <w:numId w:val="33"/>
        </w:numPr>
        <w:autoSpaceDE/>
        <w:autoSpaceDN/>
        <w:spacing w:line="360" w:lineRule="auto"/>
        <w:jc w:val="both"/>
        <w:outlineLvl w:val="0"/>
        <w:rPr>
          <w:sz w:val="24"/>
          <w:szCs w:val="24"/>
        </w:rPr>
      </w:pPr>
      <w:r>
        <w:rPr>
          <w:rFonts w:hint="eastAsia"/>
          <w:sz w:val="24"/>
          <w:szCs w:val="24"/>
        </w:rPr>
        <w:t>项目概况</w:t>
      </w:r>
    </w:p>
    <w:p w:rsidR="00E20AE0" w:rsidRDefault="00E20AE0" w:rsidP="00BE03DA">
      <w:pPr>
        <w:spacing w:line="360" w:lineRule="auto"/>
        <w:rPr>
          <w:sz w:val="24"/>
          <w:szCs w:val="24"/>
          <w:lang w:eastAsia="zh-CN"/>
        </w:rPr>
      </w:pPr>
      <w:r>
        <w:rPr>
          <w:rFonts w:hint="eastAsia"/>
          <w:sz w:val="24"/>
          <w:szCs w:val="24"/>
          <w:lang w:eastAsia="zh-CN"/>
        </w:rPr>
        <w:t>1.1 项目名称：机组锅炉增压风机性能试验</w:t>
      </w:r>
    </w:p>
    <w:p w:rsidR="00E20AE0" w:rsidRDefault="00E20AE0" w:rsidP="00BE03DA">
      <w:pPr>
        <w:spacing w:line="360" w:lineRule="auto"/>
        <w:rPr>
          <w:sz w:val="24"/>
          <w:szCs w:val="24"/>
          <w:lang w:eastAsia="zh-CN"/>
        </w:rPr>
      </w:pPr>
      <w:r>
        <w:rPr>
          <w:rFonts w:hint="eastAsia"/>
          <w:sz w:val="24"/>
          <w:szCs w:val="24"/>
          <w:lang w:eastAsia="zh-CN"/>
        </w:rPr>
        <w:t>1.2 项目地点：福建省漳州市古雷经济开发区腾龙路84号</w:t>
      </w:r>
    </w:p>
    <w:p w:rsidR="00E20AE0" w:rsidRDefault="00E20AE0" w:rsidP="00BE03DA">
      <w:pPr>
        <w:spacing w:line="360" w:lineRule="auto"/>
        <w:rPr>
          <w:sz w:val="24"/>
          <w:szCs w:val="24"/>
          <w:lang w:eastAsia="zh-CN"/>
        </w:rPr>
      </w:pPr>
      <w:r>
        <w:rPr>
          <w:rFonts w:hint="eastAsia"/>
          <w:sz w:val="24"/>
          <w:szCs w:val="24"/>
          <w:lang w:eastAsia="zh-CN"/>
        </w:rPr>
        <w:t>1.3 工期：30天或根据现场运行方式调整。</w:t>
      </w:r>
    </w:p>
    <w:p w:rsidR="00E20AE0" w:rsidRDefault="00E20AE0" w:rsidP="00BE03DA">
      <w:pPr>
        <w:spacing w:line="360" w:lineRule="auto"/>
        <w:rPr>
          <w:sz w:val="24"/>
          <w:lang w:eastAsia="zh-CN"/>
        </w:rPr>
      </w:pPr>
      <w:r>
        <w:rPr>
          <w:rFonts w:hint="eastAsia"/>
          <w:sz w:val="24"/>
          <w:szCs w:val="24"/>
          <w:lang w:eastAsia="zh-CN"/>
        </w:rPr>
        <w:t>1.4 项目质量：按</w:t>
      </w:r>
      <w:r>
        <w:rPr>
          <w:sz w:val="24"/>
          <w:szCs w:val="24"/>
          <w:lang w:eastAsia="zh-CN"/>
        </w:rPr>
        <w:t>DL4</w:t>
      </w:r>
      <w:r>
        <w:rPr>
          <w:rFonts w:hint="eastAsia"/>
          <w:sz w:val="24"/>
          <w:szCs w:val="24"/>
          <w:lang w:eastAsia="zh-CN"/>
        </w:rPr>
        <w:t>69</w:t>
      </w:r>
      <w:r>
        <w:rPr>
          <w:sz w:val="24"/>
          <w:szCs w:val="24"/>
          <w:lang w:eastAsia="zh-CN"/>
        </w:rPr>
        <w:t>-2004</w:t>
      </w:r>
      <w:r>
        <w:rPr>
          <w:rFonts w:hint="eastAsia"/>
          <w:sz w:val="24"/>
          <w:szCs w:val="24"/>
          <w:lang w:eastAsia="zh-CN"/>
        </w:rPr>
        <w:t>《电站锅炉风机现场性能试验》进行试验。</w:t>
      </w:r>
    </w:p>
    <w:p w:rsidR="00E20AE0" w:rsidRDefault="00E20AE0" w:rsidP="00BE03DA">
      <w:pPr>
        <w:spacing w:line="360" w:lineRule="auto"/>
        <w:rPr>
          <w:sz w:val="24"/>
          <w:szCs w:val="24"/>
          <w:lang w:eastAsia="zh-CN"/>
        </w:rPr>
      </w:pPr>
      <w:r>
        <w:rPr>
          <w:rFonts w:hint="eastAsia"/>
          <w:sz w:val="24"/>
          <w:szCs w:val="24"/>
          <w:lang w:eastAsia="zh-CN"/>
        </w:rPr>
        <w:t>1.5 锅炉主要技术规范</w:t>
      </w:r>
    </w:p>
    <w:p w:rsidR="00E20AE0" w:rsidRDefault="00E20AE0" w:rsidP="00BE03DA">
      <w:pPr>
        <w:spacing w:line="360" w:lineRule="auto"/>
        <w:rPr>
          <w:sz w:val="24"/>
          <w:lang w:eastAsia="zh-CN"/>
        </w:rPr>
      </w:pPr>
      <w:r>
        <w:rPr>
          <w:rFonts w:hint="eastAsia"/>
          <w:sz w:val="24"/>
          <w:lang w:eastAsia="zh-CN"/>
        </w:rPr>
        <w:t>1.5.1 主蒸汽和给水的压力、温度、流量等要求与汽轮机参数相匹配。</w:t>
      </w:r>
    </w:p>
    <w:p w:rsidR="00E20AE0" w:rsidRDefault="00E20AE0" w:rsidP="00BE03DA">
      <w:pPr>
        <w:spacing w:line="360" w:lineRule="auto"/>
        <w:rPr>
          <w:sz w:val="24"/>
          <w:lang w:eastAsia="zh-CN"/>
        </w:rPr>
      </w:pPr>
      <w:r>
        <w:rPr>
          <w:rFonts w:hint="eastAsia"/>
          <w:sz w:val="24"/>
          <w:lang w:eastAsia="zh-CN"/>
        </w:rPr>
        <w:t>1.5.2 锅炉最大连续蒸发量（</w:t>
      </w:r>
      <w:r>
        <w:rPr>
          <w:sz w:val="24"/>
          <w:lang w:eastAsia="zh-CN"/>
        </w:rPr>
        <w:t>BMCR</w:t>
      </w:r>
      <w:r>
        <w:rPr>
          <w:rFonts w:hint="eastAsia"/>
          <w:sz w:val="24"/>
          <w:lang w:eastAsia="zh-CN"/>
        </w:rPr>
        <w:t>）相当于汽轮机调节汽门全开（</w:t>
      </w:r>
      <w:r>
        <w:rPr>
          <w:sz w:val="24"/>
          <w:lang w:eastAsia="zh-CN"/>
        </w:rPr>
        <w:t>VWO</w:t>
      </w:r>
      <w:r>
        <w:rPr>
          <w:rFonts w:hint="eastAsia"/>
          <w:sz w:val="24"/>
          <w:lang w:eastAsia="zh-CN"/>
        </w:rPr>
        <w:t>）时的蒸汽流量。</w:t>
      </w:r>
    </w:p>
    <w:p w:rsidR="00E20AE0" w:rsidRDefault="00E20AE0" w:rsidP="00BE03DA">
      <w:pPr>
        <w:spacing w:line="360" w:lineRule="auto"/>
        <w:rPr>
          <w:sz w:val="24"/>
          <w:lang w:eastAsia="zh-CN"/>
        </w:rPr>
      </w:pPr>
      <w:r>
        <w:rPr>
          <w:rFonts w:hint="eastAsia"/>
          <w:sz w:val="24"/>
          <w:lang w:eastAsia="zh-CN"/>
        </w:rPr>
        <w:t>1.5.3 锅炉容量和主要参数</w:t>
      </w:r>
    </w:p>
    <w:p w:rsidR="00E20AE0" w:rsidRDefault="00E20AE0" w:rsidP="00BE03DA">
      <w:pPr>
        <w:spacing w:line="360" w:lineRule="auto"/>
        <w:ind w:firstLineChars="200" w:firstLine="480"/>
        <w:rPr>
          <w:sz w:val="24"/>
          <w:lang w:eastAsia="zh-CN"/>
        </w:rPr>
      </w:pPr>
      <w:r>
        <w:rPr>
          <w:rFonts w:hint="eastAsia"/>
          <w:sz w:val="24"/>
          <w:lang w:eastAsia="zh-CN"/>
        </w:rPr>
        <w:t>锅炉型号：</w:t>
      </w:r>
      <w:r>
        <w:rPr>
          <w:bCs/>
          <w:sz w:val="24"/>
          <w:u w:val="single"/>
          <w:lang w:eastAsia="zh-CN"/>
        </w:rPr>
        <w:t>SG-670/13.7-MXXX</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859"/>
        <w:gridCol w:w="3685"/>
        <w:gridCol w:w="1306"/>
        <w:gridCol w:w="1116"/>
      </w:tblGrid>
      <w:tr w:rsidR="00E20AE0" w:rsidRPr="00BE03DA" w:rsidTr="008274DC">
        <w:trPr>
          <w:trHeight w:val="70"/>
          <w:jc w:val="center"/>
        </w:trPr>
        <w:tc>
          <w:tcPr>
            <w:tcW w:w="1859" w:type="dxa"/>
            <w:vMerge w:val="restart"/>
            <w:tcBorders>
              <w:tl2br w:val="nil"/>
              <w:tr2bl w:val="nil"/>
            </w:tcBorders>
            <w:vAlign w:val="center"/>
          </w:tcPr>
          <w:p w:rsidR="00E20AE0" w:rsidRPr="00BE03DA" w:rsidRDefault="00E20AE0" w:rsidP="008274DC">
            <w:pPr>
              <w:tabs>
                <w:tab w:val="left" w:pos="480"/>
              </w:tabs>
              <w:snapToGrid w:val="0"/>
              <w:spacing w:line="400" w:lineRule="exact"/>
              <w:rPr>
                <w:sz w:val="21"/>
                <w:szCs w:val="21"/>
              </w:rPr>
            </w:pPr>
            <w:r w:rsidRPr="00BE03DA">
              <w:rPr>
                <w:rFonts w:hint="eastAsia"/>
                <w:sz w:val="21"/>
                <w:szCs w:val="21"/>
              </w:rPr>
              <w:t>过热蒸汽</w:t>
            </w:r>
          </w:p>
        </w:tc>
        <w:tc>
          <w:tcPr>
            <w:tcW w:w="3685" w:type="dxa"/>
            <w:tcBorders>
              <w:tl2br w:val="nil"/>
              <w:tr2bl w:val="nil"/>
            </w:tcBorders>
            <w:vAlign w:val="center"/>
          </w:tcPr>
          <w:p w:rsidR="00E20AE0" w:rsidRPr="00BE03DA" w:rsidRDefault="00E20AE0" w:rsidP="008274DC">
            <w:pPr>
              <w:tabs>
                <w:tab w:val="left" w:pos="480"/>
              </w:tabs>
              <w:snapToGrid w:val="0"/>
              <w:spacing w:line="400" w:lineRule="exact"/>
              <w:rPr>
                <w:sz w:val="21"/>
                <w:szCs w:val="21"/>
                <w:lang w:eastAsia="zh-CN"/>
              </w:rPr>
            </w:pPr>
            <w:r w:rsidRPr="00BE03DA">
              <w:rPr>
                <w:rFonts w:hint="eastAsia"/>
                <w:sz w:val="21"/>
                <w:szCs w:val="21"/>
                <w:lang w:eastAsia="zh-CN"/>
              </w:rPr>
              <w:t>最大连续蒸发量（</w:t>
            </w:r>
            <w:r w:rsidRPr="00BE03DA">
              <w:rPr>
                <w:sz w:val="21"/>
                <w:szCs w:val="21"/>
                <w:lang w:eastAsia="zh-CN"/>
              </w:rPr>
              <w:t>B-MCR</w:t>
            </w:r>
            <w:r w:rsidRPr="00BE03DA">
              <w:rPr>
                <w:rFonts w:hint="eastAsia"/>
                <w:sz w:val="21"/>
                <w:szCs w:val="21"/>
                <w:lang w:eastAsia="zh-CN"/>
              </w:rPr>
              <w:t>）</w:t>
            </w:r>
          </w:p>
        </w:tc>
        <w:tc>
          <w:tcPr>
            <w:tcW w:w="1306" w:type="dxa"/>
            <w:tcBorders>
              <w:tl2br w:val="nil"/>
              <w:tr2bl w:val="nil"/>
            </w:tcBorders>
            <w:vAlign w:val="center"/>
          </w:tcPr>
          <w:p w:rsidR="00E20AE0" w:rsidRPr="00BE03DA" w:rsidRDefault="00E20AE0" w:rsidP="008274DC">
            <w:pPr>
              <w:tabs>
                <w:tab w:val="left" w:pos="480"/>
              </w:tabs>
              <w:snapToGrid w:val="0"/>
              <w:spacing w:line="400" w:lineRule="exact"/>
              <w:jc w:val="center"/>
              <w:rPr>
                <w:sz w:val="21"/>
                <w:szCs w:val="21"/>
              </w:rPr>
            </w:pPr>
            <w:r w:rsidRPr="00BE03DA">
              <w:rPr>
                <w:sz w:val="21"/>
                <w:szCs w:val="21"/>
              </w:rPr>
              <w:t>670</w:t>
            </w:r>
          </w:p>
        </w:tc>
        <w:tc>
          <w:tcPr>
            <w:tcW w:w="1116" w:type="dxa"/>
            <w:tcBorders>
              <w:tl2br w:val="nil"/>
              <w:tr2bl w:val="nil"/>
            </w:tcBorders>
            <w:vAlign w:val="center"/>
          </w:tcPr>
          <w:p w:rsidR="00E20AE0" w:rsidRPr="00BE03DA" w:rsidRDefault="00E20AE0" w:rsidP="008274DC">
            <w:pPr>
              <w:tabs>
                <w:tab w:val="left" w:pos="480"/>
              </w:tabs>
              <w:snapToGrid w:val="0"/>
              <w:spacing w:line="400" w:lineRule="exact"/>
              <w:rPr>
                <w:sz w:val="21"/>
                <w:szCs w:val="21"/>
              </w:rPr>
            </w:pPr>
            <w:r w:rsidRPr="00BE03DA">
              <w:rPr>
                <w:sz w:val="21"/>
                <w:szCs w:val="21"/>
              </w:rPr>
              <w:t>t/h</w:t>
            </w:r>
          </w:p>
        </w:tc>
      </w:tr>
      <w:tr w:rsidR="00E20AE0" w:rsidRPr="00BE03DA" w:rsidTr="008274DC">
        <w:trPr>
          <w:trHeight w:val="70"/>
          <w:jc w:val="center"/>
        </w:trPr>
        <w:tc>
          <w:tcPr>
            <w:tcW w:w="1859" w:type="dxa"/>
            <w:vMerge/>
            <w:tcBorders>
              <w:tl2br w:val="nil"/>
              <w:tr2bl w:val="nil"/>
            </w:tcBorders>
            <w:vAlign w:val="center"/>
          </w:tcPr>
          <w:p w:rsidR="00E20AE0" w:rsidRPr="00BE03DA" w:rsidRDefault="00E20AE0" w:rsidP="008274DC">
            <w:pPr>
              <w:tabs>
                <w:tab w:val="left" w:pos="480"/>
              </w:tabs>
              <w:snapToGrid w:val="0"/>
              <w:spacing w:line="400" w:lineRule="exact"/>
              <w:rPr>
                <w:sz w:val="21"/>
                <w:szCs w:val="21"/>
              </w:rPr>
            </w:pPr>
          </w:p>
        </w:tc>
        <w:tc>
          <w:tcPr>
            <w:tcW w:w="3685" w:type="dxa"/>
            <w:tcBorders>
              <w:tl2br w:val="nil"/>
              <w:tr2bl w:val="nil"/>
            </w:tcBorders>
            <w:vAlign w:val="center"/>
          </w:tcPr>
          <w:p w:rsidR="00E20AE0" w:rsidRPr="00BE03DA" w:rsidRDefault="00E20AE0" w:rsidP="008274DC">
            <w:pPr>
              <w:tabs>
                <w:tab w:val="left" w:pos="480"/>
              </w:tabs>
              <w:snapToGrid w:val="0"/>
              <w:spacing w:line="400" w:lineRule="exact"/>
              <w:rPr>
                <w:sz w:val="21"/>
                <w:szCs w:val="21"/>
                <w:lang w:eastAsia="zh-CN"/>
              </w:rPr>
            </w:pPr>
            <w:r w:rsidRPr="00BE03DA">
              <w:rPr>
                <w:rFonts w:hint="eastAsia"/>
                <w:sz w:val="21"/>
                <w:szCs w:val="21"/>
                <w:lang w:eastAsia="zh-CN"/>
              </w:rPr>
              <w:t>额定蒸汽压力（</w:t>
            </w:r>
            <w:r w:rsidRPr="00BE03DA">
              <w:rPr>
                <w:sz w:val="21"/>
                <w:szCs w:val="21"/>
                <w:lang w:eastAsia="zh-CN"/>
              </w:rPr>
              <w:t>B-MCR</w:t>
            </w:r>
            <w:r w:rsidRPr="00BE03DA">
              <w:rPr>
                <w:rFonts w:hint="eastAsia"/>
                <w:sz w:val="21"/>
                <w:szCs w:val="21"/>
                <w:lang w:eastAsia="zh-CN"/>
              </w:rPr>
              <w:t>）</w:t>
            </w:r>
          </w:p>
        </w:tc>
        <w:tc>
          <w:tcPr>
            <w:tcW w:w="1306" w:type="dxa"/>
            <w:tcBorders>
              <w:tl2br w:val="nil"/>
              <w:tr2bl w:val="nil"/>
            </w:tcBorders>
            <w:vAlign w:val="center"/>
          </w:tcPr>
          <w:p w:rsidR="00E20AE0" w:rsidRPr="00BE03DA" w:rsidRDefault="00E20AE0" w:rsidP="008274DC">
            <w:pPr>
              <w:tabs>
                <w:tab w:val="left" w:pos="480"/>
              </w:tabs>
              <w:snapToGrid w:val="0"/>
              <w:spacing w:line="400" w:lineRule="exact"/>
              <w:jc w:val="center"/>
              <w:rPr>
                <w:sz w:val="21"/>
                <w:szCs w:val="21"/>
              </w:rPr>
            </w:pPr>
            <w:r w:rsidRPr="00BE03DA">
              <w:rPr>
                <w:sz w:val="21"/>
                <w:szCs w:val="21"/>
              </w:rPr>
              <w:t>13.7</w:t>
            </w:r>
          </w:p>
        </w:tc>
        <w:tc>
          <w:tcPr>
            <w:tcW w:w="1116" w:type="dxa"/>
            <w:tcBorders>
              <w:tl2br w:val="nil"/>
              <w:tr2bl w:val="nil"/>
            </w:tcBorders>
            <w:vAlign w:val="center"/>
          </w:tcPr>
          <w:p w:rsidR="00E20AE0" w:rsidRPr="00BE03DA" w:rsidRDefault="00E20AE0" w:rsidP="008274DC">
            <w:pPr>
              <w:tabs>
                <w:tab w:val="left" w:pos="480"/>
              </w:tabs>
              <w:snapToGrid w:val="0"/>
              <w:spacing w:line="400" w:lineRule="exact"/>
              <w:rPr>
                <w:sz w:val="21"/>
                <w:szCs w:val="21"/>
              </w:rPr>
            </w:pPr>
            <w:r w:rsidRPr="00BE03DA">
              <w:rPr>
                <w:sz w:val="21"/>
                <w:szCs w:val="21"/>
              </w:rPr>
              <w:t>MPa·g</w:t>
            </w:r>
          </w:p>
        </w:tc>
      </w:tr>
      <w:tr w:rsidR="00E20AE0" w:rsidRPr="00BE03DA" w:rsidTr="008274DC">
        <w:trPr>
          <w:trHeight w:val="70"/>
          <w:jc w:val="center"/>
        </w:trPr>
        <w:tc>
          <w:tcPr>
            <w:tcW w:w="1859" w:type="dxa"/>
            <w:vMerge/>
            <w:tcBorders>
              <w:tl2br w:val="nil"/>
              <w:tr2bl w:val="nil"/>
            </w:tcBorders>
            <w:vAlign w:val="center"/>
          </w:tcPr>
          <w:p w:rsidR="00E20AE0" w:rsidRPr="00BE03DA" w:rsidRDefault="00E20AE0" w:rsidP="008274DC">
            <w:pPr>
              <w:tabs>
                <w:tab w:val="left" w:pos="480"/>
              </w:tabs>
              <w:snapToGrid w:val="0"/>
              <w:spacing w:line="400" w:lineRule="exact"/>
              <w:rPr>
                <w:sz w:val="21"/>
                <w:szCs w:val="21"/>
              </w:rPr>
            </w:pPr>
          </w:p>
        </w:tc>
        <w:tc>
          <w:tcPr>
            <w:tcW w:w="3685" w:type="dxa"/>
            <w:tcBorders>
              <w:tl2br w:val="nil"/>
              <w:tr2bl w:val="nil"/>
            </w:tcBorders>
            <w:vAlign w:val="center"/>
          </w:tcPr>
          <w:p w:rsidR="00E20AE0" w:rsidRPr="00BE03DA" w:rsidRDefault="00E20AE0" w:rsidP="008274DC">
            <w:pPr>
              <w:tabs>
                <w:tab w:val="left" w:pos="480"/>
              </w:tabs>
              <w:snapToGrid w:val="0"/>
              <w:spacing w:line="400" w:lineRule="exact"/>
              <w:rPr>
                <w:sz w:val="21"/>
                <w:szCs w:val="21"/>
                <w:lang w:eastAsia="zh-CN"/>
              </w:rPr>
            </w:pPr>
            <w:r w:rsidRPr="00BE03DA">
              <w:rPr>
                <w:rFonts w:hint="eastAsia"/>
                <w:sz w:val="21"/>
                <w:szCs w:val="21"/>
                <w:lang w:eastAsia="zh-CN"/>
              </w:rPr>
              <w:t>额定蒸汽温度（</w:t>
            </w:r>
            <w:r w:rsidRPr="00BE03DA">
              <w:rPr>
                <w:sz w:val="21"/>
                <w:szCs w:val="21"/>
                <w:lang w:eastAsia="zh-CN"/>
              </w:rPr>
              <w:t>B-MCR</w:t>
            </w:r>
            <w:r w:rsidRPr="00BE03DA">
              <w:rPr>
                <w:rFonts w:hint="eastAsia"/>
                <w:sz w:val="21"/>
                <w:szCs w:val="21"/>
                <w:lang w:eastAsia="zh-CN"/>
              </w:rPr>
              <w:t>）</w:t>
            </w:r>
          </w:p>
        </w:tc>
        <w:tc>
          <w:tcPr>
            <w:tcW w:w="1306" w:type="dxa"/>
            <w:tcBorders>
              <w:tl2br w:val="nil"/>
              <w:tr2bl w:val="nil"/>
            </w:tcBorders>
            <w:vAlign w:val="center"/>
          </w:tcPr>
          <w:p w:rsidR="00E20AE0" w:rsidRPr="00BE03DA" w:rsidRDefault="00E20AE0" w:rsidP="008274DC">
            <w:pPr>
              <w:tabs>
                <w:tab w:val="left" w:pos="480"/>
              </w:tabs>
              <w:snapToGrid w:val="0"/>
              <w:spacing w:line="400" w:lineRule="exact"/>
              <w:jc w:val="center"/>
              <w:rPr>
                <w:sz w:val="21"/>
                <w:szCs w:val="21"/>
              </w:rPr>
            </w:pPr>
            <w:r w:rsidRPr="00BE03DA">
              <w:rPr>
                <w:sz w:val="21"/>
                <w:szCs w:val="21"/>
              </w:rPr>
              <w:t>540</w:t>
            </w:r>
          </w:p>
        </w:tc>
        <w:tc>
          <w:tcPr>
            <w:tcW w:w="1116" w:type="dxa"/>
            <w:tcBorders>
              <w:tl2br w:val="nil"/>
              <w:tr2bl w:val="nil"/>
            </w:tcBorders>
            <w:vAlign w:val="center"/>
          </w:tcPr>
          <w:p w:rsidR="00E20AE0" w:rsidRPr="00BE03DA" w:rsidRDefault="00E20AE0" w:rsidP="008274DC">
            <w:pPr>
              <w:tabs>
                <w:tab w:val="left" w:pos="480"/>
              </w:tabs>
              <w:snapToGrid w:val="0"/>
              <w:spacing w:line="400" w:lineRule="exact"/>
              <w:rPr>
                <w:sz w:val="21"/>
                <w:szCs w:val="21"/>
              </w:rPr>
            </w:pPr>
            <w:r w:rsidRPr="00BE03DA">
              <w:rPr>
                <w:rFonts w:hint="eastAsia"/>
                <w:sz w:val="21"/>
                <w:szCs w:val="21"/>
              </w:rPr>
              <w:t>℃</w:t>
            </w:r>
          </w:p>
        </w:tc>
      </w:tr>
      <w:tr w:rsidR="00E20AE0" w:rsidRPr="00BE03DA" w:rsidTr="008274DC">
        <w:trPr>
          <w:trHeight w:val="70"/>
          <w:jc w:val="center"/>
        </w:trPr>
        <w:tc>
          <w:tcPr>
            <w:tcW w:w="1859" w:type="dxa"/>
            <w:tcBorders>
              <w:tl2br w:val="nil"/>
              <w:tr2bl w:val="nil"/>
            </w:tcBorders>
            <w:vAlign w:val="center"/>
          </w:tcPr>
          <w:p w:rsidR="00E20AE0" w:rsidRPr="00BE03DA" w:rsidRDefault="00E20AE0" w:rsidP="008274DC">
            <w:pPr>
              <w:tabs>
                <w:tab w:val="left" w:pos="480"/>
              </w:tabs>
              <w:snapToGrid w:val="0"/>
              <w:spacing w:line="400" w:lineRule="exact"/>
              <w:rPr>
                <w:sz w:val="21"/>
                <w:szCs w:val="21"/>
              </w:rPr>
            </w:pPr>
            <w:r w:rsidRPr="00BE03DA">
              <w:rPr>
                <w:rFonts w:hint="eastAsia"/>
                <w:sz w:val="21"/>
                <w:szCs w:val="21"/>
              </w:rPr>
              <w:t>给水温度</w:t>
            </w:r>
          </w:p>
        </w:tc>
        <w:tc>
          <w:tcPr>
            <w:tcW w:w="3685" w:type="dxa"/>
            <w:tcBorders>
              <w:tl2br w:val="nil"/>
              <w:tr2bl w:val="nil"/>
            </w:tcBorders>
            <w:vAlign w:val="center"/>
          </w:tcPr>
          <w:p w:rsidR="00E20AE0" w:rsidRPr="00BE03DA" w:rsidRDefault="00E20AE0" w:rsidP="008274DC">
            <w:pPr>
              <w:tabs>
                <w:tab w:val="left" w:pos="480"/>
              </w:tabs>
              <w:snapToGrid w:val="0"/>
              <w:spacing w:line="400" w:lineRule="exact"/>
              <w:rPr>
                <w:sz w:val="21"/>
                <w:szCs w:val="21"/>
              </w:rPr>
            </w:pPr>
          </w:p>
        </w:tc>
        <w:tc>
          <w:tcPr>
            <w:tcW w:w="1306" w:type="dxa"/>
            <w:tcBorders>
              <w:tl2br w:val="nil"/>
              <w:tr2bl w:val="nil"/>
            </w:tcBorders>
            <w:vAlign w:val="center"/>
          </w:tcPr>
          <w:p w:rsidR="00E20AE0" w:rsidRPr="00BE03DA" w:rsidRDefault="00E20AE0" w:rsidP="008274DC">
            <w:pPr>
              <w:tabs>
                <w:tab w:val="left" w:pos="480"/>
              </w:tabs>
              <w:snapToGrid w:val="0"/>
              <w:spacing w:line="400" w:lineRule="exact"/>
              <w:jc w:val="center"/>
              <w:rPr>
                <w:sz w:val="21"/>
                <w:szCs w:val="21"/>
              </w:rPr>
            </w:pPr>
            <w:r w:rsidRPr="00BE03DA">
              <w:rPr>
                <w:sz w:val="21"/>
                <w:szCs w:val="21"/>
              </w:rPr>
              <w:t>230.0</w:t>
            </w:r>
          </w:p>
        </w:tc>
        <w:tc>
          <w:tcPr>
            <w:tcW w:w="1116" w:type="dxa"/>
            <w:tcBorders>
              <w:tl2br w:val="nil"/>
              <w:tr2bl w:val="nil"/>
            </w:tcBorders>
            <w:vAlign w:val="center"/>
          </w:tcPr>
          <w:p w:rsidR="00E20AE0" w:rsidRPr="00BE03DA" w:rsidRDefault="00E20AE0" w:rsidP="008274DC">
            <w:pPr>
              <w:tabs>
                <w:tab w:val="left" w:pos="480"/>
              </w:tabs>
              <w:snapToGrid w:val="0"/>
              <w:spacing w:line="400" w:lineRule="exact"/>
              <w:rPr>
                <w:sz w:val="21"/>
                <w:szCs w:val="21"/>
              </w:rPr>
            </w:pPr>
            <w:r w:rsidRPr="00BE03DA">
              <w:rPr>
                <w:rFonts w:hint="eastAsia"/>
                <w:sz w:val="21"/>
                <w:szCs w:val="21"/>
              </w:rPr>
              <w:t>℃</w:t>
            </w:r>
          </w:p>
        </w:tc>
      </w:tr>
      <w:tr w:rsidR="00E20AE0" w:rsidRPr="00BE03DA" w:rsidTr="008274DC">
        <w:trPr>
          <w:trHeight w:val="70"/>
          <w:jc w:val="center"/>
        </w:trPr>
        <w:tc>
          <w:tcPr>
            <w:tcW w:w="1859" w:type="dxa"/>
            <w:tcBorders>
              <w:tl2br w:val="nil"/>
              <w:tr2bl w:val="nil"/>
            </w:tcBorders>
            <w:vAlign w:val="center"/>
          </w:tcPr>
          <w:p w:rsidR="00E20AE0" w:rsidRPr="00BE03DA" w:rsidRDefault="00E20AE0" w:rsidP="008274DC">
            <w:pPr>
              <w:spacing w:line="400" w:lineRule="exact"/>
              <w:rPr>
                <w:sz w:val="21"/>
                <w:szCs w:val="21"/>
              </w:rPr>
            </w:pPr>
            <w:r w:rsidRPr="00BE03DA">
              <w:rPr>
                <w:rFonts w:hint="eastAsia"/>
                <w:sz w:val="21"/>
                <w:szCs w:val="21"/>
              </w:rPr>
              <w:t>汽包工作压力</w:t>
            </w:r>
          </w:p>
        </w:tc>
        <w:tc>
          <w:tcPr>
            <w:tcW w:w="3685" w:type="dxa"/>
            <w:tcBorders>
              <w:tl2br w:val="nil"/>
              <w:tr2bl w:val="nil"/>
            </w:tcBorders>
            <w:vAlign w:val="center"/>
          </w:tcPr>
          <w:p w:rsidR="00E20AE0" w:rsidRPr="00BE03DA" w:rsidRDefault="00E20AE0" w:rsidP="008274DC">
            <w:pPr>
              <w:tabs>
                <w:tab w:val="left" w:pos="480"/>
              </w:tabs>
              <w:snapToGrid w:val="0"/>
              <w:spacing w:line="400" w:lineRule="exact"/>
              <w:rPr>
                <w:sz w:val="21"/>
                <w:szCs w:val="21"/>
              </w:rPr>
            </w:pPr>
          </w:p>
        </w:tc>
        <w:tc>
          <w:tcPr>
            <w:tcW w:w="1306" w:type="dxa"/>
            <w:tcBorders>
              <w:tl2br w:val="nil"/>
              <w:tr2bl w:val="nil"/>
            </w:tcBorders>
            <w:vAlign w:val="center"/>
          </w:tcPr>
          <w:p w:rsidR="00E20AE0" w:rsidRPr="00BE03DA" w:rsidRDefault="00E20AE0" w:rsidP="008274DC">
            <w:pPr>
              <w:tabs>
                <w:tab w:val="left" w:pos="480"/>
              </w:tabs>
              <w:snapToGrid w:val="0"/>
              <w:spacing w:line="400" w:lineRule="exact"/>
              <w:jc w:val="center"/>
              <w:rPr>
                <w:sz w:val="21"/>
                <w:szCs w:val="21"/>
              </w:rPr>
            </w:pPr>
            <w:r w:rsidRPr="00BE03DA">
              <w:rPr>
                <w:sz w:val="21"/>
                <w:szCs w:val="21"/>
              </w:rPr>
              <w:t>15.2</w:t>
            </w:r>
          </w:p>
        </w:tc>
        <w:tc>
          <w:tcPr>
            <w:tcW w:w="1116" w:type="dxa"/>
            <w:tcBorders>
              <w:tl2br w:val="nil"/>
              <w:tr2bl w:val="nil"/>
            </w:tcBorders>
            <w:vAlign w:val="center"/>
          </w:tcPr>
          <w:p w:rsidR="00E20AE0" w:rsidRPr="00BE03DA" w:rsidRDefault="00E20AE0" w:rsidP="008274DC">
            <w:pPr>
              <w:tabs>
                <w:tab w:val="left" w:pos="480"/>
              </w:tabs>
              <w:snapToGrid w:val="0"/>
              <w:spacing w:line="400" w:lineRule="exact"/>
              <w:rPr>
                <w:sz w:val="21"/>
                <w:szCs w:val="21"/>
              </w:rPr>
            </w:pPr>
            <w:r w:rsidRPr="00BE03DA">
              <w:rPr>
                <w:sz w:val="21"/>
                <w:szCs w:val="21"/>
              </w:rPr>
              <w:t>MPa·a</w:t>
            </w:r>
          </w:p>
        </w:tc>
      </w:tr>
      <w:tr w:rsidR="00E20AE0" w:rsidRPr="00BE03DA" w:rsidTr="008274DC">
        <w:trPr>
          <w:trHeight w:val="70"/>
          <w:jc w:val="center"/>
        </w:trPr>
        <w:tc>
          <w:tcPr>
            <w:tcW w:w="1859" w:type="dxa"/>
            <w:tcBorders>
              <w:tl2br w:val="nil"/>
              <w:tr2bl w:val="nil"/>
            </w:tcBorders>
            <w:vAlign w:val="center"/>
          </w:tcPr>
          <w:p w:rsidR="00E20AE0" w:rsidRPr="00BE03DA" w:rsidRDefault="00E20AE0" w:rsidP="008274DC">
            <w:pPr>
              <w:spacing w:line="400" w:lineRule="exact"/>
              <w:rPr>
                <w:sz w:val="21"/>
                <w:szCs w:val="21"/>
              </w:rPr>
            </w:pPr>
            <w:r w:rsidRPr="00BE03DA">
              <w:rPr>
                <w:rFonts w:hint="eastAsia"/>
                <w:sz w:val="21"/>
                <w:szCs w:val="21"/>
              </w:rPr>
              <w:t>汽包工作温度</w:t>
            </w:r>
          </w:p>
        </w:tc>
        <w:tc>
          <w:tcPr>
            <w:tcW w:w="3685" w:type="dxa"/>
            <w:tcBorders>
              <w:tl2br w:val="nil"/>
              <w:tr2bl w:val="nil"/>
            </w:tcBorders>
            <w:vAlign w:val="center"/>
          </w:tcPr>
          <w:p w:rsidR="00E20AE0" w:rsidRPr="00BE03DA" w:rsidRDefault="00E20AE0" w:rsidP="008274DC">
            <w:pPr>
              <w:tabs>
                <w:tab w:val="left" w:pos="480"/>
              </w:tabs>
              <w:snapToGrid w:val="0"/>
              <w:spacing w:line="400" w:lineRule="exact"/>
              <w:rPr>
                <w:sz w:val="21"/>
                <w:szCs w:val="21"/>
              </w:rPr>
            </w:pPr>
          </w:p>
        </w:tc>
        <w:tc>
          <w:tcPr>
            <w:tcW w:w="1306" w:type="dxa"/>
            <w:tcBorders>
              <w:tl2br w:val="nil"/>
              <w:tr2bl w:val="nil"/>
            </w:tcBorders>
            <w:vAlign w:val="center"/>
          </w:tcPr>
          <w:p w:rsidR="00E20AE0" w:rsidRPr="00BE03DA" w:rsidRDefault="00E20AE0" w:rsidP="008274DC">
            <w:pPr>
              <w:tabs>
                <w:tab w:val="left" w:pos="480"/>
              </w:tabs>
              <w:snapToGrid w:val="0"/>
              <w:spacing w:line="400" w:lineRule="exact"/>
              <w:jc w:val="center"/>
              <w:rPr>
                <w:sz w:val="21"/>
                <w:szCs w:val="21"/>
              </w:rPr>
            </w:pPr>
            <w:r w:rsidRPr="00BE03DA">
              <w:rPr>
                <w:sz w:val="21"/>
                <w:szCs w:val="21"/>
              </w:rPr>
              <w:t>343</w:t>
            </w:r>
          </w:p>
        </w:tc>
        <w:tc>
          <w:tcPr>
            <w:tcW w:w="1116" w:type="dxa"/>
            <w:tcBorders>
              <w:tl2br w:val="nil"/>
              <w:tr2bl w:val="nil"/>
            </w:tcBorders>
            <w:vAlign w:val="center"/>
          </w:tcPr>
          <w:p w:rsidR="00E20AE0" w:rsidRPr="00BE03DA" w:rsidRDefault="00E20AE0" w:rsidP="008274DC">
            <w:pPr>
              <w:tabs>
                <w:tab w:val="left" w:pos="480"/>
              </w:tabs>
              <w:snapToGrid w:val="0"/>
              <w:spacing w:line="400" w:lineRule="exact"/>
              <w:rPr>
                <w:sz w:val="21"/>
                <w:szCs w:val="21"/>
              </w:rPr>
            </w:pPr>
            <w:r w:rsidRPr="00BE03DA">
              <w:rPr>
                <w:rFonts w:hint="eastAsia"/>
                <w:sz w:val="21"/>
                <w:szCs w:val="21"/>
              </w:rPr>
              <w:t>℃</w:t>
            </w:r>
          </w:p>
        </w:tc>
      </w:tr>
      <w:tr w:rsidR="00E20AE0" w:rsidRPr="00BE03DA" w:rsidTr="008274DC">
        <w:trPr>
          <w:trHeight w:val="70"/>
          <w:jc w:val="center"/>
        </w:trPr>
        <w:tc>
          <w:tcPr>
            <w:tcW w:w="1859" w:type="dxa"/>
            <w:tcBorders>
              <w:tl2br w:val="nil"/>
              <w:tr2bl w:val="nil"/>
            </w:tcBorders>
            <w:vAlign w:val="center"/>
          </w:tcPr>
          <w:p w:rsidR="00E20AE0" w:rsidRPr="00BE03DA" w:rsidRDefault="00E20AE0" w:rsidP="008274DC">
            <w:pPr>
              <w:spacing w:line="400" w:lineRule="exact"/>
              <w:rPr>
                <w:sz w:val="21"/>
                <w:szCs w:val="21"/>
              </w:rPr>
            </w:pPr>
            <w:r w:rsidRPr="00BE03DA">
              <w:rPr>
                <w:rFonts w:hint="eastAsia"/>
                <w:sz w:val="21"/>
                <w:szCs w:val="21"/>
              </w:rPr>
              <w:t>额定排烟温度</w:t>
            </w:r>
          </w:p>
        </w:tc>
        <w:tc>
          <w:tcPr>
            <w:tcW w:w="3685" w:type="dxa"/>
            <w:tcBorders>
              <w:tl2br w:val="nil"/>
              <w:tr2bl w:val="nil"/>
            </w:tcBorders>
            <w:vAlign w:val="center"/>
          </w:tcPr>
          <w:p w:rsidR="00E20AE0" w:rsidRPr="00BE03DA" w:rsidRDefault="00E20AE0" w:rsidP="008274DC">
            <w:pPr>
              <w:tabs>
                <w:tab w:val="left" w:pos="480"/>
              </w:tabs>
              <w:snapToGrid w:val="0"/>
              <w:spacing w:line="400" w:lineRule="exact"/>
              <w:rPr>
                <w:sz w:val="21"/>
                <w:szCs w:val="21"/>
              </w:rPr>
            </w:pPr>
          </w:p>
        </w:tc>
        <w:tc>
          <w:tcPr>
            <w:tcW w:w="1306" w:type="dxa"/>
            <w:tcBorders>
              <w:tl2br w:val="nil"/>
              <w:tr2bl w:val="nil"/>
            </w:tcBorders>
            <w:vAlign w:val="center"/>
          </w:tcPr>
          <w:p w:rsidR="00E20AE0" w:rsidRPr="00BE03DA" w:rsidRDefault="00E20AE0" w:rsidP="008274DC">
            <w:pPr>
              <w:tabs>
                <w:tab w:val="left" w:pos="480"/>
              </w:tabs>
              <w:snapToGrid w:val="0"/>
              <w:spacing w:line="400" w:lineRule="exact"/>
              <w:jc w:val="center"/>
              <w:rPr>
                <w:sz w:val="21"/>
                <w:szCs w:val="21"/>
              </w:rPr>
            </w:pPr>
            <w:r w:rsidRPr="00BE03DA">
              <w:rPr>
                <w:sz w:val="21"/>
                <w:szCs w:val="21"/>
              </w:rPr>
              <w:t>139</w:t>
            </w:r>
          </w:p>
        </w:tc>
        <w:tc>
          <w:tcPr>
            <w:tcW w:w="1116" w:type="dxa"/>
            <w:tcBorders>
              <w:tl2br w:val="nil"/>
              <w:tr2bl w:val="nil"/>
            </w:tcBorders>
            <w:vAlign w:val="center"/>
          </w:tcPr>
          <w:p w:rsidR="00E20AE0" w:rsidRPr="00BE03DA" w:rsidRDefault="00E20AE0" w:rsidP="008274DC">
            <w:pPr>
              <w:tabs>
                <w:tab w:val="left" w:pos="480"/>
              </w:tabs>
              <w:snapToGrid w:val="0"/>
              <w:spacing w:line="400" w:lineRule="exact"/>
              <w:rPr>
                <w:sz w:val="21"/>
                <w:szCs w:val="21"/>
              </w:rPr>
            </w:pPr>
            <w:r w:rsidRPr="00BE03DA">
              <w:rPr>
                <w:rFonts w:hint="eastAsia"/>
                <w:sz w:val="21"/>
                <w:szCs w:val="21"/>
              </w:rPr>
              <w:t>℃</w:t>
            </w:r>
          </w:p>
        </w:tc>
      </w:tr>
    </w:tbl>
    <w:p w:rsidR="00E20AE0" w:rsidRDefault="00E20AE0" w:rsidP="00BE03DA">
      <w:pPr>
        <w:spacing w:line="360" w:lineRule="auto"/>
        <w:ind w:firstLineChars="200" w:firstLine="480"/>
        <w:rPr>
          <w:sz w:val="24"/>
          <w:lang w:eastAsia="zh-CN"/>
        </w:rPr>
      </w:pPr>
      <w:r>
        <w:rPr>
          <w:rFonts w:hint="eastAsia"/>
          <w:bCs/>
          <w:sz w:val="24"/>
          <w:lang w:eastAsia="zh-CN"/>
        </w:rPr>
        <w:t>注：</w:t>
      </w:r>
      <w:r>
        <w:rPr>
          <w:rFonts w:hint="eastAsia"/>
          <w:sz w:val="24"/>
          <w:lang w:eastAsia="zh-CN"/>
        </w:rPr>
        <w:t>压力单位中</w:t>
      </w:r>
      <w:r>
        <w:rPr>
          <w:sz w:val="24"/>
          <w:lang w:eastAsia="zh-CN"/>
        </w:rPr>
        <w:t>“g”</w:t>
      </w:r>
      <w:r>
        <w:rPr>
          <w:rFonts w:hint="eastAsia"/>
          <w:sz w:val="24"/>
          <w:lang w:eastAsia="zh-CN"/>
        </w:rPr>
        <w:t>表示表压；</w:t>
      </w:r>
      <w:r>
        <w:rPr>
          <w:sz w:val="24"/>
          <w:lang w:eastAsia="zh-CN"/>
        </w:rPr>
        <w:t>“a”</w:t>
      </w:r>
      <w:r>
        <w:rPr>
          <w:rFonts w:hint="eastAsia"/>
          <w:sz w:val="24"/>
          <w:lang w:eastAsia="zh-CN"/>
        </w:rPr>
        <w:t>表示绝对压力（以后均同）。</w:t>
      </w:r>
    </w:p>
    <w:p w:rsidR="00E20AE0" w:rsidRDefault="00E20AE0" w:rsidP="00BE03DA">
      <w:pPr>
        <w:spacing w:line="360" w:lineRule="auto"/>
        <w:rPr>
          <w:bCs/>
          <w:sz w:val="24"/>
          <w:u w:val="single"/>
          <w:lang w:eastAsia="zh-CN"/>
        </w:rPr>
      </w:pPr>
      <w:r>
        <w:rPr>
          <w:rFonts w:hint="eastAsia"/>
          <w:sz w:val="24"/>
          <w:lang w:eastAsia="zh-CN"/>
        </w:rPr>
        <w:t>1.5.4 锅炉热力特性（</w:t>
      </w:r>
      <w:r>
        <w:rPr>
          <w:sz w:val="24"/>
          <w:lang w:eastAsia="zh-CN"/>
        </w:rPr>
        <w:t>B-MCR</w:t>
      </w:r>
      <w:r>
        <w:rPr>
          <w:rFonts w:hint="eastAsia"/>
          <w:sz w:val="24"/>
          <w:lang w:eastAsia="zh-CN"/>
        </w:rPr>
        <w:t>工况）</w:t>
      </w:r>
    </w:p>
    <w:p w:rsidR="00E20AE0" w:rsidRDefault="00E20AE0" w:rsidP="00BE03DA">
      <w:pPr>
        <w:spacing w:line="360" w:lineRule="auto"/>
        <w:ind w:firstLineChars="200" w:firstLine="480"/>
        <w:rPr>
          <w:sz w:val="24"/>
        </w:rPr>
      </w:pPr>
      <w:r>
        <w:rPr>
          <w:rFonts w:hint="eastAsia"/>
          <w:sz w:val="24"/>
        </w:rPr>
        <w:t>按</w:t>
      </w:r>
      <w:r>
        <w:rPr>
          <w:sz w:val="24"/>
        </w:rPr>
        <w:t>ASME PTC4.1</w:t>
      </w:r>
      <w:r>
        <w:rPr>
          <w:rFonts w:hint="eastAsia"/>
          <w:sz w:val="24"/>
        </w:rPr>
        <w:t>各项损失为：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29"/>
        <w:gridCol w:w="1466"/>
        <w:gridCol w:w="2029"/>
      </w:tblGrid>
      <w:tr w:rsidR="00E20AE0" w:rsidRPr="00BE03DA" w:rsidTr="008274DC">
        <w:trPr>
          <w:trHeight w:val="387"/>
          <w:tblHeader/>
          <w:jc w:val="center"/>
        </w:trPr>
        <w:tc>
          <w:tcPr>
            <w:tcW w:w="4629" w:type="dxa"/>
            <w:tcBorders>
              <w:top w:val="single" w:sz="12" w:space="0" w:color="auto"/>
            </w:tcBorders>
            <w:vAlign w:val="center"/>
          </w:tcPr>
          <w:p w:rsidR="00E20AE0" w:rsidRPr="00BE03DA" w:rsidRDefault="00E20AE0" w:rsidP="008274DC">
            <w:pPr>
              <w:spacing w:line="400" w:lineRule="exact"/>
              <w:jc w:val="center"/>
              <w:rPr>
                <w:rFonts w:asciiTheme="majorEastAsia" w:eastAsiaTheme="majorEastAsia" w:hAnsiTheme="majorEastAsia"/>
                <w:bCs/>
                <w:sz w:val="21"/>
                <w:szCs w:val="21"/>
              </w:rPr>
            </w:pPr>
            <w:r w:rsidRPr="00BE03DA">
              <w:rPr>
                <w:rFonts w:asciiTheme="majorEastAsia" w:eastAsiaTheme="majorEastAsia" w:hAnsiTheme="majorEastAsia" w:hint="eastAsia"/>
                <w:bCs/>
                <w:sz w:val="21"/>
                <w:szCs w:val="21"/>
              </w:rPr>
              <w:t>项目</w:t>
            </w:r>
          </w:p>
        </w:tc>
        <w:tc>
          <w:tcPr>
            <w:tcW w:w="1466" w:type="dxa"/>
            <w:tcBorders>
              <w:top w:val="single" w:sz="12" w:space="0" w:color="auto"/>
            </w:tcBorders>
            <w:vAlign w:val="center"/>
          </w:tcPr>
          <w:p w:rsidR="00E20AE0" w:rsidRPr="00BE03DA" w:rsidRDefault="00E20AE0" w:rsidP="008274DC">
            <w:pPr>
              <w:spacing w:line="400" w:lineRule="exact"/>
              <w:jc w:val="center"/>
              <w:rPr>
                <w:rFonts w:asciiTheme="majorEastAsia" w:eastAsiaTheme="majorEastAsia" w:hAnsiTheme="majorEastAsia"/>
                <w:bCs/>
                <w:sz w:val="21"/>
                <w:szCs w:val="21"/>
              </w:rPr>
            </w:pPr>
            <w:r w:rsidRPr="00BE03DA">
              <w:rPr>
                <w:rFonts w:asciiTheme="majorEastAsia" w:eastAsiaTheme="majorEastAsia" w:hAnsiTheme="majorEastAsia" w:hint="eastAsia"/>
                <w:bCs/>
                <w:sz w:val="21"/>
                <w:szCs w:val="21"/>
              </w:rPr>
              <w:t>单位</w:t>
            </w:r>
          </w:p>
        </w:tc>
        <w:tc>
          <w:tcPr>
            <w:tcW w:w="2029" w:type="dxa"/>
            <w:tcBorders>
              <w:top w:val="single" w:sz="12" w:space="0" w:color="auto"/>
            </w:tcBorders>
            <w:vAlign w:val="center"/>
          </w:tcPr>
          <w:p w:rsidR="00E20AE0" w:rsidRPr="00BE03DA" w:rsidRDefault="00E20AE0" w:rsidP="008274DC">
            <w:pPr>
              <w:spacing w:line="400" w:lineRule="exact"/>
              <w:jc w:val="center"/>
              <w:rPr>
                <w:rFonts w:asciiTheme="majorEastAsia" w:eastAsiaTheme="majorEastAsia" w:hAnsiTheme="majorEastAsia"/>
                <w:bCs/>
                <w:sz w:val="21"/>
                <w:szCs w:val="21"/>
              </w:rPr>
            </w:pPr>
            <w:r w:rsidRPr="00BE03DA">
              <w:rPr>
                <w:rFonts w:asciiTheme="majorEastAsia" w:eastAsiaTheme="majorEastAsia" w:hAnsiTheme="majorEastAsia"/>
                <w:bCs/>
                <w:sz w:val="21"/>
                <w:szCs w:val="21"/>
              </w:rPr>
              <w:t>BMCR</w:t>
            </w:r>
            <w:r w:rsidRPr="00BE03DA">
              <w:rPr>
                <w:rFonts w:asciiTheme="majorEastAsia" w:eastAsiaTheme="majorEastAsia" w:hAnsiTheme="majorEastAsia" w:hint="eastAsia"/>
                <w:bCs/>
                <w:sz w:val="21"/>
                <w:szCs w:val="21"/>
              </w:rPr>
              <w:t>数值</w:t>
            </w:r>
          </w:p>
        </w:tc>
      </w:tr>
      <w:tr w:rsidR="00E20AE0" w:rsidRPr="00BE03DA" w:rsidTr="008274DC">
        <w:trPr>
          <w:trHeight w:val="408"/>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排烟损失，</w:t>
            </w:r>
            <w:r w:rsidRPr="00BE03DA">
              <w:rPr>
                <w:rFonts w:asciiTheme="majorEastAsia" w:eastAsiaTheme="majorEastAsia" w:hAnsiTheme="majorEastAsia"/>
                <w:sz w:val="21"/>
                <w:szCs w:val="21"/>
              </w:rPr>
              <w:t>q</w:t>
            </w:r>
            <w:r w:rsidRPr="00BE03DA">
              <w:rPr>
                <w:rFonts w:asciiTheme="majorEastAsia" w:eastAsiaTheme="majorEastAsia" w:hAnsiTheme="majorEastAsia"/>
                <w:sz w:val="21"/>
                <w:szCs w:val="21"/>
                <w:vertAlign w:val="subscript"/>
              </w:rPr>
              <w:t>2</w:t>
            </w:r>
          </w:p>
        </w:tc>
        <w:tc>
          <w:tcPr>
            <w:tcW w:w="1466" w:type="dxa"/>
            <w:vAlign w:val="center"/>
          </w:tcPr>
          <w:p w:rsidR="00E20AE0" w:rsidRPr="00BE03DA" w:rsidRDefault="00E20AE0" w:rsidP="008274DC">
            <w:pPr>
              <w:pStyle w:val="11"/>
              <w:adjustRightInd/>
              <w:spacing w:line="400" w:lineRule="exact"/>
              <w:textAlignment w:val="auto"/>
              <w:rPr>
                <w:rFonts w:asciiTheme="majorEastAsia" w:eastAsiaTheme="majorEastAsia" w:hAnsiTheme="majorEastAsia"/>
                <w:kern w:val="2"/>
                <w:sz w:val="21"/>
                <w:szCs w:val="21"/>
              </w:rPr>
            </w:pPr>
            <w:r w:rsidRPr="00BE03DA">
              <w:rPr>
                <w:rFonts w:asciiTheme="majorEastAsia" w:eastAsiaTheme="majorEastAsia" w:hAnsiTheme="majorEastAsia"/>
                <w:kern w:val="2"/>
                <w:sz w:val="21"/>
                <w:szCs w:val="21"/>
              </w:rPr>
              <w:t>%</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6.41</w:t>
            </w:r>
          </w:p>
        </w:tc>
      </w:tr>
      <w:tr w:rsidR="00E20AE0" w:rsidRPr="00BE03DA" w:rsidTr="008274DC">
        <w:trPr>
          <w:trHeight w:val="413"/>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lang w:eastAsia="zh-CN"/>
              </w:rPr>
            </w:pPr>
            <w:r w:rsidRPr="00BE03DA">
              <w:rPr>
                <w:rFonts w:asciiTheme="majorEastAsia" w:eastAsiaTheme="majorEastAsia" w:hAnsiTheme="majorEastAsia" w:hint="eastAsia"/>
                <w:sz w:val="21"/>
                <w:szCs w:val="21"/>
                <w:lang w:eastAsia="zh-CN"/>
              </w:rPr>
              <w:t>化学未完全燃烧损失，</w:t>
            </w:r>
            <w:r w:rsidRPr="00BE03DA">
              <w:rPr>
                <w:rFonts w:asciiTheme="majorEastAsia" w:eastAsiaTheme="majorEastAsia" w:hAnsiTheme="majorEastAsia"/>
                <w:sz w:val="21"/>
                <w:szCs w:val="21"/>
                <w:lang w:eastAsia="zh-CN"/>
              </w:rPr>
              <w:t>q</w:t>
            </w:r>
            <w:r w:rsidRPr="00BE03DA">
              <w:rPr>
                <w:rFonts w:asciiTheme="majorEastAsia" w:eastAsiaTheme="majorEastAsia" w:hAnsiTheme="majorEastAsia"/>
                <w:sz w:val="21"/>
                <w:szCs w:val="21"/>
                <w:vertAlign w:val="subscript"/>
                <w:lang w:eastAsia="zh-CN"/>
              </w:rPr>
              <w:t>3</w:t>
            </w:r>
          </w:p>
        </w:tc>
        <w:tc>
          <w:tcPr>
            <w:tcW w:w="1466"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0</w:t>
            </w:r>
          </w:p>
        </w:tc>
      </w:tr>
      <w:tr w:rsidR="00E20AE0" w:rsidRPr="00BE03DA" w:rsidTr="008274DC">
        <w:trPr>
          <w:trHeight w:val="406"/>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lang w:eastAsia="zh-CN"/>
              </w:rPr>
            </w:pPr>
            <w:r w:rsidRPr="00BE03DA">
              <w:rPr>
                <w:rFonts w:asciiTheme="majorEastAsia" w:eastAsiaTheme="majorEastAsia" w:hAnsiTheme="majorEastAsia" w:hint="eastAsia"/>
                <w:sz w:val="21"/>
                <w:szCs w:val="21"/>
                <w:lang w:eastAsia="zh-CN"/>
              </w:rPr>
              <w:t>机械未完全燃烧损失，</w:t>
            </w:r>
            <w:r w:rsidRPr="00BE03DA">
              <w:rPr>
                <w:rFonts w:asciiTheme="majorEastAsia" w:eastAsiaTheme="majorEastAsia" w:hAnsiTheme="majorEastAsia"/>
                <w:sz w:val="21"/>
                <w:szCs w:val="21"/>
                <w:lang w:eastAsia="zh-CN"/>
              </w:rPr>
              <w:t>q</w:t>
            </w:r>
            <w:r w:rsidRPr="00BE03DA">
              <w:rPr>
                <w:rFonts w:asciiTheme="majorEastAsia" w:eastAsiaTheme="majorEastAsia" w:hAnsiTheme="majorEastAsia"/>
                <w:sz w:val="21"/>
                <w:szCs w:val="21"/>
                <w:vertAlign w:val="subscript"/>
                <w:lang w:eastAsia="zh-CN"/>
              </w:rPr>
              <w:t>4</w:t>
            </w:r>
          </w:p>
        </w:tc>
        <w:tc>
          <w:tcPr>
            <w:tcW w:w="1466"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1.0</w:t>
            </w:r>
          </w:p>
        </w:tc>
      </w:tr>
      <w:tr w:rsidR="00E20AE0" w:rsidRPr="00BE03DA" w:rsidTr="008274DC">
        <w:trPr>
          <w:trHeight w:val="412"/>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散热损失，</w:t>
            </w:r>
            <w:r w:rsidRPr="00BE03DA">
              <w:rPr>
                <w:rFonts w:asciiTheme="majorEastAsia" w:eastAsiaTheme="majorEastAsia" w:hAnsiTheme="majorEastAsia"/>
                <w:sz w:val="21"/>
                <w:szCs w:val="21"/>
              </w:rPr>
              <w:t>q</w:t>
            </w:r>
            <w:r w:rsidRPr="00BE03DA">
              <w:rPr>
                <w:rFonts w:asciiTheme="majorEastAsia" w:eastAsiaTheme="majorEastAsia" w:hAnsiTheme="majorEastAsia"/>
                <w:sz w:val="21"/>
                <w:szCs w:val="21"/>
                <w:vertAlign w:val="subscript"/>
              </w:rPr>
              <w:t>5</w:t>
            </w:r>
          </w:p>
        </w:tc>
        <w:tc>
          <w:tcPr>
            <w:tcW w:w="1466"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0.32</w:t>
            </w:r>
          </w:p>
        </w:tc>
      </w:tr>
      <w:tr w:rsidR="00E20AE0" w:rsidRPr="00BE03DA" w:rsidTr="008274DC">
        <w:trPr>
          <w:trHeight w:val="418"/>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灰渣热损失，</w:t>
            </w:r>
            <w:r w:rsidRPr="00BE03DA">
              <w:rPr>
                <w:rFonts w:asciiTheme="majorEastAsia" w:eastAsiaTheme="majorEastAsia" w:hAnsiTheme="majorEastAsia"/>
                <w:sz w:val="21"/>
                <w:szCs w:val="21"/>
              </w:rPr>
              <w:t>q</w:t>
            </w:r>
            <w:r w:rsidRPr="00BE03DA">
              <w:rPr>
                <w:rFonts w:asciiTheme="majorEastAsia" w:eastAsiaTheme="majorEastAsia" w:hAnsiTheme="majorEastAsia"/>
                <w:sz w:val="21"/>
                <w:szCs w:val="21"/>
                <w:vertAlign w:val="subscript"/>
              </w:rPr>
              <w:t>6</w:t>
            </w:r>
          </w:p>
        </w:tc>
        <w:tc>
          <w:tcPr>
            <w:tcW w:w="1466"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0</w:t>
            </w:r>
          </w:p>
        </w:tc>
      </w:tr>
      <w:tr w:rsidR="00E20AE0" w:rsidRPr="00BE03DA" w:rsidTr="008274DC">
        <w:trPr>
          <w:trHeight w:val="410"/>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lang w:eastAsia="zh-CN"/>
              </w:rPr>
            </w:pPr>
            <w:r w:rsidRPr="00BE03DA">
              <w:rPr>
                <w:rFonts w:asciiTheme="majorEastAsia" w:eastAsiaTheme="majorEastAsia" w:hAnsiTheme="majorEastAsia" w:hint="eastAsia"/>
                <w:sz w:val="21"/>
                <w:szCs w:val="21"/>
                <w:lang w:eastAsia="zh-CN"/>
              </w:rPr>
              <w:lastRenderedPageBreak/>
              <w:t>计算热效率（按收到基低位发热量）</w:t>
            </w:r>
          </w:p>
        </w:tc>
        <w:tc>
          <w:tcPr>
            <w:tcW w:w="1466"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92.27</w:t>
            </w:r>
          </w:p>
        </w:tc>
      </w:tr>
      <w:tr w:rsidR="00E20AE0" w:rsidRPr="00BE03DA" w:rsidTr="008274DC">
        <w:trPr>
          <w:trHeight w:val="425"/>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制造厂裕度</w:t>
            </w:r>
          </w:p>
        </w:tc>
        <w:tc>
          <w:tcPr>
            <w:tcW w:w="1466"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0.27</w:t>
            </w:r>
          </w:p>
        </w:tc>
      </w:tr>
      <w:tr w:rsidR="00E20AE0" w:rsidRPr="00BE03DA" w:rsidTr="008274DC">
        <w:trPr>
          <w:trHeight w:val="403"/>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lang w:eastAsia="zh-CN"/>
              </w:rPr>
            </w:pPr>
            <w:r w:rsidRPr="00BE03DA">
              <w:rPr>
                <w:rFonts w:asciiTheme="majorEastAsia" w:eastAsiaTheme="majorEastAsia" w:hAnsiTheme="majorEastAsia" w:hint="eastAsia"/>
                <w:sz w:val="21"/>
                <w:szCs w:val="21"/>
                <w:lang w:eastAsia="zh-CN"/>
              </w:rPr>
              <w:t>保证热效率（按收到基低位发热量）</w:t>
            </w:r>
          </w:p>
        </w:tc>
        <w:tc>
          <w:tcPr>
            <w:tcW w:w="1466"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92.0</w:t>
            </w:r>
          </w:p>
        </w:tc>
      </w:tr>
      <w:tr w:rsidR="00E20AE0" w:rsidRPr="00BE03DA" w:rsidTr="008274DC">
        <w:trPr>
          <w:trHeight w:val="409"/>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锅炉排污率</w:t>
            </w:r>
          </w:p>
        </w:tc>
        <w:tc>
          <w:tcPr>
            <w:tcW w:w="1466" w:type="dxa"/>
            <w:vAlign w:val="center"/>
          </w:tcPr>
          <w:p w:rsidR="00E20AE0" w:rsidRPr="00BE03DA" w:rsidRDefault="00E20AE0" w:rsidP="008274DC">
            <w:pPr>
              <w:pStyle w:val="11"/>
              <w:adjustRightInd/>
              <w:spacing w:line="400" w:lineRule="exact"/>
              <w:textAlignment w:val="auto"/>
              <w:rPr>
                <w:rFonts w:asciiTheme="majorEastAsia" w:eastAsiaTheme="majorEastAsia" w:hAnsiTheme="majorEastAsia"/>
                <w:kern w:val="2"/>
                <w:sz w:val="21"/>
                <w:szCs w:val="21"/>
              </w:rPr>
            </w:pPr>
            <w:r w:rsidRPr="00BE03DA">
              <w:rPr>
                <w:rFonts w:asciiTheme="majorEastAsia" w:eastAsiaTheme="majorEastAsia" w:hAnsiTheme="majorEastAsia"/>
                <w:kern w:val="2"/>
                <w:sz w:val="21"/>
                <w:szCs w:val="21"/>
              </w:rPr>
              <w:t>%</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2</w:t>
            </w:r>
          </w:p>
        </w:tc>
      </w:tr>
      <w:tr w:rsidR="00E20AE0" w:rsidRPr="00BE03DA" w:rsidTr="008274DC">
        <w:trPr>
          <w:trHeight w:val="414"/>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炉膛容积热负荷</w:t>
            </w:r>
          </w:p>
        </w:tc>
        <w:tc>
          <w:tcPr>
            <w:tcW w:w="1466"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KW/m</w:t>
            </w:r>
            <w:r w:rsidRPr="00BE03DA">
              <w:rPr>
                <w:rFonts w:asciiTheme="majorEastAsia" w:eastAsiaTheme="majorEastAsia" w:hAnsiTheme="majorEastAsia"/>
                <w:sz w:val="21"/>
                <w:szCs w:val="21"/>
                <w:vertAlign w:val="superscript"/>
              </w:rPr>
              <w:t>3</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106.7</w:t>
            </w:r>
          </w:p>
        </w:tc>
      </w:tr>
      <w:tr w:rsidR="00E20AE0" w:rsidRPr="00BE03DA" w:rsidTr="008274DC">
        <w:trPr>
          <w:trHeight w:val="420"/>
          <w:jc w:val="center"/>
        </w:trPr>
        <w:tc>
          <w:tcPr>
            <w:tcW w:w="4629" w:type="dxa"/>
            <w:vAlign w:val="center"/>
          </w:tcPr>
          <w:p w:rsidR="00E20AE0" w:rsidRPr="00BE03DA" w:rsidRDefault="00CB761A" w:rsidP="008274DC">
            <w:pPr>
              <w:spacing w:line="400" w:lineRule="exact"/>
              <w:rPr>
                <w:rFonts w:asciiTheme="majorEastAsia" w:eastAsiaTheme="majorEastAsia" w:hAnsiTheme="majorEastAsia"/>
                <w:sz w:val="21"/>
                <w:szCs w:val="21"/>
              </w:rPr>
            </w:pPr>
            <w:r>
              <w:rPr>
                <w:rFonts w:asciiTheme="majorEastAsia" w:eastAsiaTheme="majorEastAsia" w:hAnsiTheme="majorEastAsia"/>
                <w:sz w:val="21"/>
                <w:szCs w:val="21"/>
              </w:rPr>
              <w:pict>
                <v:line id="直线 4" o:spid="_x0000_s1026" style="position:absolute;flip:x;z-index:251660288;mso-position-horizontal-relative:text;mso-position-vertical-relative:text" from="110.25pt,4.65pt" to="115.5pt,6.3pt" o:allowincell="f" strokeweight=".25pt">
                  <v:stroke startarrowwidth="narrow" startarrowlength="short" endarrowwidth="narrow" endarrowlength="short"/>
                </v:line>
              </w:pict>
            </w:r>
            <w:r w:rsidR="00E20AE0" w:rsidRPr="00BE03DA">
              <w:rPr>
                <w:rFonts w:asciiTheme="majorEastAsia" w:eastAsiaTheme="majorEastAsia" w:hAnsiTheme="majorEastAsia" w:hint="eastAsia"/>
                <w:sz w:val="21"/>
                <w:szCs w:val="21"/>
              </w:rPr>
              <w:t>炉膛截面热负荷</w:t>
            </w:r>
          </w:p>
        </w:tc>
        <w:tc>
          <w:tcPr>
            <w:tcW w:w="1466"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MW/m</w:t>
            </w:r>
            <w:r w:rsidRPr="00BE03DA">
              <w:rPr>
                <w:rFonts w:asciiTheme="majorEastAsia" w:eastAsiaTheme="majorEastAsia" w:hAnsiTheme="majorEastAsia"/>
                <w:sz w:val="21"/>
                <w:szCs w:val="21"/>
                <w:vertAlign w:val="superscript"/>
              </w:rPr>
              <w:t>2</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3.47</w:t>
            </w:r>
          </w:p>
        </w:tc>
      </w:tr>
      <w:tr w:rsidR="00E20AE0" w:rsidRPr="00BE03DA" w:rsidTr="008274DC">
        <w:trPr>
          <w:trHeight w:val="395"/>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lang w:eastAsia="zh-CN"/>
              </w:rPr>
            </w:pPr>
            <w:r w:rsidRPr="00BE03DA">
              <w:rPr>
                <w:rFonts w:asciiTheme="majorEastAsia" w:eastAsiaTheme="majorEastAsia" w:hAnsiTheme="majorEastAsia" w:hint="eastAsia"/>
                <w:sz w:val="21"/>
                <w:szCs w:val="21"/>
                <w:lang w:eastAsia="zh-CN"/>
              </w:rPr>
              <w:t>炉膛有效的投影辐射受热面热负荷</w:t>
            </w:r>
          </w:p>
        </w:tc>
        <w:tc>
          <w:tcPr>
            <w:tcW w:w="1466"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MW/m</w:t>
            </w:r>
            <w:r w:rsidRPr="00BE03DA">
              <w:rPr>
                <w:rFonts w:asciiTheme="majorEastAsia" w:eastAsiaTheme="majorEastAsia" w:hAnsiTheme="majorEastAsia"/>
                <w:sz w:val="21"/>
                <w:szCs w:val="21"/>
                <w:vertAlign w:val="superscript"/>
              </w:rPr>
              <w:t>2</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0.167</w:t>
            </w:r>
          </w:p>
        </w:tc>
      </w:tr>
      <w:tr w:rsidR="00E20AE0" w:rsidRPr="00BE03DA" w:rsidTr="008274DC">
        <w:trPr>
          <w:trHeight w:val="404"/>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lang w:eastAsia="zh-CN"/>
              </w:rPr>
            </w:pPr>
            <w:r w:rsidRPr="00BE03DA">
              <w:rPr>
                <w:rFonts w:asciiTheme="majorEastAsia" w:eastAsiaTheme="majorEastAsia" w:hAnsiTheme="majorEastAsia" w:hint="eastAsia"/>
                <w:sz w:val="21"/>
                <w:szCs w:val="21"/>
                <w:lang w:eastAsia="zh-CN"/>
              </w:rPr>
              <w:t>燃烧器区域面积热负荷</w:t>
            </w:r>
          </w:p>
        </w:tc>
        <w:tc>
          <w:tcPr>
            <w:tcW w:w="1466"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MW/m</w:t>
            </w:r>
            <w:r w:rsidRPr="00BE03DA">
              <w:rPr>
                <w:rFonts w:asciiTheme="majorEastAsia" w:eastAsiaTheme="majorEastAsia" w:hAnsiTheme="majorEastAsia"/>
                <w:sz w:val="21"/>
                <w:szCs w:val="21"/>
                <w:vertAlign w:val="superscript"/>
              </w:rPr>
              <w:t>2</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0.90</w:t>
            </w:r>
          </w:p>
        </w:tc>
      </w:tr>
      <w:tr w:rsidR="00E20AE0" w:rsidRPr="00BE03DA" w:rsidTr="008274DC">
        <w:trPr>
          <w:trHeight w:val="410"/>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lang w:eastAsia="zh-CN"/>
              </w:rPr>
            </w:pPr>
            <w:r w:rsidRPr="00BE03DA">
              <w:rPr>
                <w:rFonts w:asciiTheme="majorEastAsia" w:eastAsiaTheme="majorEastAsia" w:hAnsiTheme="majorEastAsia" w:hint="eastAsia"/>
                <w:sz w:val="21"/>
                <w:szCs w:val="21"/>
                <w:lang w:eastAsia="zh-CN"/>
              </w:rPr>
              <w:t>空气预热器出口热一次风温度</w:t>
            </w:r>
          </w:p>
        </w:tc>
        <w:tc>
          <w:tcPr>
            <w:tcW w:w="1466"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314.4</w:t>
            </w:r>
          </w:p>
        </w:tc>
      </w:tr>
      <w:tr w:rsidR="00E20AE0" w:rsidRPr="00BE03DA" w:rsidTr="008274DC">
        <w:trPr>
          <w:trHeight w:val="416"/>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lang w:eastAsia="zh-CN"/>
              </w:rPr>
            </w:pPr>
            <w:r w:rsidRPr="00BE03DA">
              <w:rPr>
                <w:rFonts w:asciiTheme="majorEastAsia" w:eastAsiaTheme="majorEastAsia" w:hAnsiTheme="majorEastAsia" w:hint="eastAsia"/>
                <w:sz w:val="21"/>
                <w:szCs w:val="21"/>
                <w:lang w:eastAsia="zh-CN"/>
              </w:rPr>
              <w:t>空气预热器出口热二次风温度</w:t>
            </w:r>
          </w:p>
        </w:tc>
        <w:tc>
          <w:tcPr>
            <w:tcW w:w="1466"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321.1</w:t>
            </w:r>
          </w:p>
        </w:tc>
      </w:tr>
      <w:tr w:rsidR="00E20AE0" w:rsidRPr="00BE03DA" w:rsidTr="008274DC">
        <w:trPr>
          <w:trHeight w:val="407"/>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lang w:eastAsia="zh-CN"/>
              </w:rPr>
            </w:pPr>
            <w:r w:rsidRPr="00BE03DA">
              <w:rPr>
                <w:rFonts w:asciiTheme="majorEastAsia" w:eastAsiaTheme="majorEastAsia" w:hAnsiTheme="majorEastAsia" w:hint="eastAsia"/>
                <w:sz w:val="21"/>
                <w:szCs w:val="21"/>
                <w:lang w:eastAsia="zh-CN"/>
              </w:rPr>
              <w:t>炉膛出口过剩空气系数</w:t>
            </w:r>
          </w:p>
        </w:tc>
        <w:tc>
          <w:tcPr>
            <w:tcW w:w="1466"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1.2</w:t>
            </w:r>
          </w:p>
        </w:tc>
      </w:tr>
      <w:tr w:rsidR="00E20AE0" w:rsidRPr="00BE03DA" w:rsidTr="008274DC">
        <w:trPr>
          <w:trHeight w:val="414"/>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lang w:eastAsia="zh-CN"/>
              </w:rPr>
            </w:pPr>
            <w:r w:rsidRPr="00BE03DA">
              <w:rPr>
                <w:rFonts w:asciiTheme="majorEastAsia" w:eastAsiaTheme="majorEastAsia" w:hAnsiTheme="majorEastAsia" w:hint="eastAsia"/>
                <w:sz w:val="21"/>
                <w:szCs w:val="21"/>
                <w:lang w:eastAsia="zh-CN"/>
              </w:rPr>
              <w:t>省煤器出口空气过剩系数</w:t>
            </w:r>
          </w:p>
        </w:tc>
        <w:tc>
          <w:tcPr>
            <w:tcW w:w="1466"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1.23</w:t>
            </w:r>
          </w:p>
        </w:tc>
      </w:tr>
      <w:tr w:rsidR="00E20AE0" w:rsidRPr="00BE03DA" w:rsidTr="008274DC">
        <w:trPr>
          <w:trHeight w:val="420"/>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lang w:eastAsia="zh-CN"/>
              </w:rPr>
            </w:pPr>
            <w:r w:rsidRPr="00BE03DA">
              <w:rPr>
                <w:rFonts w:asciiTheme="majorEastAsia" w:eastAsiaTheme="majorEastAsia" w:hAnsiTheme="majorEastAsia" w:hint="eastAsia"/>
                <w:sz w:val="21"/>
                <w:szCs w:val="21"/>
                <w:lang w:eastAsia="zh-CN"/>
              </w:rPr>
              <w:t>空气预热器出口空气过剩系数</w:t>
            </w:r>
          </w:p>
        </w:tc>
        <w:tc>
          <w:tcPr>
            <w:tcW w:w="1466"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1.34</w:t>
            </w:r>
          </w:p>
        </w:tc>
      </w:tr>
      <w:tr w:rsidR="00E20AE0" w:rsidRPr="00BE03DA" w:rsidTr="008274DC">
        <w:trPr>
          <w:trHeight w:val="412"/>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省煤器出口烟气温度</w:t>
            </w:r>
          </w:p>
        </w:tc>
        <w:tc>
          <w:tcPr>
            <w:tcW w:w="1466"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355.6</w:t>
            </w:r>
          </w:p>
        </w:tc>
      </w:tr>
      <w:tr w:rsidR="00E20AE0" w:rsidRPr="00BE03DA" w:rsidTr="008274DC">
        <w:trPr>
          <w:trHeight w:val="404"/>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lang w:eastAsia="zh-CN"/>
              </w:rPr>
            </w:pPr>
            <w:r w:rsidRPr="00BE03DA">
              <w:rPr>
                <w:rFonts w:asciiTheme="majorEastAsia" w:eastAsiaTheme="majorEastAsia" w:hAnsiTheme="majorEastAsia" w:hint="eastAsia"/>
                <w:sz w:val="21"/>
                <w:szCs w:val="21"/>
                <w:lang w:eastAsia="zh-CN"/>
              </w:rPr>
              <w:t>空气预热器出口烟气修正前温度</w:t>
            </w:r>
          </w:p>
        </w:tc>
        <w:tc>
          <w:tcPr>
            <w:tcW w:w="1466"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139</w:t>
            </w:r>
          </w:p>
        </w:tc>
      </w:tr>
      <w:tr w:rsidR="00E20AE0" w:rsidRPr="00BE03DA" w:rsidTr="008274DC">
        <w:trPr>
          <w:trHeight w:val="410"/>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lang w:eastAsia="zh-CN"/>
              </w:rPr>
            </w:pPr>
            <w:r w:rsidRPr="00BE03DA">
              <w:rPr>
                <w:rFonts w:asciiTheme="majorEastAsia" w:eastAsiaTheme="majorEastAsia" w:hAnsiTheme="majorEastAsia" w:hint="eastAsia"/>
                <w:sz w:val="21"/>
                <w:szCs w:val="21"/>
                <w:lang w:eastAsia="zh-CN"/>
              </w:rPr>
              <w:t>空气预热器出口烟气修正后温度</w:t>
            </w:r>
          </w:p>
        </w:tc>
        <w:tc>
          <w:tcPr>
            <w:tcW w:w="1466"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130.6</w:t>
            </w:r>
          </w:p>
        </w:tc>
      </w:tr>
      <w:tr w:rsidR="00E20AE0" w:rsidRPr="00BE03DA" w:rsidTr="008274DC">
        <w:trPr>
          <w:trHeight w:val="416"/>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lang w:eastAsia="zh-CN"/>
              </w:rPr>
            </w:pPr>
            <w:r w:rsidRPr="00BE03DA">
              <w:rPr>
                <w:rFonts w:asciiTheme="majorEastAsia" w:eastAsiaTheme="majorEastAsia" w:hAnsiTheme="majorEastAsia" w:hint="eastAsia"/>
                <w:sz w:val="21"/>
                <w:szCs w:val="21"/>
                <w:lang w:eastAsia="zh-CN"/>
              </w:rPr>
              <w:t>空气预热器入口空气温度</w:t>
            </w:r>
          </w:p>
        </w:tc>
        <w:tc>
          <w:tcPr>
            <w:tcW w:w="1466"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20</w:t>
            </w:r>
          </w:p>
        </w:tc>
      </w:tr>
      <w:tr w:rsidR="00E20AE0" w:rsidRPr="00BE03DA" w:rsidTr="008274DC">
        <w:trPr>
          <w:trHeight w:val="408"/>
          <w:jc w:val="center"/>
        </w:trPr>
        <w:tc>
          <w:tcPr>
            <w:tcW w:w="4629" w:type="dxa"/>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省煤器进口压力</w:t>
            </w:r>
          </w:p>
        </w:tc>
        <w:tc>
          <w:tcPr>
            <w:tcW w:w="1466"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MPa</w:t>
            </w:r>
          </w:p>
        </w:tc>
        <w:tc>
          <w:tcPr>
            <w:tcW w:w="2029" w:type="dxa"/>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15.5</w:t>
            </w:r>
          </w:p>
        </w:tc>
      </w:tr>
      <w:tr w:rsidR="00E20AE0" w:rsidRPr="00BE03DA" w:rsidTr="008274DC">
        <w:trPr>
          <w:trHeight w:val="345"/>
          <w:jc w:val="center"/>
        </w:trPr>
        <w:tc>
          <w:tcPr>
            <w:tcW w:w="4629" w:type="dxa"/>
            <w:tcBorders>
              <w:bottom w:val="single" w:sz="12" w:space="0" w:color="auto"/>
            </w:tcBorders>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锅筒压力</w:t>
            </w:r>
          </w:p>
        </w:tc>
        <w:tc>
          <w:tcPr>
            <w:tcW w:w="1466" w:type="dxa"/>
            <w:tcBorders>
              <w:bottom w:val="single" w:sz="12" w:space="0" w:color="auto"/>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MPa</w:t>
            </w:r>
          </w:p>
        </w:tc>
        <w:tc>
          <w:tcPr>
            <w:tcW w:w="2029" w:type="dxa"/>
            <w:tcBorders>
              <w:bottom w:val="single" w:sz="12" w:space="0" w:color="auto"/>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15.1</w:t>
            </w:r>
          </w:p>
        </w:tc>
      </w:tr>
    </w:tbl>
    <w:p w:rsidR="00E20AE0" w:rsidRDefault="00E20AE0" w:rsidP="00BE03DA">
      <w:pPr>
        <w:spacing w:line="360" w:lineRule="auto"/>
        <w:rPr>
          <w:spacing w:val="-10"/>
          <w:sz w:val="24"/>
          <w:szCs w:val="24"/>
          <w:u w:val="single"/>
        </w:rPr>
      </w:pPr>
      <w:r>
        <w:rPr>
          <w:rFonts w:hint="eastAsia"/>
          <w:spacing w:val="-10"/>
          <w:sz w:val="24"/>
          <w:szCs w:val="24"/>
        </w:rPr>
        <w:t>1.6 引</w:t>
      </w:r>
      <w:r>
        <w:rPr>
          <w:spacing w:val="-10"/>
          <w:sz w:val="24"/>
          <w:szCs w:val="24"/>
        </w:rPr>
        <w:t>风机参数</w:t>
      </w:r>
    </w:p>
    <w:p w:rsidR="00E20AE0" w:rsidRDefault="00E20AE0" w:rsidP="00BE03DA">
      <w:pPr>
        <w:tabs>
          <w:tab w:val="left" w:pos="600"/>
        </w:tabs>
        <w:spacing w:line="360" w:lineRule="auto"/>
        <w:rPr>
          <w:sz w:val="24"/>
          <w:szCs w:val="21"/>
        </w:rPr>
      </w:pPr>
      <w:r>
        <w:rPr>
          <w:rFonts w:hint="eastAsia"/>
          <w:sz w:val="24"/>
          <w:szCs w:val="24"/>
        </w:rPr>
        <w:t>1.6.1 单台引</w:t>
      </w:r>
      <w:r>
        <w:rPr>
          <w:sz w:val="24"/>
          <w:szCs w:val="24"/>
        </w:rPr>
        <w:t>风机参数</w:t>
      </w:r>
      <w:r>
        <w:rPr>
          <w:rFonts w:hint="eastAsia"/>
          <w:sz w:val="24"/>
          <w:szCs w:val="24"/>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046"/>
        <w:gridCol w:w="2205"/>
        <w:gridCol w:w="2914"/>
      </w:tblGrid>
      <w:tr w:rsidR="00E20AE0" w:rsidRPr="00BE03DA" w:rsidTr="008274DC">
        <w:trPr>
          <w:trHeight w:val="172"/>
          <w:tblHeader/>
          <w:jc w:val="center"/>
        </w:trPr>
        <w:tc>
          <w:tcPr>
            <w:tcW w:w="3046" w:type="dxa"/>
            <w:vMerge w:val="restart"/>
            <w:tcBorders>
              <w:tl2br w:val="nil"/>
              <w:tr2bl w:val="nil"/>
            </w:tcBorders>
            <w:vAlign w:val="center"/>
          </w:tcPr>
          <w:p w:rsidR="00E20AE0" w:rsidRPr="00BE03DA" w:rsidRDefault="00E20AE0" w:rsidP="008274DC">
            <w:pPr>
              <w:snapToGrid w:val="0"/>
              <w:spacing w:line="400" w:lineRule="exact"/>
              <w:jc w:val="center"/>
              <w:rPr>
                <w:rFonts w:asciiTheme="majorEastAsia" w:eastAsiaTheme="majorEastAsia" w:hAnsiTheme="majorEastAsia"/>
                <w:spacing w:val="-10"/>
                <w:sz w:val="21"/>
                <w:szCs w:val="21"/>
              </w:rPr>
            </w:pPr>
            <w:r w:rsidRPr="00BE03DA">
              <w:rPr>
                <w:rFonts w:asciiTheme="majorEastAsia" w:eastAsiaTheme="majorEastAsia" w:hAnsiTheme="majorEastAsia"/>
                <w:sz w:val="21"/>
                <w:szCs w:val="21"/>
              </w:rPr>
              <w:t>工况</w:t>
            </w:r>
            <w:r w:rsidRPr="00BE03DA">
              <w:rPr>
                <w:rFonts w:asciiTheme="majorEastAsia" w:eastAsiaTheme="majorEastAsia" w:hAnsiTheme="majorEastAsia" w:hint="eastAsia"/>
                <w:sz w:val="21"/>
                <w:szCs w:val="21"/>
              </w:rPr>
              <w:t>/</w:t>
            </w:r>
            <w:r w:rsidRPr="00BE03DA">
              <w:rPr>
                <w:rFonts w:asciiTheme="majorEastAsia" w:eastAsiaTheme="majorEastAsia" w:hAnsiTheme="majorEastAsia"/>
                <w:sz w:val="21"/>
                <w:szCs w:val="21"/>
              </w:rPr>
              <w:t>煤种参数</w:t>
            </w:r>
          </w:p>
        </w:tc>
        <w:tc>
          <w:tcPr>
            <w:tcW w:w="2205" w:type="dxa"/>
            <w:tcBorders>
              <w:tl2br w:val="nil"/>
              <w:tr2bl w:val="nil"/>
            </w:tcBorders>
            <w:vAlign w:val="center"/>
          </w:tcPr>
          <w:p w:rsidR="00E20AE0" w:rsidRPr="00BE03DA" w:rsidRDefault="00E20AE0" w:rsidP="008274DC">
            <w:pPr>
              <w:snapToGrid w:val="0"/>
              <w:spacing w:line="400" w:lineRule="exact"/>
              <w:jc w:val="center"/>
              <w:rPr>
                <w:rFonts w:asciiTheme="majorEastAsia" w:eastAsiaTheme="majorEastAsia" w:hAnsiTheme="majorEastAsia"/>
                <w:spacing w:val="-10"/>
                <w:sz w:val="21"/>
                <w:szCs w:val="21"/>
              </w:rPr>
            </w:pPr>
            <w:r w:rsidRPr="00BE03DA">
              <w:rPr>
                <w:rFonts w:asciiTheme="majorEastAsia" w:eastAsiaTheme="majorEastAsia" w:hAnsiTheme="majorEastAsia"/>
                <w:spacing w:val="-10"/>
                <w:sz w:val="21"/>
                <w:szCs w:val="21"/>
              </w:rPr>
              <w:t>TB工况</w:t>
            </w:r>
          </w:p>
        </w:tc>
        <w:tc>
          <w:tcPr>
            <w:tcW w:w="2914" w:type="dxa"/>
            <w:tcBorders>
              <w:tl2br w:val="nil"/>
              <w:tr2bl w:val="nil"/>
            </w:tcBorders>
            <w:vAlign w:val="center"/>
          </w:tcPr>
          <w:p w:rsidR="00E20AE0" w:rsidRPr="00BE03DA" w:rsidRDefault="00E20AE0" w:rsidP="008274DC">
            <w:pPr>
              <w:snapToGrid w:val="0"/>
              <w:spacing w:line="400" w:lineRule="exact"/>
              <w:jc w:val="center"/>
              <w:rPr>
                <w:rFonts w:asciiTheme="majorEastAsia" w:eastAsiaTheme="majorEastAsia" w:hAnsiTheme="majorEastAsia"/>
                <w:spacing w:val="-10"/>
                <w:sz w:val="21"/>
                <w:szCs w:val="21"/>
              </w:rPr>
            </w:pPr>
            <w:r w:rsidRPr="00BE03DA">
              <w:rPr>
                <w:rFonts w:asciiTheme="majorEastAsia" w:eastAsiaTheme="majorEastAsia" w:hAnsiTheme="majorEastAsia"/>
                <w:spacing w:val="-10"/>
                <w:sz w:val="21"/>
                <w:szCs w:val="21"/>
              </w:rPr>
              <w:t>BMCR工况</w:t>
            </w:r>
          </w:p>
        </w:tc>
      </w:tr>
      <w:tr w:rsidR="00E20AE0" w:rsidRPr="00BE03DA" w:rsidTr="008274DC">
        <w:trPr>
          <w:trHeight w:val="78"/>
          <w:tblHeader/>
          <w:jc w:val="center"/>
        </w:trPr>
        <w:tc>
          <w:tcPr>
            <w:tcW w:w="3046" w:type="dxa"/>
            <w:vMerge/>
            <w:tcBorders>
              <w:tl2br w:val="nil"/>
              <w:tr2bl w:val="nil"/>
            </w:tcBorders>
            <w:vAlign w:val="center"/>
          </w:tcPr>
          <w:p w:rsidR="00E20AE0" w:rsidRPr="00BE03DA" w:rsidRDefault="00E20AE0" w:rsidP="008274DC">
            <w:pPr>
              <w:snapToGrid w:val="0"/>
              <w:spacing w:line="400" w:lineRule="exact"/>
              <w:rPr>
                <w:rFonts w:asciiTheme="majorEastAsia" w:eastAsiaTheme="majorEastAsia" w:hAnsiTheme="majorEastAsia"/>
                <w:spacing w:val="-10"/>
                <w:sz w:val="21"/>
                <w:szCs w:val="21"/>
              </w:rPr>
            </w:pPr>
          </w:p>
        </w:tc>
        <w:tc>
          <w:tcPr>
            <w:tcW w:w="2205" w:type="dxa"/>
            <w:tcBorders>
              <w:tl2br w:val="nil"/>
              <w:tr2bl w:val="nil"/>
            </w:tcBorders>
            <w:vAlign w:val="center"/>
          </w:tcPr>
          <w:p w:rsidR="00E20AE0" w:rsidRPr="00BE03DA" w:rsidRDefault="00E20AE0" w:rsidP="008274DC">
            <w:pPr>
              <w:snapToGrid w:val="0"/>
              <w:spacing w:line="400" w:lineRule="exact"/>
              <w:jc w:val="center"/>
              <w:rPr>
                <w:rFonts w:asciiTheme="majorEastAsia" w:eastAsiaTheme="majorEastAsia" w:hAnsiTheme="majorEastAsia"/>
                <w:spacing w:val="-10"/>
                <w:sz w:val="21"/>
                <w:szCs w:val="21"/>
              </w:rPr>
            </w:pPr>
            <w:r w:rsidRPr="00BE03DA">
              <w:rPr>
                <w:rFonts w:asciiTheme="majorEastAsia" w:eastAsiaTheme="majorEastAsia" w:hAnsiTheme="majorEastAsia"/>
                <w:spacing w:val="-10"/>
                <w:sz w:val="21"/>
                <w:szCs w:val="21"/>
              </w:rPr>
              <w:t>设计煤</w:t>
            </w:r>
            <w:r w:rsidRPr="00BE03DA">
              <w:rPr>
                <w:rFonts w:asciiTheme="majorEastAsia" w:eastAsiaTheme="majorEastAsia" w:hAnsiTheme="majorEastAsia" w:hint="eastAsia"/>
                <w:spacing w:val="-10"/>
                <w:sz w:val="21"/>
                <w:szCs w:val="21"/>
              </w:rPr>
              <w:t>种</w:t>
            </w:r>
          </w:p>
        </w:tc>
        <w:tc>
          <w:tcPr>
            <w:tcW w:w="2914" w:type="dxa"/>
            <w:tcBorders>
              <w:tl2br w:val="nil"/>
              <w:tr2bl w:val="nil"/>
            </w:tcBorders>
            <w:vAlign w:val="center"/>
          </w:tcPr>
          <w:p w:rsidR="00E20AE0" w:rsidRPr="00BE03DA" w:rsidRDefault="00E20AE0" w:rsidP="008274DC">
            <w:pPr>
              <w:snapToGrid w:val="0"/>
              <w:spacing w:line="400" w:lineRule="exact"/>
              <w:jc w:val="center"/>
              <w:rPr>
                <w:rFonts w:asciiTheme="majorEastAsia" w:eastAsiaTheme="majorEastAsia" w:hAnsiTheme="majorEastAsia"/>
                <w:spacing w:val="-10"/>
                <w:sz w:val="21"/>
                <w:szCs w:val="21"/>
              </w:rPr>
            </w:pPr>
            <w:r w:rsidRPr="00BE03DA">
              <w:rPr>
                <w:rFonts w:asciiTheme="majorEastAsia" w:eastAsiaTheme="majorEastAsia" w:hAnsiTheme="majorEastAsia"/>
                <w:spacing w:val="-10"/>
                <w:sz w:val="21"/>
                <w:szCs w:val="21"/>
              </w:rPr>
              <w:t>设计煤</w:t>
            </w:r>
            <w:r w:rsidRPr="00BE03DA">
              <w:rPr>
                <w:rFonts w:asciiTheme="majorEastAsia" w:eastAsiaTheme="majorEastAsia" w:hAnsiTheme="majorEastAsia" w:hint="eastAsia"/>
                <w:spacing w:val="-10"/>
                <w:sz w:val="21"/>
                <w:szCs w:val="21"/>
              </w:rPr>
              <w:t>种</w:t>
            </w:r>
          </w:p>
        </w:tc>
      </w:tr>
      <w:tr w:rsidR="00BE03DA" w:rsidRPr="00BE03DA" w:rsidTr="008274DC">
        <w:trPr>
          <w:trHeight w:val="78"/>
          <w:tblHeader/>
          <w:jc w:val="center"/>
        </w:trPr>
        <w:tc>
          <w:tcPr>
            <w:tcW w:w="3046" w:type="dxa"/>
            <w:tcBorders>
              <w:tl2br w:val="nil"/>
              <w:tr2bl w:val="nil"/>
            </w:tcBorders>
            <w:vAlign w:val="center"/>
          </w:tcPr>
          <w:p w:rsidR="00BE03DA" w:rsidRPr="00BE03DA" w:rsidRDefault="00BE03DA" w:rsidP="008274DC">
            <w:pPr>
              <w:snapToGrid w:val="0"/>
              <w:spacing w:line="400" w:lineRule="exact"/>
              <w:rPr>
                <w:rFonts w:asciiTheme="majorEastAsia" w:eastAsiaTheme="majorEastAsia" w:hAnsiTheme="majorEastAsia"/>
                <w:spacing w:val="-10"/>
                <w:sz w:val="21"/>
                <w:szCs w:val="21"/>
                <w:lang w:eastAsia="zh-CN"/>
              </w:rPr>
            </w:pPr>
            <w:r w:rsidRPr="00BE03DA">
              <w:rPr>
                <w:rFonts w:asciiTheme="majorEastAsia" w:eastAsiaTheme="majorEastAsia" w:hAnsiTheme="majorEastAsia" w:hint="eastAsia"/>
                <w:spacing w:val="-10"/>
                <w:sz w:val="21"/>
                <w:szCs w:val="21"/>
                <w:lang w:eastAsia="zh-CN"/>
              </w:rPr>
              <w:t>引</w:t>
            </w:r>
            <w:r w:rsidRPr="00BE03DA">
              <w:rPr>
                <w:rFonts w:asciiTheme="majorEastAsia" w:eastAsiaTheme="majorEastAsia" w:hAnsiTheme="majorEastAsia"/>
                <w:spacing w:val="-10"/>
                <w:sz w:val="21"/>
                <w:szCs w:val="21"/>
                <w:lang w:eastAsia="zh-CN"/>
              </w:rPr>
              <w:t>风机入口流量（</w:t>
            </w:r>
            <w:r w:rsidRPr="00BE03DA">
              <w:rPr>
                <w:rFonts w:asciiTheme="majorEastAsia" w:eastAsiaTheme="majorEastAsia" w:hAnsiTheme="majorEastAsia"/>
                <w:sz w:val="21"/>
                <w:szCs w:val="21"/>
                <w:lang w:eastAsia="zh-CN"/>
              </w:rPr>
              <w:t>t/h</w:t>
            </w:r>
            <w:r w:rsidRPr="00BE03DA">
              <w:rPr>
                <w:rFonts w:asciiTheme="majorEastAsia" w:eastAsiaTheme="majorEastAsia" w:hAnsiTheme="majorEastAsia"/>
                <w:spacing w:val="-10"/>
                <w:sz w:val="21"/>
                <w:szCs w:val="21"/>
                <w:lang w:eastAsia="zh-CN"/>
              </w:rPr>
              <w:t>）</w:t>
            </w:r>
          </w:p>
        </w:tc>
        <w:tc>
          <w:tcPr>
            <w:tcW w:w="2205" w:type="dxa"/>
            <w:tcBorders>
              <w:tl2br w:val="nil"/>
              <w:tr2bl w:val="nil"/>
            </w:tcBorders>
            <w:vAlign w:val="center"/>
          </w:tcPr>
          <w:p w:rsidR="00BE03DA" w:rsidRPr="00BE03DA" w:rsidRDefault="00BE03DA" w:rsidP="008274DC">
            <w:pPr>
              <w:snapToGrid w:val="0"/>
              <w:spacing w:line="400" w:lineRule="exact"/>
              <w:jc w:val="center"/>
              <w:rPr>
                <w:rFonts w:asciiTheme="majorEastAsia" w:eastAsiaTheme="majorEastAsia" w:hAnsiTheme="majorEastAsia"/>
                <w:spacing w:val="-10"/>
                <w:sz w:val="21"/>
                <w:szCs w:val="21"/>
                <w:lang w:eastAsia="zh-CN"/>
              </w:rPr>
            </w:pPr>
          </w:p>
        </w:tc>
        <w:tc>
          <w:tcPr>
            <w:tcW w:w="2914" w:type="dxa"/>
            <w:tcBorders>
              <w:tl2br w:val="nil"/>
              <w:tr2bl w:val="nil"/>
            </w:tcBorders>
            <w:vAlign w:val="center"/>
          </w:tcPr>
          <w:p w:rsidR="00BE03DA" w:rsidRPr="00BE03DA" w:rsidRDefault="00BE03DA" w:rsidP="008274DC">
            <w:pPr>
              <w:snapToGrid w:val="0"/>
              <w:spacing w:line="400" w:lineRule="exact"/>
              <w:jc w:val="center"/>
              <w:rPr>
                <w:rFonts w:asciiTheme="majorEastAsia" w:eastAsiaTheme="majorEastAsia" w:hAnsiTheme="majorEastAsia"/>
                <w:spacing w:val="-10"/>
                <w:sz w:val="21"/>
                <w:szCs w:val="21"/>
                <w:lang w:eastAsia="zh-CN"/>
              </w:rPr>
            </w:pPr>
            <w:r w:rsidRPr="00BE03DA">
              <w:rPr>
                <w:rFonts w:asciiTheme="majorEastAsia" w:eastAsiaTheme="majorEastAsia" w:hAnsiTheme="majorEastAsia"/>
                <w:sz w:val="21"/>
                <w:szCs w:val="21"/>
              </w:rPr>
              <w:t>492.62</w:t>
            </w:r>
          </w:p>
        </w:tc>
      </w:tr>
      <w:tr w:rsidR="00BE03DA" w:rsidRPr="00BE03DA" w:rsidTr="008274DC">
        <w:trPr>
          <w:trHeight w:val="78"/>
          <w:tblHeader/>
          <w:jc w:val="center"/>
        </w:trPr>
        <w:tc>
          <w:tcPr>
            <w:tcW w:w="3046" w:type="dxa"/>
            <w:tcBorders>
              <w:tl2br w:val="nil"/>
              <w:tr2bl w:val="nil"/>
            </w:tcBorders>
            <w:vAlign w:val="center"/>
          </w:tcPr>
          <w:p w:rsidR="00BE03DA" w:rsidRPr="00BE03DA" w:rsidRDefault="00BE03DA" w:rsidP="008274DC">
            <w:pPr>
              <w:snapToGrid w:val="0"/>
              <w:spacing w:line="400" w:lineRule="exact"/>
              <w:rPr>
                <w:rFonts w:asciiTheme="majorEastAsia" w:eastAsiaTheme="majorEastAsia" w:hAnsiTheme="majorEastAsia"/>
                <w:spacing w:val="-10"/>
                <w:sz w:val="21"/>
                <w:szCs w:val="21"/>
                <w:lang w:eastAsia="zh-CN"/>
              </w:rPr>
            </w:pPr>
            <w:r w:rsidRPr="00BE03DA">
              <w:rPr>
                <w:rFonts w:asciiTheme="majorEastAsia" w:eastAsiaTheme="majorEastAsia" w:hAnsiTheme="majorEastAsia" w:hint="eastAsia"/>
                <w:spacing w:val="-10"/>
                <w:sz w:val="21"/>
                <w:szCs w:val="21"/>
                <w:lang w:eastAsia="zh-CN"/>
              </w:rPr>
              <w:t>引</w:t>
            </w:r>
            <w:r w:rsidRPr="00BE03DA">
              <w:rPr>
                <w:rFonts w:asciiTheme="majorEastAsia" w:eastAsiaTheme="majorEastAsia" w:hAnsiTheme="majorEastAsia"/>
                <w:spacing w:val="-10"/>
                <w:sz w:val="21"/>
                <w:szCs w:val="21"/>
                <w:lang w:eastAsia="zh-CN"/>
              </w:rPr>
              <w:t>风机入口压力</w:t>
            </w:r>
            <w:r w:rsidRPr="00BE03DA">
              <w:rPr>
                <w:rFonts w:asciiTheme="majorEastAsia" w:eastAsiaTheme="majorEastAsia" w:hAnsiTheme="majorEastAsia" w:hint="eastAsia"/>
                <w:spacing w:val="-10"/>
                <w:sz w:val="21"/>
                <w:szCs w:val="21"/>
                <w:lang w:eastAsia="zh-CN"/>
              </w:rPr>
              <w:t>（</w:t>
            </w:r>
            <w:r w:rsidRPr="00BE03DA">
              <w:rPr>
                <w:rFonts w:asciiTheme="majorEastAsia" w:eastAsiaTheme="majorEastAsia" w:hAnsiTheme="majorEastAsia"/>
                <w:spacing w:val="-10"/>
                <w:sz w:val="21"/>
                <w:szCs w:val="21"/>
                <w:lang w:eastAsia="zh-CN"/>
              </w:rPr>
              <w:t>Pa</w:t>
            </w:r>
            <w:r w:rsidRPr="00BE03DA">
              <w:rPr>
                <w:rFonts w:asciiTheme="majorEastAsia" w:eastAsiaTheme="majorEastAsia" w:hAnsiTheme="majorEastAsia" w:hint="eastAsia"/>
                <w:spacing w:val="-10"/>
                <w:sz w:val="21"/>
                <w:szCs w:val="21"/>
                <w:lang w:eastAsia="zh-CN"/>
              </w:rPr>
              <w:t>）</w:t>
            </w:r>
          </w:p>
        </w:tc>
        <w:tc>
          <w:tcPr>
            <w:tcW w:w="2205" w:type="dxa"/>
            <w:tcBorders>
              <w:tl2br w:val="nil"/>
              <w:tr2bl w:val="nil"/>
            </w:tcBorders>
            <w:vAlign w:val="center"/>
          </w:tcPr>
          <w:p w:rsidR="00BE03DA" w:rsidRPr="00BE03DA" w:rsidRDefault="00BE03DA" w:rsidP="008274DC">
            <w:pPr>
              <w:snapToGrid w:val="0"/>
              <w:spacing w:line="400" w:lineRule="exact"/>
              <w:jc w:val="center"/>
              <w:rPr>
                <w:rFonts w:asciiTheme="majorEastAsia" w:eastAsiaTheme="majorEastAsia" w:hAnsiTheme="majorEastAsia"/>
                <w:spacing w:val="-10"/>
                <w:sz w:val="21"/>
                <w:szCs w:val="21"/>
                <w:lang w:eastAsia="zh-CN"/>
              </w:rPr>
            </w:pPr>
          </w:p>
        </w:tc>
        <w:tc>
          <w:tcPr>
            <w:tcW w:w="2914" w:type="dxa"/>
            <w:tcBorders>
              <w:tl2br w:val="nil"/>
              <w:tr2bl w:val="nil"/>
            </w:tcBorders>
            <w:vAlign w:val="center"/>
          </w:tcPr>
          <w:p w:rsidR="00BE03DA" w:rsidRPr="00BE03DA" w:rsidRDefault="00BE03DA" w:rsidP="008274DC">
            <w:pPr>
              <w:snapToGrid w:val="0"/>
              <w:spacing w:line="400" w:lineRule="exact"/>
              <w:jc w:val="center"/>
              <w:rPr>
                <w:rFonts w:asciiTheme="majorEastAsia" w:eastAsiaTheme="majorEastAsia" w:hAnsiTheme="majorEastAsia"/>
                <w:spacing w:val="-10"/>
                <w:sz w:val="21"/>
                <w:szCs w:val="21"/>
                <w:lang w:eastAsia="zh-CN"/>
              </w:rPr>
            </w:pPr>
          </w:p>
        </w:tc>
      </w:tr>
      <w:tr w:rsidR="00BE03DA" w:rsidRPr="00BE03DA" w:rsidTr="008274DC">
        <w:trPr>
          <w:trHeight w:val="78"/>
          <w:tblHeader/>
          <w:jc w:val="center"/>
        </w:trPr>
        <w:tc>
          <w:tcPr>
            <w:tcW w:w="3046" w:type="dxa"/>
            <w:tcBorders>
              <w:tl2br w:val="nil"/>
              <w:tr2bl w:val="nil"/>
            </w:tcBorders>
            <w:vAlign w:val="center"/>
          </w:tcPr>
          <w:p w:rsidR="00BE03DA" w:rsidRPr="00BE03DA" w:rsidRDefault="00BE03DA" w:rsidP="008274DC">
            <w:pPr>
              <w:snapToGrid w:val="0"/>
              <w:spacing w:line="400" w:lineRule="exact"/>
              <w:rPr>
                <w:rFonts w:asciiTheme="majorEastAsia" w:eastAsiaTheme="majorEastAsia" w:hAnsiTheme="majorEastAsia"/>
                <w:spacing w:val="-10"/>
                <w:sz w:val="21"/>
                <w:szCs w:val="21"/>
                <w:lang w:eastAsia="zh-CN"/>
              </w:rPr>
            </w:pPr>
            <w:r w:rsidRPr="00BE03DA">
              <w:rPr>
                <w:rFonts w:asciiTheme="majorEastAsia" w:eastAsiaTheme="majorEastAsia" w:hAnsiTheme="majorEastAsia" w:hint="eastAsia"/>
                <w:spacing w:val="-10"/>
                <w:sz w:val="21"/>
                <w:szCs w:val="21"/>
                <w:lang w:eastAsia="zh-CN"/>
              </w:rPr>
              <w:t>引</w:t>
            </w:r>
            <w:r w:rsidRPr="00BE03DA">
              <w:rPr>
                <w:rFonts w:asciiTheme="majorEastAsia" w:eastAsiaTheme="majorEastAsia" w:hAnsiTheme="majorEastAsia"/>
                <w:spacing w:val="-10"/>
                <w:sz w:val="21"/>
                <w:szCs w:val="21"/>
                <w:lang w:eastAsia="zh-CN"/>
              </w:rPr>
              <w:t>风机入口温度（℃）</w:t>
            </w:r>
          </w:p>
        </w:tc>
        <w:tc>
          <w:tcPr>
            <w:tcW w:w="2205" w:type="dxa"/>
            <w:tcBorders>
              <w:tl2br w:val="nil"/>
              <w:tr2bl w:val="nil"/>
            </w:tcBorders>
            <w:vAlign w:val="center"/>
          </w:tcPr>
          <w:p w:rsidR="00BE03DA" w:rsidRPr="00BE03DA" w:rsidRDefault="00BE03DA" w:rsidP="008274DC">
            <w:pPr>
              <w:snapToGrid w:val="0"/>
              <w:spacing w:line="400" w:lineRule="exact"/>
              <w:jc w:val="center"/>
              <w:rPr>
                <w:rFonts w:asciiTheme="majorEastAsia" w:eastAsiaTheme="majorEastAsia" w:hAnsiTheme="majorEastAsia"/>
                <w:spacing w:val="-10"/>
                <w:sz w:val="21"/>
                <w:szCs w:val="21"/>
              </w:rPr>
            </w:pPr>
            <w:r w:rsidRPr="00BE03DA">
              <w:rPr>
                <w:rFonts w:asciiTheme="majorEastAsia" w:eastAsiaTheme="majorEastAsia" w:hAnsiTheme="majorEastAsia" w:hint="eastAsia"/>
                <w:spacing w:val="-10"/>
                <w:sz w:val="21"/>
                <w:szCs w:val="21"/>
              </w:rPr>
              <w:t>121</w:t>
            </w:r>
          </w:p>
        </w:tc>
        <w:tc>
          <w:tcPr>
            <w:tcW w:w="2914" w:type="dxa"/>
            <w:tcBorders>
              <w:tl2br w:val="nil"/>
              <w:tr2bl w:val="nil"/>
            </w:tcBorders>
            <w:vAlign w:val="center"/>
          </w:tcPr>
          <w:p w:rsidR="00BE03DA" w:rsidRPr="00BE03DA" w:rsidRDefault="00BE03DA" w:rsidP="008274DC">
            <w:pPr>
              <w:snapToGrid w:val="0"/>
              <w:spacing w:line="400" w:lineRule="exact"/>
              <w:jc w:val="center"/>
              <w:rPr>
                <w:rFonts w:asciiTheme="majorEastAsia" w:eastAsiaTheme="majorEastAsia" w:hAnsiTheme="majorEastAsia"/>
                <w:spacing w:val="-10"/>
                <w:sz w:val="21"/>
                <w:szCs w:val="21"/>
              </w:rPr>
            </w:pPr>
            <w:r w:rsidRPr="00BE03DA">
              <w:rPr>
                <w:rFonts w:asciiTheme="majorEastAsia" w:eastAsiaTheme="majorEastAsia" w:hAnsiTheme="majorEastAsia" w:hint="eastAsia"/>
                <w:spacing w:val="-10"/>
                <w:sz w:val="21"/>
                <w:szCs w:val="21"/>
              </w:rPr>
              <w:t>121</w:t>
            </w:r>
          </w:p>
        </w:tc>
      </w:tr>
      <w:tr w:rsidR="00BE03DA" w:rsidRPr="00BE03DA" w:rsidTr="008274DC">
        <w:trPr>
          <w:trHeight w:val="78"/>
          <w:tblHeader/>
          <w:jc w:val="center"/>
        </w:trPr>
        <w:tc>
          <w:tcPr>
            <w:tcW w:w="3046" w:type="dxa"/>
            <w:tcBorders>
              <w:tl2br w:val="nil"/>
              <w:tr2bl w:val="nil"/>
            </w:tcBorders>
            <w:vAlign w:val="center"/>
          </w:tcPr>
          <w:p w:rsidR="00BE03DA" w:rsidRPr="00BE03DA" w:rsidRDefault="00BE03DA" w:rsidP="008274DC">
            <w:pPr>
              <w:snapToGrid w:val="0"/>
              <w:spacing w:line="400" w:lineRule="exact"/>
              <w:rPr>
                <w:rFonts w:asciiTheme="majorEastAsia" w:eastAsiaTheme="majorEastAsia" w:hAnsiTheme="majorEastAsia"/>
                <w:spacing w:val="-10"/>
                <w:sz w:val="21"/>
                <w:szCs w:val="21"/>
              </w:rPr>
            </w:pPr>
            <w:r w:rsidRPr="00BE03DA">
              <w:rPr>
                <w:rFonts w:asciiTheme="majorEastAsia" w:eastAsiaTheme="majorEastAsia" w:hAnsiTheme="majorEastAsia" w:hint="eastAsia"/>
                <w:spacing w:val="-10"/>
                <w:sz w:val="21"/>
                <w:szCs w:val="21"/>
              </w:rPr>
              <w:t>烟</w:t>
            </w:r>
            <w:r w:rsidRPr="00BE03DA">
              <w:rPr>
                <w:rFonts w:asciiTheme="majorEastAsia" w:eastAsiaTheme="majorEastAsia" w:hAnsiTheme="majorEastAsia"/>
                <w:spacing w:val="-10"/>
                <w:sz w:val="21"/>
                <w:szCs w:val="21"/>
              </w:rPr>
              <w:t>气密度</w:t>
            </w:r>
            <w:r w:rsidRPr="00BE03DA">
              <w:rPr>
                <w:rFonts w:asciiTheme="majorEastAsia" w:eastAsiaTheme="majorEastAsia" w:hAnsiTheme="majorEastAsia" w:hint="eastAsia"/>
                <w:spacing w:val="-10"/>
                <w:sz w:val="21"/>
                <w:szCs w:val="21"/>
              </w:rPr>
              <w:t>（</w:t>
            </w:r>
            <w:r w:rsidRPr="00BE03DA">
              <w:rPr>
                <w:rFonts w:asciiTheme="majorEastAsia" w:eastAsiaTheme="majorEastAsia" w:hAnsiTheme="majorEastAsia"/>
                <w:spacing w:val="-10"/>
                <w:sz w:val="21"/>
                <w:szCs w:val="21"/>
              </w:rPr>
              <w:t>kg/m3</w:t>
            </w:r>
            <w:r w:rsidRPr="00BE03DA">
              <w:rPr>
                <w:rFonts w:asciiTheme="majorEastAsia" w:eastAsiaTheme="majorEastAsia" w:hAnsiTheme="majorEastAsia" w:hint="eastAsia"/>
                <w:spacing w:val="-10"/>
                <w:sz w:val="21"/>
                <w:szCs w:val="21"/>
              </w:rPr>
              <w:t>）</w:t>
            </w:r>
          </w:p>
        </w:tc>
        <w:tc>
          <w:tcPr>
            <w:tcW w:w="2205" w:type="dxa"/>
            <w:tcBorders>
              <w:tl2br w:val="nil"/>
              <w:tr2bl w:val="nil"/>
            </w:tcBorders>
            <w:vAlign w:val="center"/>
          </w:tcPr>
          <w:p w:rsidR="00BE03DA" w:rsidRPr="00BE03DA" w:rsidRDefault="00BE03DA" w:rsidP="008274DC">
            <w:pPr>
              <w:snapToGrid w:val="0"/>
              <w:spacing w:line="400" w:lineRule="exact"/>
              <w:jc w:val="center"/>
              <w:rPr>
                <w:rFonts w:asciiTheme="majorEastAsia" w:eastAsiaTheme="majorEastAsia" w:hAnsiTheme="majorEastAsia"/>
                <w:spacing w:val="-10"/>
                <w:sz w:val="21"/>
                <w:szCs w:val="21"/>
              </w:rPr>
            </w:pPr>
            <w:r w:rsidRPr="00BE03DA">
              <w:rPr>
                <w:rFonts w:asciiTheme="majorEastAsia" w:eastAsiaTheme="majorEastAsia" w:hAnsiTheme="majorEastAsia" w:hint="eastAsia"/>
                <w:spacing w:val="-10"/>
                <w:sz w:val="21"/>
                <w:szCs w:val="21"/>
              </w:rPr>
              <w:t>0.90</w:t>
            </w:r>
          </w:p>
        </w:tc>
        <w:tc>
          <w:tcPr>
            <w:tcW w:w="2914" w:type="dxa"/>
            <w:tcBorders>
              <w:tl2br w:val="nil"/>
              <w:tr2bl w:val="nil"/>
            </w:tcBorders>
            <w:vAlign w:val="center"/>
          </w:tcPr>
          <w:p w:rsidR="00BE03DA" w:rsidRPr="00BE03DA" w:rsidRDefault="00BE03DA" w:rsidP="008274DC">
            <w:pPr>
              <w:snapToGrid w:val="0"/>
              <w:spacing w:line="400" w:lineRule="exact"/>
              <w:jc w:val="center"/>
              <w:rPr>
                <w:rFonts w:asciiTheme="majorEastAsia" w:eastAsiaTheme="majorEastAsia" w:hAnsiTheme="majorEastAsia"/>
                <w:spacing w:val="-10"/>
                <w:sz w:val="21"/>
                <w:szCs w:val="21"/>
              </w:rPr>
            </w:pPr>
            <w:r w:rsidRPr="00BE03DA">
              <w:rPr>
                <w:rFonts w:asciiTheme="majorEastAsia" w:eastAsiaTheme="majorEastAsia" w:hAnsiTheme="majorEastAsia" w:hint="eastAsia"/>
                <w:spacing w:val="-10"/>
                <w:sz w:val="21"/>
                <w:szCs w:val="21"/>
              </w:rPr>
              <w:t>0.90</w:t>
            </w:r>
          </w:p>
        </w:tc>
      </w:tr>
      <w:tr w:rsidR="00BE03DA" w:rsidRPr="00BE03DA" w:rsidTr="008274DC">
        <w:trPr>
          <w:trHeight w:val="78"/>
          <w:tblHeader/>
          <w:jc w:val="center"/>
        </w:trPr>
        <w:tc>
          <w:tcPr>
            <w:tcW w:w="3046" w:type="dxa"/>
            <w:tcBorders>
              <w:tl2br w:val="nil"/>
              <w:tr2bl w:val="nil"/>
            </w:tcBorders>
            <w:vAlign w:val="center"/>
          </w:tcPr>
          <w:p w:rsidR="00BE03DA" w:rsidRPr="00BE03DA" w:rsidRDefault="00BE03DA" w:rsidP="008274DC">
            <w:pPr>
              <w:snapToGrid w:val="0"/>
              <w:spacing w:line="400" w:lineRule="exact"/>
              <w:rPr>
                <w:rFonts w:asciiTheme="majorEastAsia" w:eastAsiaTheme="majorEastAsia" w:hAnsiTheme="majorEastAsia"/>
                <w:spacing w:val="-10"/>
                <w:sz w:val="21"/>
                <w:szCs w:val="21"/>
                <w:lang w:eastAsia="zh-CN"/>
              </w:rPr>
            </w:pPr>
            <w:r w:rsidRPr="00BE03DA">
              <w:rPr>
                <w:rFonts w:asciiTheme="majorEastAsia" w:eastAsiaTheme="majorEastAsia" w:hAnsiTheme="majorEastAsia" w:hint="eastAsia"/>
                <w:spacing w:val="-10"/>
                <w:sz w:val="21"/>
                <w:szCs w:val="21"/>
              </w:rPr>
              <w:t>引</w:t>
            </w:r>
            <w:r w:rsidRPr="00BE03DA">
              <w:rPr>
                <w:rFonts w:asciiTheme="majorEastAsia" w:eastAsiaTheme="majorEastAsia" w:hAnsiTheme="majorEastAsia"/>
                <w:spacing w:val="-10"/>
                <w:sz w:val="21"/>
                <w:szCs w:val="21"/>
              </w:rPr>
              <w:t>风机全压</w:t>
            </w:r>
            <w:r w:rsidRPr="00BE03DA">
              <w:rPr>
                <w:rFonts w:asciiTheme="majorEastAsia" w:eastAsiaTheme="majorEastAsia" w:hAnsiTheme="majorEastAsia" w:hint="eastAsia"/>
                <w:spacing w:val="-10"/>
                <w:sz w:val="21"/>
                <w:szCs w:val="21"/>
              </w:rPr>
              <w:t>（</w:t>
            </w:r>
            <w:r w:rsidRPr="00BE03DA">
              <w:rPr>
                <w:rFonts w:asciiTheme="majorEastAsia" w:eastAsiaTheme="majorEastAsia" w:hAnsiTheme="majorEastAsia"/>
                <w:spacing w:val="-10"/>
                <w:sz w:val="21"/>
                <w:szCs w:val="21"/>
              </w:rPr>
              <w:t>Pa</w:t>
            </w:r>
            <w:r w:rsidRPr="00BE03DA">
              <w:rPr>
                <w:rFonts w:asciiTheme="majorEastAsia" w:eastAsiaTheme="majorEastAsia" w:hAnsiTheme="majorEastAsia" w:hint="eastAsia"/>
                <w:spacing w:val="-10"/>
                <w:sz w:val="21"/>
                <w:szCs w:val="21"/>
              </w:rPr>
              <w:t>）</w:t>
            </w:r>
          </w:p>
        </w:tc>
        <w:tc>
          <w:tcPr>
            <w:tcW w:w="2205" w:type="dxa"/>
            <w:tcBorders>
              <w:tl2br w:val="nil"/>
              <w:tr2bl w:val="nil"/>
            </w:tcBorders>
            <w:vAlign w:val="center"/>
          </w:tcPr>
          <w:p w:rsidR="00BE03DA" w:rsidRPr="00BE03DA" w:rsidRDefault="00BE03DA" w:rsidP="008274DC">
            <w:pPr>
              <w:snapToGrid w:val="0"/>
              <w:spacing w:line="400" w:lineRule="exact"/>
              <w:jc w:val="center"/>
              <w:rPr>
                <w:rFonts w:asciiTheme="majorEastAsia" w:eastAsiaTheme="majorEastAsia" w:hAnsiTheme="majorEastAsia"/>
                <w:spacing w:val="-10"/>
                <w:sz w:val="21"/>
                <w:szCs w:val="21"/>
                <w:lang w:eastAsia="zh-CN"/>
              </w:rPr>
            </w:pPr>
            <w:r>
              <w:rPr>
                <w:rFonts w:asciiTheme="majorEastAsia" w:eastAsiaTheme="majorEastAsia" w:hAnsiTheme="majorEastAsia" w:hint="eastAsia"/>
                <w:spacing w:val="-10"/>
                <w:sz w:val="21"/>
                <w:szCs w:val="21"/>
                <w:lang w:eastAsia="zh-CN"/>
              </w:rPr>
              <w:t>6488</w:t>
            </w:r>
          </w:p>
        </w:tc>
        <w:tc>
          <w:tcPr>
            <w:tcW w:w="2914" w:type="dxa"/>
            <w:tcBorders>
              <w:tl2br w:val="nil"/>
              <w:tr2bl w:val="nil"/>
            </w:tcBorders>
            <w:vAlign w:val="center"/>
          </w:tcPr>
          <w:p w:rsidR="00BE03DA" w:rsidRPr="00BE03DA" w:rsidRDefault="00BE03DA" w:rsidP="008274DC">
            <w:pPr>
              <w:snapToGrid w:val="0"/>
              <w:spacing w:line="400" w:lineRule="exact"/>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5407</w:t>
            </w:r>
          </w:p>
        </w:tc>
      </w:tr>
      <w:tr w:rsidR="00BE03DA" w:rsidRPr="00BE03DA" w:rsidTr="008274DC">
        <w:trPr>
          <w:trHeight w:val="78"/>
          <w:tblHeader/>
          <w:jc w:val="center"/>
        </w:trPr>
        <w:tc>
          <w:tcPr>
            <w:tcW w:w="3046" w:type="dxa"/>
            <w:tcBorders>
              <w:tl2br w:val="nil"/>
              <w:tr2bl w:val="nil"/>
            </w:tcBorders>
            <w:vAlign w:val="center"/>
          </w:tcPr>
          <w:p w:rsidR="00BE03DA" w:rsidRPr="00BE03DA" w:rsidRDefault="00BE03DA" w:rsidP="008274DC">
            <w:pPr>
              <w:snapToGrid w:val="0"/>
              <w:spacing w:line="400" w:lineRule="exact"/>
              <w:rPr>
                <w:rFonts w:asciiTheme="majorEastAsia" w:eastAsiaTheme="majorEastAsia" w:hAnsiTheme="majorEastAsia"/>
                <w:spacing w:val="-10"/>
                <w:sz w:val="21"/>
                <w:szCs w:val="21"/>
                <w:lang w:eastAsia="zh-CN"/>
              </w:rPr>
            </w:pPr>
          </w:p>
        </w:tc>
        <w:tc>
          <w:tcPr>
            <w:tcW w:w="2205" w:type="dxa"/>
            <w:tcBorders>
              <w:tl2br w:val="nil"/>
              <w:tr2bl w:val="nil"/>
            </w:tcBorders>
            <w:vAlign w:val="center"/>
          </w:tcPr>
          <w:p w:rsidR="00BE03DA" w:rsidRPr="00BE03DA" w:rsidRDefault="00BE03DA" w:rsidP="008274DC">
            <w:pPr>
              <w:snapToGrid w:val="0"/>
              <w:spacing w:line="400" w:lineRule="exact"/>
              <w:jc w:val="center"/>
              <w:rPr>
                <w:rFonts w:asciiTheme="majorEastAsia" w:eastAsiaTheme="majorEastAsia" w:hAnsiTheme="majorEastAsia"/>
                <w:spacing w:val="-10"/>
                <w:sz w:val="21"/>
                <w:szCs w:val="21"/>
                <w:lang w:eastAsia="zh-CN"/>
              </w:rPr>
            </w:pPr>
          </w:p>
        </w:tc>
        <w:tc>
          <w:tcPr>
            <w:tcW w:w="2914" w:type="dxa"/>
            <w:tcBorders>
              <w:tl2br w:val="nil"/>
              <w:tr2bl w:val="nil"/>
            </w:tcBorders>
            <w:vAlign w:val="center"/>
          </w:tcPr>
          <w:p w:rsidR="00BE03DA" w:rsidRPr="00BE03DA" w:rsidRDefault="00BE03DA" w:rsidP="008274DC">
            <w:pPr>
              <w:snapToGrid w:val="0"/>
              <w:spacing w:line="400" w:lineRule="exact"/>
              <w:jc w:val="center"/>
              <w:rPr>
                <w:rFonts w:asciiTheme="majorEastAsia" w:eastAsiaTheme="majorEastAsia" w:hAnsiTheme="majorEastAsia"/>
                <w:sz w:val="21"/>
                <w:szCs w:val="21"/>
              </w:rPr>
            </w:pPr>
          </w:p>
        </w:tc>
      </w:tr>
    </w:tbl>
    <w:p w:rsidR="00BE03DA" w:rsidRDefault="00BE03DA" w:rsidP="00E20AE0">
      <w:pPr>
        <w:tabs>
          <w:tab w:val="left" w:pos="600"/>
        </w:tabs>
        <w:spacing w:line="400" w:lineRule="exact"/>
        <w:rPr>
          <w:spacing w:val="-10"/>
          <w:sz w:val="24"/>
          <w:szCs w:val="24"/>
          <w:lang w:eastAsia="zh-CN"/>
        </w:rPr>
      </w:pPr>
    </w:p>
    <w:p w:rsidR="00BE03DA" w:rsidRDefault="00BE03DA" w:rsidP="00E20AE0">
      <w:pPr>
        <w:tabs>
          <w:tab w:val="left" w:pos="600"/>
        </w:tabs>
        <w:spacing w:line="400" w:lineRule="exact"/>
        <w:rPr>
          <w:spacing w:val="-10"/>
          <w:sz w:val="24"/>
          <w:szCs w:val="24"/>
          <w:lang w:eastAsia="zh-CN"/>
        </w:rPr>
      </w:pPr>
    </w:p>
    <w:p w:rsidR="00E20AE0" w:rsidRDefault="00E20AE0" w:rsidP="00E20AE0">
      <w:pPr>
        <w:tabs>
          <w:tab w:val="left" w:pos="600"/>
        </w:tabs>
        <w:spacing w:line="400" w:lineRule="exact"/>
        <w:rPr>
          <w:spacing w:val="-10"/>
          <w:sz w:val="24"/>
          <w:szCs w:val="24"/>
          <w:lang w:eastAsia="zh-CN"/>
        </w:rPr>
      </w:pPr>
    </w:p>
    <w:p w:rsidR="00BE03DA" w:rsidRPr="00BE03DA" w:rsidRDefault="00BE03DA" w:rsidP="00BE03DA">
      <w:pPr>
        <w:spacing w:line="400" w:lineRule="exact"/>
        <w:rPr>
          <w:spacing w:val="-10"/>
          <w:sz w:val="24"/>
          <w:szCs w:val="24"/>
          <w:u w:val="single"/>
          <w:lang w:eastAsia="zh-CN"/>
        </w:rPr>
      </w:pPr>
      <w:r>
        <w:rPr>
          <w:rFonts w:hint="eastAsia"/>
          <w:spacing w:val="-10"/>
          <w:sz w:val="24"/>
          <w:szCs w:val="24"/>
          <w:lang w:eastAsia="zh-CN"/>
        </w:rPr>
        <w:lastRenderedPageBreak/>
        <w:t>1.6.2 引</w:t>
      </w:r>
      <w:r>
        <w:rPr>
          <w:spacing w:val="-10"/>
          <w:sz w:val="24"/>
          <w:szCs w:val="24"/>
          <w:lang w:eastAsia="zh-CN"/>
        </w:rPr>
        <w:t>风机技术性能参数</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590"/>
        <w:gridCol w:w="2917"/>
        <w:gridCol w:w="1200"/>
        <w:gridCol w:w="1800"/>
        <w:gridCol w:w="1685"/>
      </w:tblGrid>
      <w:tr w:rsidR="00E20AE0" w:rsidRPr="00BE03DA" w:rsidTr="008274DC">
        <w:trPr>
          <w:trHeight w:val="68"/>
          <w:tblHeader/>
          <w:jc w:val="center"/>
        </w:trPr>
        <w:tc>
          <w:tcPr>
            <w:tcW w:w="590" w:type="dxa"/>
            <w:vMerge w:val="restart"/>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序号</w:t>
            </w:r>
          </w:p>
        </w:tc>
        <w:tc>
          <w:tcPr>
            <w:tcW w:w="2917" w:type="dxa"/>
            <w:vMerge w:val="restart"/>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名称</w:t>
            </w:r>
          </w:p>
        </w:tc>
        <w:tc>
          <w:tcPr>
            <w:tcW w:w="1200" w:type="dxa"/>
            <w:vMerge w:val="restart"/>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单位</w:t>
            </w:r>
          </w:p>
        </w:tc>
        <w:tc>
          <w:tcPr>
            <w:tcW w:w="18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TB工况</w:t>
            </w:r>
          </w:p>
        </w:tc>
        <w:tc>
          <w:tcPr>
            <w:tcW w:w="1685"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BMCR工况</w:t>
            </w:r>
          </w:p>
        </w:tc>
      </w:tr>
      <w:tr w:rsidR="00E20AE0" w:rsidRPr="00BE03DA" w:rsidTr="008274DC">
        <w:trPr>
          <w:trHeight w:val="68"/>
          <w:tblHeader/>
          <w:jc w:val="center"/>
        </w:trPr>
        <w:tc>
          <w:tcPr>
            <w:tcW w:w="590" w:type="dxa"/>
            <w:vMerge/>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p>
        </w:tc>
        <w:tc>
          <w:tcPr>
            <w:tcW w:w="2917" w:type="dxa"/>
            <w:vMerge/>
            <w:tcBorders>
              <w:tl2br w:val="nil"/>
              <w:tr2bl w:val="nil"/>
            </w:tcBorders>
            <w:vAlign w:val="center"/>
          </w:tcPr>
          <w:p w:rsidR="00E20AE0" w:rsidRPr="00BE03DA" w:rsidRDefault="00E20AE0" w:rsidP="008274DC">
            <w:pPr>
              <w:spacing w:line="400" w:lineRule="exact"/>
              <w:rPr>
                <w:rFonts w:asciiTheme="majorEastAsia" w:eastAsiaTheme="majorEastAsia" w:hAnsiTheme="majorEastAsia"/>
                <w:sz w:val="21"/>
                <w:szCs w:val="21"/>
              </w:rPr>
            </w:pPr>
          </w:p>
        </w:tc>
        <w:tc>
          <w:tcPr>
            <w:tcW w:w="1200" w:type="dxa"/>
            <w:vMerge/>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p>
        </w:tc>
        <w:tc>
          <w:tcPr>
            <w:tcW w:w="18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设计煤种</w:t>
            </w:r>
          </w:p>
        </w:tc>
        <w:tc>
          <w:tcPr>
            <w:tcW w:w="1685"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设计煤种</w:t>
            </w:r>
          </w:p>
        </w:tc>
      </w:tr>
      <w:tr w:rsidR="00E20AE0" w:rsidRPr="00BE03DA" w:rsidTr="008274DC">
        <w:trPr>
          <w:trHeight w:val="68"/>
          <w:jc w:val="center"/>
        </w:trPr>
        <w:tc>
          <w:tcPr>
            <w:tcW w:w="59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1</w:t>
            </w:r>
          </w:p>
        </w:tc>
        <w:tc>
          <w:tcPr>
            <w:tcW w:w="2917" w:type="dxa"/>
            <w:tcBorders>
              <w:tl2br w:val="nil"/>
              <w:tr2bl w:val="nil"/>
            </w:tcBorders>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引风机型号</w:t>
            </w:r>
          </w:p>
        </w:tc>
        <w:tc>
          <w:tcPr>
            <w:tcW w:w="12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p>
        </w:tc>
        <w:tc>
          <w:tcPr>
            <w:tcW w:w="3485" w:type="dxa"/>
            <w:gridSpan w:val="2"/>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AYX670-2×N</w:t>
            </w:r>
            <w:r w:rsidRPr="00BE03DA">
              <w:rPr>
                <w:rFonts w:asciiTheme="majorEastAsia" w:eastAsiaTheme="majorEastAsia" w:hAnsiTheme="majorEastAsia"/>
                <w:sz w:val="21"/>
                <w:szCs w:val="21"/>
                <w:u w:val="single"/>
              </w:rPr>
              <w:t>O</w:t>
            </w:r>
            <w:r w:rsidRPr="00BE03DA">
              <w:rPr>
                <w:rFonts w:asciiTheme="majorEastAsia" w:eastAsiaTheme="majorEastAsia" w:hAnsiTheme="majorEastAsia"/>
                <w:sz w:val="21"/>
                <w:szCs w:val="21"/>
              </w:rPr>
              <w:t>24F</w:t>
            </w:r>
          </w:p>
        </w:tc>
      </w:tr>
      <w:tr w:rsidR="00E20AE0" w:rsidRPr="00BE03DA" w:rsidTr="008274DC">
        <w:trPr>
          <w:trHeight w:val="68"/>
          <w:jc w:val="center"/>
        </w:trPr>
        <w:tc>
          <w:tcPr>
            <w:tcW w:w="59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2</w:t>
            </w:r>
          </w:p>
        </w:tc>
        <w:tc>
          <w:tcPr>
            <w:tcW w:w="2917" w:type="dxa"/>
            <w:tcBorders>
              <w:tl2br w:val="nil"/>
              <w:tr2bl w:val="nil"/>
            </w:tcBorders>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引</w:t>
            </w:r>
            <w:r w:rsidRPr="00BE03DA">
              <w:rPr>
                <w:rFonts w:asciiTheme="majorEastAsia" w:eastAsiaTheme="majorEastAsia" w:hAnsiTheme="majorEastAsia"/>
                <w:sz w:val="21"/>
                <w:szCs w:val="21"/>
              </w:rPr>
              <w:t>风机入口容积流量</w:t>
            </w:r>
          </w:p>
        </w:tc>
        <w:tc>
          <w:tcPr>
            <w:tcW w:w="12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m3/s</w:t>
            </w:r>
          </w:p>
        </w:tc>
        <w:tc>
          <w:tcPr>
            <w:tcW w:w="18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190.80</w:t>
            </w:r>
          </w:p>
        </w:tc>
        <w:tc>
          <w:tcPr>
            <w:tcW w:w="1685"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152.04</w:t>
            </w:r>
          </w:p>
        </w:tc>
      </w:tr>
      <w:tr w:rsidR="00E20AE0" w:rsidRPr="00BE03DA" w:rsidTr="008274DC">
        <w:trPr>
          <w:trHeight w:val="68"/>
          <w:jc w:val="center"/>
        </w:trPr>
        <w:tc>
          <w:tcPr>
            <w:tcW w:w="59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p>
        </w:tc>
        <w:tc>
          <w:tcPr>
            <w:tcW w:w="2917" w:type="dxa"/>
            <w:tcBorders>
              <w:tl2br w:val="nil"/>
              <w:tr2bl w:val="nil"/>
            </w:tcBorders>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引</w:t>
            </w:r>
            <w:r w:rsidRPr="00BE03DA">
              <w:rPr>
                <w:rFonts w:asciiTheme="majorEastAsia" w:eastAsiaTheme="majorEastAsia" w:hAnsiTheme="majorEastAsia"/>
                <w:sz w:val="21"/>
                <w:szCs w:val="21"/>
              </w:rPr>
              <w:t>风机入口质量流量</w:t>
            </w:r>
          </w:p>
        </w:tc>
        <w:tc>
          <w:tcPr>
            <w:tcW w:w="12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kg/s</w:t>
            </w:r>
          </w:p>
        </w:tc>
        <w:tc>
          <w:tcPr>
            <w:tcW w:w="18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171.72</w:t>
            </w:r>
          </w:p>
        </w:tc>
        <w:tc>
          <w:tcPr>
            <w:tcW w:w="1685"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136.84</w:t>
            </w:r>
          </w:p>
        </w:tc>
      </w:tr>
      <w:tr w:rsidR="00E20AE0" w:rsidRPr="00BE03DA" w:rsidTr="008274DC">
        <w:trPr>
          <w:trHeight w:val="68"/>
          <w:jc w:val="center"/>
        </w:trPr>
        <w:tc>
          <w:tcPr>
            <w:tcW w:w="59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3</w:t>
            </w:r>
          </w:p>
        </w:tc>
        <w:tc>
          <w:tcPr>
            <w:tcW w:w="2917" w:type="dxa"/>
            <w:tcBorders>
              <w:tl2br w:val="nil"/>
              <w:tr2bl w:val="nil"/>
            </w:tcBorders>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引</w:t>
            </w:r>
            <w:r w:rsidRPr="00BE03DA">
              <w:rPr>
                <w:rFonts w:asciiTheme="majorEastAsia" w:eastAsiaTheme="majorEastAsia" w:hAnsiTheme="majorEastAsia"/>
                <w:sz w:val="21"/>
                <w:szCs w:val="21"/>
              </w:rPr>
              <w:t>风机入口温度</w:t>
            </w:r>
          </w:p>
        </w:tc>
        <w:tc>
          <w:tcPr>
            <w:tcW w:w="12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w:t>
            </w:r>
          </w:p>
        </w:tc>
        <w:tc>
          <w:tcPr>
            <w:tcW w:w="18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121</w:t>
            </w:r>
          </w:p>
        </w:tc>
        <w:tc>
          <w:tcPr>
            <w:tcW w:w="1685"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121</w:t>
            </w:r>
          </w:p>
        </w:tc>
      </w:tr>
      <w:tr w:rsidR="00E20AE0" w:rsidRPr="00BE03DA" w:rsidTr="008274DC">
        <w:trPr>
          <w:trHeight w:val="68"/>
          <w:jc w:val="center"/>
        </w:trPr>
        <w:tc>
          <w:tcPr>
            <w:tcW w:w="59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4</w:t>
            </w:r>
          </w:p>
        </w:tc>
        <w:tc>
          <w:tcPr>
            <w:tcW w:w="2917" w:type="dxa"/>
            <w:tcBorders>
              <w:tl2br w:val="nil"/>
              <w:tr2bl w:val="nil"/>
            </w:tcBorders>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引</w:t>
            </w:r>
            <w:r w:rsidRPr="00BE03DA">
              <w:rPr>
                <w:rFonts w:asciiTheme="majorEastAsia" w:eastAsiaTheme="majorEastAsia" w:hAnsiTheme="majorEastAsia"/>
                <w:sz w:val="21"/>
                <w:szCs w:val="21"/>
              </w:rPr>
              <w:t>风机入口密度</w:t>
            </w:r>
          </w:p>
        </w:tc>
        <w:tc>
          <w:tcPr>
            <w:tcW w:w="12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kg/m3</w:t>
            </w:r>
          </w:p>
        </w:tc>
        <w:tc>
          <w:tcPr>
            <w:tcW w:w="18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0.9</w:t>
            </w:r>
          </w:p>
        </w:tc>
        <w:tc>
          <w:tcPr>
            <w:tcW w:w="1685"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0.9</w:t>
            </w:r>
          </w:p>
        </w:tc>
      </w:tr>
      <w:tr w:rsidR="00E20AE0" w:rsidRPr="00BE03DA" w:rsidTr="008274DC">
        <w:trPr>
          <w:trHeight w:val="68"/>
          <w:jc w:val="center"/>
        </w:trPr>
        <w:tc>
          <w:tcPr>
            <w:tcW w:w="59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5</w:t>
            </w:r>
          </w:p>
        </w:tc>
        <w:tc>
          <w:tcPr>
            <w:tcW w:w="2917" w:type="dxa"/>
            <w:tcBorders>
              <w:tl2br w:val="nil"/>
              <w:tr2bl w:val="nil"/>
            </w:tcBorders>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引</w:t>
            </w:r>
            <w:r w:rsidRPr="00BE03DA">
              <w:rPr>
                <w:rFonts w:asciiTheme="majorEastAsia" w:eastAsiaTheme="majorEastAsia" w:hAnsiTheme="majorEastAsia"/>
                <w:sz w:val="21"/>
                <w:szCs w:val="21"/>
              </w:rPr>
              <w:t>风机入口全压</w:t>
            </w:r>
          </w:p>
        </w:tc>
        <w:tc>
          <w:tcPr>
            <w:tcW w:w="12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Pa</w:t>
            </w:r>
          </w:p>
        </w:tc>
        <w:tc>
          <w:tcPr>
            <w:tcW w:w="18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-5701</w:t>
            </w:r>
          </w:p>
        </w:tc>
        <w:tc>
          <w:tcPr>
            <w:tcW w:w="1685"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-4786</w:t>
            </w:r>
          </w:p>
        </w:tc>
      </w:tr>
      <w:tr w:rsidR="00E20AE0" w:rsidRPr="00BE03DA" w:rsidTr="008274DC">
        <w:trPr>
          <w:trHeight w:val="68"/>
          <w:jc w:val="center"/>
        </w:trPr>
        <w:tc>
          <w:tcPr>
            <w:tcW w:w="59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6</w:t>
            </w:r>
          </w:p>
        </w:tc>
        <w:tc>
          <w:tcPr>
            <w:tcW w:w="2917" w:type="dxa"/>
            <w:tcBorders>
              <w:tl2br w:val="nil"/>
              <w:tr2bl w:val="nil"/>
            </w:tcBorders>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引</w:t>
            </w:r>
            <w:r w:rsidRPr="00BE03DA">
              <w:rPr>
                <w:rFonts w:asciiTheme="majorEastAsia" w:eastAsiaTheme="majorEastAsia" w:hAnsiTheme="majorEastAsia"/>
                <w:sz w:val="21"/>
                <w:szCs w:val="21"/>
              </w:rPr>
              <w:t>风机入口静压</w:t>
            </w:r>
          </w:p>
        </w:tc>
        <w:tc>
          <w:tcPr>
            <w:tcW w:w="12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Pa</w:t>
            </w:r>
          </w:p>
        </w:tc>
        <w:tc>
          <w:tcPr>
            <w:tcW w:w="18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-6122</w:t>
            </w:r>
          </w:p>
        </w:tc>
        <w:tc>
          <w:tcPr>
            <w:tcW w:w="1685"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-5053</w:t>
            </w:r>
          </w:p>
        </w:tc>
      </w:tr>
      <w:tr w:rsidR="00E20AE0" w:rsidRPr="00BE03DA" w:rsidTr="008274DC">
        <w:trPr>
          <w:trHeight w:val="68"/>
          <w:jc w:val="center"/>
        </w:trPr>
        <w:tc>
          <w:tcPr>
            <w:tcW w:w="59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7</w:t>
            </w:r>
          </w:p>
        </w:tc>
        <w:tc>
          <w:tcPr>
            <w:tcW w:w="2917" w:type="dxa"/>
            <w:tcBorders>
              <w:tl2br w:val="nil"/>
              <w:tr2bl w:val="nil"/>
            </w:tcBorders>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引</w:t>
            </w:r>
            <w:r w:rsidRPr="00BE03DA">
              <w:rPr>
                <w:rFonts w:asciiTheme="majorEastAsia" w:eastAsiaTheme="majorEastAsia" w:hAnsiTheme="majorEastAsia"/>
                <w:sz w:val="21"/>
                <w:szCs w:val="21"/>
              </w:rPr>
              <w:t>风机出口全压</w:t>
            </w:r>
          </w:p>
        </w:tc>
        <w:tc>
          <w:tcPr>
            <w:tcW w:w="12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Pa</w:t>
            </w:r>
          </w:p>
        </w:tc>
        <w:tc>
          <w:tcPr>
            <w:tcW w:w="18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864</w:t>
            </w:r>
          </w:p>
        </w:tc>
        <w:tc>
          <w:tcPr>
            <w:tcW w:w="1685"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621</w:t>
            </w:r>
          </w:p>
        </w:tc>
      </w:tr>
      <w:tr w:rsidR="00E20AE0" w:rsidRPr="00BE03DA" w:rsidTr="008274DC">
        <w:trPr>
          <w:trHeight w:val="68"/>
          <w:jc w:val="center"/>
        </w:trPr>
        <w:tc>
          <w:tcPr>
            <w:tcW w:w="59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8</w:t>
            </w:r>
          </w:p>
        </w:tc>
        <w:tc>
          <w:tcPr>
            <w:tcW w:w="2917" w:type="dxa"/>
            <w:tcBorders>
              <w:tl2br w:val="nil"/>
              <w:tr2bl w:val="nil"/>
            </w:tcBorders>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引</w:t>
            </w:r>
            <w:r w:rsidRPr="00BE03DA">
              <w:rPr>
                <w:rFonts w:asciiTheme="majorEastAsia" w:eastAsiaTheme="majorEastAsia" w:hAnsiTheme="majorEastAsia"/>
                <w:sz w:val="21"/>
                <w:szCs w:val="21"/>
              </w:rPr>
              <w:t>风机出口静压</w:t>
            </w:r>
          </w:p>
        </w:tc>
        <w:tc>
          <w:tcPr>
            <w:tcW w:w="12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Pa</w:t>
            </w:r>
          </w:p>
        </w:tc>
        <w:tc>
          <w:tcPr>
            <w:tcW w:w="18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200</w:t>
            </w:r>
          </w:p>
        </w:tc>
        <w:tc>
          <w:tcPr>
            <w:tcW w:w="1685"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200</w:t>
            </w:r>
          </w:p>
        </w:tc>
      </w:tr>
      <w:tr w:rsidR="00E20AE0" w:rsidRPr="00BE03DA" w:rsidTr="008274DC">
        <w:trPr>
          <w:trHeight w:val="68"/>
          <w:jc w:val="center"/>
        </w:trPr>
        <w:tc>
          <w:tcPr>
            <w:tcW w:w="59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9</w:t>
            </w:r>
          </w:p>
        </w:tc>
        <w:tc>
          <w:tcPr>
            <w:tcW w:w="2917" w:type="dxa"/>
            <w:tcBorders>
              <w:tl2br w:val="nil"/>
              <w:tr2bl w:val="nil"/>
            </w:tcBorders>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引</w:t>
            </w:r>
            <w:r w:rsidRPr="00BE03DA">
              <w:rPr>
                <w:rFonts w:asciiTheme="majorEastAsia" w:eastAsiaTheme="majorEastAsia" w:hAnsiTheme="majorEastAsia"/>
                <w:sz w:val="21"/>
                <w:szCs w:val="21"/>
              </w:rPr>
              <w:t>风机出口温度</w:t>
            </w:r>
          </w:p>
        </w:tc>
        <w:tc>
          <w:tcPr>
            <w:tcW w:w="12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w:t>
            </w:r>
          </w:p>
        </w:tc>
        <w:tc>
          <w:tcPr>
            <w:tcW w:w="18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126</w:t>
            </w:r>
          </w:p>
        </w:tc>
        <w:tc>
          <w:tcPr>
            <w:tcW w:w="1685"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126</w:t>
            </w:r>
          </w:p>
        </w:tc>
      </w:tr>
      <w:tr w:rsidR="00E20AE0" w:rsidRPr="00BE03DA" w:rsidTr="008274DC">
        <w:trPr>
          <w:trHeight w:val="68"/>
          <w:jc w:val="center"/>
        </w:trPr>
        <w:tc>
          <w:tcPr>
            <w:tcW w:w="59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10</w:t>
            </w:r>
          </w:p>
        </w:tc>
        <w:tc>
          <w:tcPr>
            <w:tcW w:w="2917" w:type="dxa"/>
            <w:tcBorders>
              <w:tl2br w:val="nil"/>
              <w:tr2bl w:val="nil"/>
            </w:tcBorders>
            <w:vAlign w:val="center"/>
          </w:tcPr>
          <w:p w:rsidR="00E20AE0" w:rsidRPr="00BE03DA" w:rsidRDefault="00E20AE0" w:rsidP="008274DC">
            <w:pPr>
              <w:spacing w:line="400" w:lineRule="exact"/>
              <w:rPr>
                <w:rFonts w:asciiTheme="majorEastAsia" w:eastAsiaTheme="majorEastAsia" w:hAnsiTheme="majorEastAsia"/>
                <w:sz w:val="21"/>
                <w:szCs w:val="21"/>
                <w:lang w:eastAsia="zh-CN"/>
              </w:rPr>
            </w:pPr>
            <w:r w:rsidRPr="00BE03DA">
              <w:rPr>
                <w:rFonts w:asciiTheme="majorEastAsia" w:eastAsiaTheme="majorEastAsia" w:hAnsiTheme="majorEastAsia" w:hint="eastAsia"/>
                <w:sz w:val="21"/>
                <w:szCs w:val="21"/>
                <w:lang w:eastAsia="zh-CN"/>
              </w:rPr>
              <w:t>引</w:t>
            </w:r>
            <w:r w:rsidRPr="00BE03DA">
              <w:rPr>
                <w:rFonts w:asciiTheme="majorEastAsia" w:eastAsiaTheme="majorEastAsia" w:hAnsiTheme="majorEastAsia"/>
                <w:sz w:val="21"/>
                <w:szCs w:val="21"/>
                <w:lang w:eastAsia="zh-CN"/>
              </w:rPr>
              <w:t>风机全压</w:t>
            </w:r>
            <w:r w:rsidRPr="00BE03DA">
              <w:rPr>
                <w:rFonts w:asciiTheme="majorEastAsia" w:eastAsiaTheme="majorEastAsia" w:hAnsiTheme="majorEastAsia" w:hint="eastAsia"/>
                <w:sz w:val="21"/>
                <w:szCs w:val="21"/>
                <w:lang w:eastAsia="zh-CN"/>
              </w:rPr>
              <w:t>（</w:t>
            </w:r>
            <w:r w:rsidRPr="00BE03DA">
              <w:rPr>
                <w:rFonts w:asciiTheme="majorEastAsia" w:eastAsiaTheme="majorEastAsia" w:hAnsiTheme="majorEastAsia"/>
                <w:sz w:val="21"/>
                <w:szCs w:val="21"/>
                <w:lang w:eastAsia="zh-CN"/>
              </w:rPr>
              <w:t>包括附件损失</w:t>
            </w:r>
            <w:r w:rsidRPr="00BE03DA">
              <w:rPr>
                <w:rFonts w:asciiTheme="majorEastAsia" w:eastAsiaTheme="majorEastAsia" w:hAnsiTheme="majorEastAsia" w:hint="eastAsia"/>
                <w:sz w:val="21"/>
                <w:szCs w:val="21"/>
                <w:lang w:eastAsia="zh-CN"/>
              </w:rPr>
              <w:t>）</w:t>
            </w:r>
          </w:p>
        </w:tc>
        <w:tc>
          <w:tcPr>
            <w:tcW w:w="12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Pa</w:t>
            </w:r>
          </w:p>
        </w:tc>
        <w:tc>
          <w:tcPr>
            <w:tcW w:w="18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6565</w:t>
            </w:r>
          </w:p>
        </w:tc>
        <w:tc>
          <w:tcPr>
            <w:tcW w:w="1685"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5407</w:t>
            </w:r>
          </w:p>
        </w:tc>
      </w:tr>
      <w:tr w:rsidR="00E20AE0" w:rsidRPr="00BE03DA" w:rsidTr="008274DC">
        <w:trPr>
          <w:trHeight w:val="68"/>
          <w:jc w:val="center"/>
        </w:trPr>
        <w:tc>
          <w:tcPr>
            <w:tcW w:w="59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11</w:t>
            </w:r>
          </w:p>
        </w:tc>
        <w:tc>
          <w:tcPr>
            <w:tcW w:w="2917" w:type="dxa"/>
            <w:tcBorders>
              <w:tl2br w:val="nil"/>
              <w:tr2bl w:val="nil"/>
            </w:tcBorders>
            <w:vAlign w:val="center"/>
          </w:tcPr>
          <w:p w:rsidR="00E20AE0" w:rsidRPr="00BE03DA" w:rsidRDefault="00E20AE0" w:rsidP="008274DC">
            <w:pPr>
              <w:spacing w:line="400" w:lineRule="exact"/>
              <w:rPr>
                <w:rFonts w:asciiTheme="majorEastAsia" w:eastAsiaTheme="majorEastAsia" w:hAnsiTheme="majorEastAsia"/>
                <w:sz w:val="21"/>
                <w:szCs w:val="21"/>
                <w:lang w:eastAsia="zh-CN"/>
              </w:rPr>
            </w:pPr>
            <w:r w:rsidRPr="00BE03DA">
              <w:rPr>
                <w:rFonts w:asciiTheme="majorEastAsia" w:eastAsiaTheme="majorEastAsia" w:hAnsiTheme="majorEastAsia" w:hint="eastAsia"/>
                <w:sz w:val="21"/>
                <w:szCs w:val="21"/>
                <w:lang w:eastAsia="zh-CN"/>
              </w:rPr>
              <w:t>引</w:t>
            </w:r>
            <w:r w:rsidRPr="00BE03DA">
              <w:rPr>
                <w:rFonts w:asciiTheme="majorEastAsia" w:eastAsiaTheme="majorEastAsia" w:hAnsiTheme="majorEastAsia"/>
                <w:sz w:val="21"/>
                <w:szCs w:val="21"/>
                <w:lang w:eastAsia="zh-CN"/>
              </w:rPr>
              <w:t>风机静压</w:t>
            </w:r>
            <w:r w:rsidRPr="00BE03DA">
              <w:rPr>
                <w:rFonts w:asciiTheme="majorEastAsia" w:eastAsiaTheme="majorEastAsia" w:hAnsiTheme="majorEastAsia" w:hint="eastAsia"/>
                <w:sz w:val="21"/>
                <w:szCs w:val="21"/>
                <w:lang w:eastAsia="zh-CN"/>
              </w:rPr>
              <w:t>（</w:t>
            </w:r>
            <w:r w:rsidRPr="00BE03DA">
              <w:rPr>
                <w:rFonts w:asciiTheme="majorEastAsia" w:eastAsiaTheme="majorEastAsia" w:hAnsiTheme="majorEastAsia"/>
                <w:sz w:val="21"/>
                <w:szCs w:val="21"/>
                <w:lang w:eastAsia="zh-CN"/>
              </w:rPr>
              <w:t>包括附件损失</w:t>
            </w:r>
            <w:r w:rsidRPr="00BE03DA">
              <w:rPr>
                <w:rFonts w:asciiTheme="majorEastAsia" w:eastAsiaTheme="majorEastAsia" w:hAnsiTheme="majorEastAsia" w:hint="eastAsia"/>
                <w:sz w:val="21"/>
                <w:szCs w:val="21"/>
                <w:lang w:eastAsia="zh-CN"/>
              </w:rPr>
              <w:t>）</w:t>
            </w:r>
          </w:p>
        </w:tc>
        <w:tc>
          <w:tcPr>
            <w:tcW w:w="12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Pa</w:t>
            </w:r>
          </w:p>
        </w:tc>
        <w:tc>
          <w:tcPr>
            <w:tcW w:w="18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5901</w:t>
            </w:r>
          </w:p>
        </w:tc>
        <w:tc>
          <w:tcPr>
            <w:tcW w:w="1685"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4986</w:t>
            </w:r>
          </w:p>
        </w:tc>
      </w:tr>
      <w:tr w:rsidR="00E20AE0" w:rsidRPr="00BE03DA" w:rsidTr="008274DC">
        <w:trPr>
          <w:trHeight w:val="68"/>
          <w:jc w:val="center"/>
        </w:trPr>
        <w:tc>
          <w:tcPr>
            <w:tcW w:w="59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12</w:t>
            </w:r>
          </w:p>
        </w:tc>
        <w:tc>
          <w:tcPr>
            <w:tcW w:w="2917" w:type="dxa"/>
            <w:tcBorders>
              <w:tl2br w:val="nil"/>
              <w:tr2bl w:val="nil"/>
            </w:tcBorders>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引</w:t>
            </w:r>
            <w:r w:rsidRPr="00BE03DA">
              <w:rPr>
                <w:rFonts w:asciiTheme="majorEastAsia" w:eastAsiaTheme="majorEastAsia" w:hAnsiTheme="majorEastAsia"/>
                <w:sz w:val="21"/>
                <w:szCs w:val="21"/>
              </w:rPr>
              <w:t>风机轴功率</w:t>
            </w:r>
          </w:p>
        </w:tc>
        <w:tc>
          <w:tcPr>
            <w:tcW w:w="12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kW</w:t>
            </w:r>
          </w:p>
        </w:tc>
        <w:tc>
          <w:tcPr>
            <w:tcW w:w="18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1471</w:t>
            </w:r>
          </w:p>
        </w:tc>
        <w:tc>
          <w:tcPr>
            <w:tcW w:w="1685"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1104</w:t>
            </w:r>
          </w:p>
        </w:tc>
      </w:tr>
      <w:tr w:rsidR="00E20AE0" w:rsidRPr="00BE03DA" w:rsidTr="008274DC">
        <w:trPr>
          <w:trHeight w:val="68"/>
          <w:jc w:val="center"/>
        </w:trPr>
        <w:tc>
          <w:tcPr>
            <w:tcW w:w="59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13</w:t>
            </w:r>
          </w:p>
        </w:tc>
        <w:tc>
          <w:tcPr>
            <w:tcW w:w="2917" w:type="dxa"/>
            <w:tcBorders>
              <w:tl2br w:val="nil"/>
              <w:tr2bl w:val="nil"/>
            </w:tcBorders>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引</w:t>
            </w:r>
            <w:r w:rsidRPr="00BE03DA">
              <w:rPr>
                <w:rFonts w:asciiTheme="majorEastAsia" w:eastAsiaTheme="majorEastAsia" w:hAnsiTheme="majorEastAsia"/>
                <w:sz w:val="21"/>
                <w:szCs w:val="21"/>
              </w:rPr>
              <w:t>风机全压效率</w:t>
            </w:r>
          </w:p>
        </w:tc>
        <w:tc>
          <w:tcPr>
            <w:tcW w:w="12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w:t>
            </w:r>
          </w:p>
        </w:tc>
        <w:tc>
          <w:tcPr>
            <w:tcW w:w="18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86.9</w:t>
            </w:r>
          </w:p>
        </w:tc>
        <w:tc>
          <w:tcPr>
            <w:tcW w:w="1685"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76.0</w:t>
            </w:r>
          </w:p>
        </w:tc>
      </w:tr>
      <w:tr w:rsidR="00E20AE0" w:rsidRPr="00BE03DA" w:rsidTr="008274DC">
        <w:trPr>
          <w:trHeight w:val="68"/>
          <w:jc w:val="center"/>
        </w:trPr>
        <w:tc>
          <w:tcPr>
            <w:tcW w:w="59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14</w:t>
            </w:r>
          </w:p>
        </w:tc>
        <w:tc>
          <w:tcPr>
            <w:tcW w:w="2917" w:type="dxa"/>
            <w:tcBorders>
              <w:tl2br w:val="nil"/>
              <w:tr2bl w:val="nil"/>
            </w:tcBorders>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引</w:t>
            </w:r>
            <w:r w:rsidRPr="00BE03DA">
              <w:rPr>
                <w:rFonts w:asciiTheme="majorEastAsia" w:eastAsiaTheme="majorEastAsia" w:hAnsiTheme="majorEastAsia"/>
                <w:sz w:val="21"/>
                <w:szCs w:val="21"/>
              </w:rPr>
              <w:t>风机转速</w:t>
            </w:r>
          </w:p>
        </w:tc>
        <w:tc>
          <w:tcPr>
            <w:tcW w:w="12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r/min</w:t>
            </w:r>
          </w:p>
        </w:tc>
        <w:tc>
          <w:tcPr>
            <w:tcW w:w="18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950</w:t>
            </w:r>
          </w:p>
        </w:tc>
        <w:tc>
          <w:tcPr>
            <w:tcW w:w="1685"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950</w:t>
            </w:r>
          </w:p>
        </w:tc>
      </w:tr>
      <w:tr w:rsidR="00E20AE0" w:rsidRPr="00BE03DA" w:rsidTr="008274DC">
        <w:trPr>
          <w:trHeight w:val="68"/>
          <w:jc w:val="center"/>
        </w:trPr>
        <w:tc>
          <w:tcPr>
            <w:tcW w:w="59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15</w:t>
            </w:r>
          </w:p>
        </w:tc>
        <w:tc>
          <w:tcPr>
            <w:tcW w:w="2917" w:type="dxa"/>
            <w:tcBorders>
              <w:tl2br w:val="nil"/>
              <w:tr2bl w:val="nil"/>
            </w:tcBorders>
            <w:vAlign w:val="center"/>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引</w:t>
            </w:r>
            <w:r w:rsidRPr="00BE03DA">
              <w:rPr>
                <w:rFonts w:asciiTheme="majorEastAsia" w:eastAsiaTheme="majorEastAsia" w:hAnsiTheme="majorEastAsia"/>
                <w:sz w:val="21"/>
                <w:szCs w:val="21"/>
              </w:rPr>
              <w:t>风机附件损失</w:t>
            </w:r>
          </w:p>
        </w:tc>
        <w:tc>
          <w:tcPr>
            <w:tcW w:w="1200"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Pa</w:t>
            </w:r>
          </w:p>
        </w:tc>
        <w:tc>
          <w:tcPr>
            <w:tcW w:w="3485" w:type="dxa"/>
            <w:gridSpan w:val="2"/>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sz w:val="21"/>
                <w:szCs w:val="21"/>
              </w:rPr>
              <w:t>已含于风机全压中</w:t>
            </w:r>
          </w:p>
        </w:tc>
      </w:tr>
    </w:tbl>
    <w:p w:rsidR="00E20AE0" w:rsidRDefault="00E20AE0" w:rsidP="00BE03DA">
      <w:pPr>
        <w:numPr>
          <w:ilvl w:val="0"/>
          <w:numId w:val="33"/>
        </w:numPr>
        <w:autoSpaceDE/>
        <w:autoSpaceDN/>
        <w:spacing w:line="360" w:lineRule="auto"/>
        <w:jc w:val="both"/>
        <w:rPr>
          <w:bCs/>
          <w:sz w:val="24"/>
          <w:szCs w:val="24"/>
          <w:lang w:eastAsia="zh-CN"/>
        </w:rPr>
      </w:pPr>
      <w:bookmarkStart w:id="10" w:name="_Toc54430982"/>
      <w:bookmarkEnd w:id="10"/>
      <w:r>
        <w:rPr>
          <w:rFonts w:hint="eastAsia"/>
          <w:bCs/>
          <w:sz w:val="24"/>
          <w:szCs w:val="24"/>
          <w:lang w:eastAsia="zh-CN"/>
        </w:rPr>
        <w:t>试验工作的目的及内容：</w:t>
      </w:r>
    </w:p>
    <w:p w:rsidR="00E20AE0" w:rsidRDefault="00E20AE0" w:rsidP="00BE03DA">
      <w:pPr>
        <w:spacing w:after="50" w:line="360" w:lineRule="auto"/>
        <w:rPr>
          <w:bCs/>
          <w:sz w:val="24"/>
          <w:szCs w:val="24"/>
          <w:lang w:val="zh-CN" w:eastAsia="zh-CN"/>
        </w:rPr>
      </w:pPr>
      <w:r>
        <w:rPr>
          <w:rFonts w:hint="eastAsia"/>
          <w:bCs/>
          <w:sz w:val="24"/>
          <w:szCs w:val="24"/>
          <w:lang w:eastAsia="zh-CN"/>
        </w:rPr>
        <w:t xml:space="preserve">2.1 </w:t>
      </w:r>
      <w:r>
        <w:rPr>
          <w:rFonts w:hint="eastAsia"/>
          <w:bCs/>
          <w:sz w:val="24"/>
          <w:szCs w:val="24"/>
          <w:lang w:val="zh-CN" w:eastAsia="zh-CN"/>
        </w:rPr>
        <w:t>试验研究工作目的</w:t>
      </w:r>
    </w:p>
    <w:p w:rsidR="00E20AE0" w:rsidRDefault="00E20AE0" w:rsidP="00BE03DA">
      <w:pPr>
        <w:spacing w:line="360" w:lineRule="auto"/>
        <w:ind w:firstLineChars="200" w:firstLine="480"/>
        <w:rPr>
          <w:sz w:val="24"/>
          <w:szCs w:val="24"/>
          <w:lang w:eastAsia="zh-CN"/>
        </w:rPr>
      </w:pPr>
      <w:r>
        <w:rPr>
          <w:rFonts w:hint="eastAsia"/>
          <w:sz w:val="24"/>
          <w:szCs w:val="24"/>
          <w:lang w:eastAsia="zh-CN"/>
        </w:rPr>
        <w:t>为了了解增压风机的性能及运行状况，为后续的增压风机改造提供详实的风机运行参数，现对增压风机及烟风系统#1-4锅炉增压风机（共4台）性能及烟道阻力特性测定，并取得各项性能数据，</w:t>
      </w:r>
      <w:r>
        <w:rPr>
          <w:rFonts w:hint="eastAsia"/>
          <w:sz w:val="24"/>
          <w:lang w:eastAsia="zh-CN"/>
        </w:rPr>
        <w:t>进行相关性能试验。</w:t>
      </w:r>
    </w:p>
    <w:p w:rsidR="00E20AE0" w:rsidRDefault="00E20AE0" w:rsidP="00BE03DA">
      <w:pPr>
        <w:spacing w:line="360" w:lineRule="auto"/>
        <w:rPr>
          <w:bCs/>
          <w:sz w:val="24"/>
          <w:szCs w:val="24"/>
          <w:lang w:val="zh-CN" w:eastAsia="zh-CN"/>
        </w:rPr>
      </w:pPr>
      <w:r>
        <w:rPr>
          <w:rFonts w:hint="eastAsia"/>
          <w:bCs/>
          <w:sz w:val="24"/>
          <w:szCs w:val="24"/>
          <w:lang w:eastAsia="zh-CN"/>
        </w:rPr>
        <w:t xml:space="preserve">2.2 </w:t>
      </w:r>
      <w:r>
        <w:rPr>
          <w:rFonts w:hint="eastAsia"/>
          <w:bCs/>
          <w:sz w:val="24"/>
          <w:szCs w:val="24"/>
          <w:lang w:val="zh-CN" w:eastAsia="zh-CN"/>
        </w:rPr>
        <w:t>试验研究工作内容：</w:t>
      </w:r>
    </w:p>
    <w:p w:rsidR="00E20AE0" w:rsidRDefault="00E20AE0" w:rsidP="00BE03DA">
      <w:pPr>
        <w:spacing w:line="360" w:lineRule="auto"/>
        <w:rPr>
          <w:sz w:val="24"/>
          <w:szCs w:val="24"/>
          <w:lang w:eastAsia="zh-CN"/>
        </w:rPr>
      </w:pPr>
      <w:bookmarkStart w:id="11" w:name="_Toc220406144"/>
      <w:r>
        <w:rPr>
          <w:rFonts w:hint="eastAsia"/>
          <w:sz w:val="24"/>
          <w:szCs w:val="24"/>
          <w:lang w:eastAsia="zh-CN"/>
        </w:rPr>
        <w:t>2.2.1 试验内容</w:t>
      </w:r>
      <w:bookmarkEnd w:id="11"/>
    </w:p>
    <w:p w:rsidR="00E20AE0" w:rsidRDefault="00E20AE0" w:rsidP="00BE03DA">
      <w:pPr>
        <w:spacing w:line="360" w:lineRule="auto"/>
        <w:ind w:firstLineChars="200" w:firstLine="480"/>
        <w:rPr>
          <w:sz w:val="24"/>
          <w:szCs w:val="24"/>
          <w:lang w:eastAsia="zh-CN"/>
        </w:rPr>
      </w:pPr>
      <w:r>
        <w:rPr>
          <w:rFonts w:hint="eastAsia"/>
          <w:sz w:val="24"/>
          <w:szCs w:val="24"/>
          <w:lang w:eastAsia="zh-CN"/>
        </w:rPr>
        <w:t xml:space="preserve">试验主要测试增压风机的运行特性，并测试烟气系统的沿程阻力，以便了解沿程设备实际运行情况，并对DCS显示的静压数据进行标定，结合古雷南部供热中心的实际运行情况，试验分别在#1、#2、#3、#4炉上进行，试验工况为： </w:t>
      </w:r>
    </w:p>
    <w:p w:rsidR="00E20AE0" w:rsidRDefault="00E20AE0" w:rsidP="00BE03DA">
      <w:pPr>
        <w:numPr>
          <w:ilvl w:val="0"/>
          <w:numId w:val="34"/>
        </w:numPr>
        <w:autoSpaceDE/>
        <w:autoSpaceDN/>
        <w:spacing w:line="360" w:lineRule="auto"/>
        <w:jc w:val="both"/>
        <w:rPr>
          <w:sz w:val="24"/>
          <w:szCs w:val="24"/>
        </w:rPr>
      </w:pPr>
      <w:r>
        <w:rPr>
          <w:rFonts w:hint="eastAsia"/>
          <w:sz w:val="24"/>
          <w:szCs w:val="24"/>
        </w:rPr>
        <w:t>100%负荷运行工况；</w:t>
      </w:r>
    </w:p>
    <w:p w:rsidR="00E20AE0" w:rsidRDefault="00E20AE0" w:rsidP="00BE03DA">
      <w:pPr>
        <w:numPr>
          <w:ilvl w:val="0"/>
          <w:numId w:val="34"/>
        </w:numPr>
        <w:autoSpaceDE/>
        <w:autoSpaceDN/>
        <w:spacing w:line="360" w:lineRule="auto"/>
        <w:jc w:val="both"/>
        <w:rPr>
          <w:sz w:val="24"/>
          <w:szCs w:val="24"/>
        </w:rPr>
      </w:pPr>
      <w:r>
        <w:rPr>
          <w:rFonts w:hint="eastAsia"/>
          <w:sz w:val="24"/>
          <w:szCs w:val="24"/>
        </w:rPr>
        <w:lastRenderedPageBreak/>
        <w:t>75%负荷运行工况；</w:t>
      </w:r>
    </w:p>
    <w:p w:rsidR="00E20AE0" w:rsidRDefault="00E20AE0" w:rsidP="00BE03DA">
      <w:pPr>
        <w:numPr>
          <w:ilvl w:val="0"/>
          <w:numId w:val="34"/>
        </w:numPr>
        <w:autoSpaceDE/>
        <w:autoSpaceDN/>
        <w:spacing w:line="360" w:lineRule="auto"/>
        <w:jc w:val="both"/>
        <w:rPr>
          <w:sz w:val="24"/>
          <w:szCs w:val="24"/>
        </w:rPr>
      </w:pPr>
      <w:r>
        <w:rPr>
          <w:rFonts w:hint="eastAsia"/>
          <w:sz w:val="24"/>
          <w:szCs w:val="24"/>
        </w:rPr>
        <w:t>50%负荷运行工况。</w:t>
      </w:r>
    </w:p>
    <w:p w:rsidR="00E20AE0" w:rsidRDefault="00E20AE0" w:rsidP="00BE03DA">
      <w:pPr>
        <w:spacing w:line="360" w:lineRule="auto"/>
        <w:ind w:firstLineChars="200" w:firstLine="482"/>
        <w:rPr>
          <w:b/>
          <w:sz w:val="24"/>
          <w:szCs w:val="24"/>
          <w:lang w:eastAsia="zh-CN"/>
        </w:rPr>
      </w:pPr>
      <w:r>
        <w:rPr>
          <w:rFonts w:hint="eastAsia"/>
          <w:b/>
          <w:sz w:val="24"/>
          <w:szCs w:val="24"/>
          <w:lang w:eastAsia="zh-CN"/>
        </w:rPr>
        <w:t>特别注意：试验时调整至试验负荷过程中时刻监测增压风机的各项运行参数：开度、电流、进出口压力、振动值等，若有异常，立即中止试验。若某一试验负荷时，风机运行不正常，可调整试验负荷为60%、80%、100%负荷。</w:t>
      </w:r>
    </w:p>
    <w:tbl>
      <w:tblPr>
        <w:tblpPr w:leftFromText="180" w:rightFromText="180" w:vertAnchor="text" w:horzAnchor="page" w:tblpX="2213" w:tblpY="469"/>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07"/>
        <w:gridCol w:w="1938"/>
        <w:gridCol w:w="1012"/>
        <w:gridCol w:w="1013"/>
        <w:gridCol w:w="1162"/>
        <w:gridCol w:w="1288"/>
      </w:tblGrid>
      <w:tr w:rsidR="00E20AE0" w:rsidRPr="00BE03DA" w:rsidTr="008274DC">
        <w:trPr>
          <w:tblHeader/>
        </w:trPr>
        <w:tc>
          <w:tcPr>
            <w:tcW w:w="1107" w:type="dxa"/>
            <w:tcBorders>
              <w:tl2br w:val="nil"/>
              <w:tr2bl w:val="nil"/>
            </w:tcBorders>
          </w:tcPr>
          <w:p w:rsidR="00E20AE0" w:rsidRPr="00BE03DA" w:rsidRDefault="00E20AE0" w:rsidP="008274DC">
            <w:pPr>
              <w:spacing w:line="400" w:lineRule="exact"/>
              <w:jc w:val="center"/>
              <w:rPr>
                <w:rFonts w:asciiTheme="majorEastAsia" w:eastAsiaTheme="majorEastAsia" w:hAnsiTheme="majorEastAsia"/>
                <w:b/>
                <w:bCs/>
                <w:sz w:val="21"/>
                <w:szCs w:val="21"/>
              </w:rPr>
            </w:pPr>
            <w:r w:rsidRPr="00BE03DA">
              <w:rPr>
                <w:rFonts w:asciiTheme="majorEastAsia" w:eastAsiaTheme="majorEastAsia" w:hAnsiTheme="majorEastAsia" w:hint="eastAsia"/>
                <w:b/>
                <w:bCs/>
                <w:sz w:val="21"/>
                <w:szCs w:val="21"/>
              </w:rPr>
              <w:t>序号</w:t>
            </w:r>
          </w:p>
        </w:tc>
        <w:tc>
          <w:tcPr>
            <w:tcW w:w="1938"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b/>
                <w:bCs/>
                <w:sz w:val="21"/>
                <w:szCs w:val="21"/>
              </w:rPr>
            </w:pPr>
            <w:r w:rsidRPr="00BE03DA">
              <w:rPr>
                <w:rFonts w:asciiTheme="majorEastAsia" w:eastAsiaTheme="majorEastAsia" w:hAnsiTheme="majorEastAsia" w:hint="eastAsia"/>
                <w:b/>
                <w:bCs/>
                <w:sz w:val="21"/>
                <w:szCs w:val="21"/>
              </w:rPr>
              <w:t>测点名称</w:t>
            </w:r>
          </w:p>
        </w:tc>
        <w:tc>
          <w:tcPr>
            <w:tcW w:w="1012"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b/>
                <w:bCs/>
                <w:sz w:val="21"/>
                <w:szCs w:val="21"/>
              </w:rPr>
            </w:pPr>
            <w:r w:rsidRPr="00BE03DA">
              <w:rPr>
                <w:rFonts w:asciiTheme="majorEastAsia" w:eastAsiaTheme="majorEastAsia" w:hAnsiTheme="majorEastAsia" w:hint="eastAsia"/>
                <w:b/>
                <w:bCs/>
                <w:sz w:val="21"/>
                <w:szCs w:val="21"/>
              </w:rPr>
              <w:t>温度</w:t>
            </w:r>
          </w:p>
        </w:tc>
        <w:tc>
          <w:tcPr>
            <w:tcW w:w="1013"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b/>
                <w:bCs/>
                <w:sz w:val="21"/>
                <w:szCs w:val="21"/>
              </w:rPr>
            </w:pPr>
            <w:r w:rsidRPr="00BE03DA">
              <w:rPr>
                <w:rFonts w:asciiTheme="majorEastAsia" w:eastAsiaTheme="majorEastAsia" w:hAnsiTheme="majorEastAsia" w:hint="eastAsia"/>
                <w:b/>
                <w:bCs/>
                <w:sz w:val="21"/>
                <w:szCs w:val="21"/>
              </w:rPr>
              <w:t>压力</w:t>
            </w:r>
          </w:p>
        </w:tc>
        <w:tc>
          <w:tcPr>
            <w:tcW w:w="1162"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b/>
                <w:bCs/>
                <w:sz w:val="21"/>
                <w:szCs w:val="21"/>
              </w:rPr>
            </w:pPr>
            <w:r w:rsidRPr="00BE03DA">
              <w:rPr>
                <w:rFonts w:asciiTheme="majorEastAsia" w:eastAsiaTheme="majorEastAsia" w:hAnsiTheme="majorEastAsia" w:hint="eastAsia"/>
                <w:b/>
                <w:bCs/>
                <w:sz w:val="21"/>
                <w:szCs w:val="21"/>
              </w:rPr>
              <w:t>流量</w:t>
            </w:r>
          </w:p>
        </w:tc>
        <w:tc>
          <w:tcPr>
            <w:tcW w:w="1288" w:type="dxa"/>
            <w:tcBorders>
              <w:tl2br w:val="nil"/>
              <w:tr2bl w:val="nil"/>
            </w:tcBorders>
            <w:vAlign w:val="center"/>
          </w:tcPr>
          <w:p w:rsidR="00E20AE0" w:rsidRPr="00BE03DA" w:rsidRDefault="00E20AE0" w:rsidP="008274DC">
            <w:pPr>
              <w:spacing w:line="400" w:lineRule="exact"/>
              <w:jc w:val="center"/>
              <w:rPr>
                <w:rFonts w:asciiTheme="majorEastAsia" w:eastAsiaTheme="majorEastAsia" w:hAnsiTheme="majorEastAsia"/>
                <w:b/>
                <w:bCs/>
                <w:sz w:val="21"/>
                <w:szCs w:val="21"/>
              </w:rPr>
            </w:pPr>
            <w:r w:rsidRPr="00BE03DA">
              <w:rPr>
                <w:rFonts w:asciiTheme="majorEastAsia" w:eastAsiaTheme="majorEastAsia" w:hAnsiTheme="majorEastAsia" w:hint="eastAsia"/>
                <w:b/>
                <w:bCs/>
                <w:sz w:val="21"/>
                <w:szCs w:val="21"/>
              </w:rPr>
              <w:t>密度</w:t>
            </w:r>
          </w:p>
        </w:tc>
      </w:tr>
      <w:tr w:rsidR="00E20AE0" w:rsidRPr="00BE03DA" w:rsidTr="008274DC">
        <w:tc>
          <w:tcPr>
            <w:tcW w:w="1107" w:type="dxa"/>
            <w:tcBorders>
              <w:tl2br w:val="nil"/>
              <w:tr2bl w:val="nil"/>
            </w:tcBorders>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1</w:t>
            </w:r>
          </w:p>
        </w:tc>
        <w:tc>
          <w:tcPr>
            <w:tcW w:w="1938"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引风机入口</w:t>
            </w:r>
          </w:p>
        </w:tc>
        <w:tc>
          <w:tcPr>
            <w:tcW w:w="1012"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c>
          <w:tcPr>
            <w:tcW w:w="1013"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c>
          <w:tcPr>
            <w:tcW w:w="1162"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c>
          <w:tcPr>
            <w:tcW w:w="1288"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r>
      <w:tr w:rsidR="00E20AE0" w:rsidRPr="00BE03DA" w:rsidTr="008274DC">
        <w:tc>
          <w:tcPr>
            <w:tcW w:w="1107" w:type="dxa"/>
            <w:tcBorders>
              <w:tl2br w:val="nil"/>
              <w:tr2bl w:val="nil"/>
            </w:tcBorders>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2</w:t>
            </w:r>
          </w:p>
        </w:tc>
        <w:tc>
          <w:tcPr>
            <w:tcW w:w="1938"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引风机出口</w:t>
            </w:r>
          </w:p>
        </w:tc>
        <w:tc>
          <w:tcPr>
            <w:tcW w:w="1012"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c>
          <w:tcPr>
            <w:tcW w:w="1013"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c>
          <w:tcPr>
            <w:tcW w:w="1162"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c>
          <w:tcPr>
            <w:tcW w:w="1288"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r>
      <w:tr w:rsidR="00E20AE0" w:rsidRPr="00BE03DA" w:rsidTr="008274DC">
        <w:tc>
          <w:tcPr>
            <w:tcW w:w="1107" w:type="dxa"/>
            <w:tcBorders>
              <w:tl2br w:val="nil"/>
              <w:tr2bl w:val="nil"/>
            </w:tcBorders>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3</w:t>
            </w:r>
          </w:p>
        </w:tc>
        <w:tc>
          <w:tcPr>
            <w:tcW w:w="1938"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增压风机入口</w:t>
            </w:r>
          </w:p>
        </w:tc>
        <w:tc>
          <w:tcPr>
            <w:tcW w:w="1012"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c>
          <w:tcPr>
            <w:tcW w:w="1013"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c>
          <w:tcPr>
            <w:tcW w:w="1162"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c>
          <w:tcPr>
            <w:tcW w:w="1288"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r>
      <w:tr w:rsidR="00E20AE0" w:rsidRPr="00BE03DA" w:rsidTr="008274DC">
        <w:tc>
          <w:tcPr>
            <w:tcW w:w="1107" w:type="dxa"/>
            <w:tcBorders>
              <w:tl2br w:val="nil"/>
              <w:tr2bl w:val="nil"/>
            </w:tcBorders>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4</w:t>
            </w:r>
          </w:p>
        </w:tc>
        <w:tc>
          <w:tcPr>
            <w:tcW w:w="1938"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增压风机喘振点</w:t>
            </w:r>
          </w:p>
        </w:tc>
        <w:tc>
          <w:tcPr>
            <w:tcW w:w="1012"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c>
          <w:tcPr>
            <w:tcW w:w="1013"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c>
          <w:tcPr>
            <w:tcW w:w="1162"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c>
          <w:tcPr>
            <w:tcW w:w="1288"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r>
      <w:tr w:rsidR="00E20AE0" w:rsidRPr="00BE03DA" w:rsidTr="008274DC">
        <w:tc>
          <w:tcPr>
            <w:tcW w:w="1107" w:type="dxa"/>
            <w:tcBorders>
              <w:tl2br w:val="nil"/>
              <w:tr2bl w:val="nil"/>
            </w:tcBorders>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5</w:t>
            </w:r>
          </w:p>
        </w:tc>
        <w:tc>
          <w:tcPr>
            <w:tcW w:w="1938"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增压风机出口</w:t>
            </w:r>
          </w:p>
        </w:tc>
        <w:tc>
          <w:tcPr>
            <w:tcW w:w="1012"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c>
          <w:tcPr>
            <w:tcW w:w="1013"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c>
          <w:tcPr>
            <w:tcW w:w="1162"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c>
          <w:tcPr>
            <w:tcW w:w="1288"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r>
      <w:tr w:rsidR="00E20AE0" w:rsidRPr="00BE03DA" w:rsidTr="008274DC">
        <w:tc>
          <w:tcPr>
            <w:tcW w:w="1107" w:type="dxa"/>
            <w:tcBorders>
              <w:tl2br w:val="nil"/>
              <w:tr2bl w:val="nil"/>
            </w:tcBorders>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6</w:t>
            </w:r>
          </w:p>
        </w:tc>
        <w:tc>
          <w:tcPr>
            <w:tcW w:w="1938"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吸收塔入口</w:t>
            </w:r>
          </w:p>
        </w:tc>
        <w:tc>
          <w:tcPr>
            <w:tcW w:w="1012"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c>
          <w:tcPr>
            <w:tcW w:w="1013"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c>
          <w:tcPr>
            <w:tcW w:w="1162"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c>
          <w:tcPr>
            <w:tcW w:w="1288"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r>
      <w:tr w:rsidR="00E20AE0" w:rsidRPr="00BE03DA" w:rsidTr="008274DC">
        <w:tc>
          <w:tcPr>
            <w:tcW w:w="1107" w:type="dxa"/>
            <w:tcBorders>
              <w:tl2br w:val="nil"/>
              <w:tr2bl w:val="nil"/>
            </w:tcBorders>
          </w:tcPr>
          <w:p w:rsidR="00E20AE0" w:rsidRPr="00BE03DA" w:rsidRDefault="00E20AE0" w:rsidP="008274DC">
            <w:pPr>
              <w:spacing w:line="400" w:lineRule="exact"/>
              <w:jc w:val="center"/>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7</w:t>
            </w:r>
          </w:p>
        </w:tc>
        <w:tc>
          <w:tcPr>
            <w:tcW w:w="1938"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r w:rsidRPr="00BE03DA">
              <w:rPr>
                <w:rFonts w:asciiTheme="majorEastAsia" w:eastAsiaTheme="majorEastAsia" w:hAnsiTheme="majorEastAsia" w:hint="eastAsia"/>
                <w:sz w:val="21"/>
                <w:szCs w:val="21"/>
              </w:rPr>
              <w:t>吸收塔出口</w:t>
            </w:r>
          </w:p>
        </w:tc>
        <w:tc>
          <w:tcPr>
            <w:tcW w:w="1012"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c>
          <w:tcPr>
            <w:tcW w:w="1013"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c>
          <w:tcPr>
            <w:tcW w:w="1162"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c>
          <w:tcPr>
            <w:tcW w:w="1288" w:type="dxa"/>
            <w:tcBorders>
              <w:tl2br w:val="nil"/>
              <w:tr2bl w:val="nil"/>
            </w:tcBorders>
          </w:tcPr>
          <w:p w:rsidR="00E20AE0" w:rsidRPr="00BE03DA" w:rsidRDefault="00E20AE0" w:rsidP="008274DC">
            <w:pPr>
              <w:spacing w:line="400" w:lineRule="exact"/>
              <w:rPr>
                <w:rFonts w:asciiTheme="majorEastAsia" w:eastAsiaTheme="majorEastAsia" w:hAnsiTheme="majorEastAsia"/>
                <w:sz w:val="21"/>
                <w:szCs w:val="21"/>
              </w:rPr>
            </w:pPr>
          </w:p>
        </w:tc>
      </w:tr>
    </w:tbl>
    <w:p w:rsidR="00E20AE0" w:rsidRDefault="00E20AE0" w:rsidP="00E20AE0">
      <w:pPr>
        <w:spacing w:after="50" w:line="400" w:lineRule="exact"/>
        <w:rPr>
          <w:b/>
          <w:sz w:val="24"/>
          <w:szCs w:val="24"/>
        </w:rPr>
      </w:pPr>
      <w:r>
        <w:rPr>
          <w:rFonts w:hint="eastAsia"/>
          <w:bCs/>
          <w:sz w:val="24"/>
          <w:szCs w:val="24"/>
        </w:rPr>
        <w:t>2.2.2 性能试验测点列表</w:t>
      </w:r>
    </w:p>
    <w:p w:rsidR="00E20AE0" w:rsidRDefault="00E20AE0" w:rsidP="00E20AE0">
      <w:pPr>
        <w:spacing w:line="400" w:lineRule="exact"/>
        <w:rPr>
          <w:bCs/>
          <w:sz w:val="24"/>
          <w:szCs w:val="24"/>
        </w:rPr>
      </w:pPr>
    </w:p>
    <w:p w:rsidR="00E20AE0" w:rsidRDefault="00E20AE0" w:rsidP="00E20AE0">
      <w:pPr>
        <w:spacing w:line="400" w:lineRule="exact"/>
        <w:rPr>
          <w:sz w:val="24"/>
          <w:szCs w:val="24"/>
        </w:rPr>
      </w:pPr>
    </w:p>
    <w:p w:rsidR="00E20AE0" w:rsidRDefault="00E20AE0" w:rsidP="00E20AE0">
      <w:pPr>
        <w:spacing w:line="400" w:lineRule="exact"/>
        <w:rPr>
          <w:sz w:val="24"/>
          <w:szCs w:val="24"/>
        </w:rPr>
      </w:pPr>
    </w:p>
    <w:p w:rsidR="00E20AE0" w:rsidRDefault="00E20AE0" w:rsidP="00E20AE0">
      <w:pPr>
        <w:spacing w:line="400" w:lineRule="exact"/>
        <w:rPr>
          <w:sz w:val="24"/>
          <w:szCs w:val="24"/>
        </w:rPr>
      </w:pPr>
    </w:p>
    <w:p w:rsidR="00E20AE0" w:rsidRDefault="00E20AE0" w:rsidP="00E20AE0">
      <w:pPr>
        <w:spacing w:line="400" w:lineRule="exact"/>
        <w:rPr>
          <w:sz w:val="24"/>
          <w:szCs w:val="24"/>
        </w:rPr>
      </w:pPr>
    </w:p>
    <w:p w:rsidR="00E20AE0" w:rsidRDefault="00E20AE0" w:rsidP="00E20AE0">
      <w:pPr>
        <w:spacing w:line="400" w:lineRule="exact"/>
        <w:rPr>
          <w:sz w:val="24"/>
          <w:szCs w:val="24"/>
        </w:rPr>
      </w:pPr>
    </w:p>
    <w:p w:rsidR="00E20AE0" w:rsidRDefault="00E20AE0" w:rsidP="00E20AE0">
      <w:pPr>
        <w:spacing w:line="400" w:lineRule="exact"/>
        <w:rPr>
          <w:sz w:val="24"/>
          <w:szCs w:val="24"/>
        </w:rPr>
      </w:pPr>
    </w:p>
    <w:p w:rsidR="00E20AE0" w:rsidRDefault="00E20AE0" w:rsidP="00E20AE0">
      <w:pPr>
        <w:spacing w:line="400" w:lineRule="exact"/>
        <w:rPr>
          <w:sz w:val="24"/>
          <w:szCs w:val="24"/>
        </w:rPr>
      </w:pPr>
    </w:p>
    <w:p w:rsidR="00E20AE0" w:rsidRDefault="00E20AE0" w:rsidP="00E20AE0">
      <w:pPr>
        <w:spacing w:line="400" w:lineRule="exact"/>
        <w:rPr>
          <w:sz w:val="24"/>
          <w:szCs w:val="24"/>
        </w:rPr>
      </w:pPr>
    </w:p>
    <w:p w:rsidR="00E20AE0" w:rsidRDefault="00E20AE0" w:rsidP="00BE03DA">
      <w:pPr>
        <w:spacing w:line="360" w:lineRule="auto"/>
        <w:rPr>
          <w:sz w:val="24"/>
          <w:szCs w:val="24"/>
        </w:rPr>
      </w:pPr>
      <w:r>
        <w:rPr>
          <w:rFonts w:hint="eastAsia"/>
          <w:sz w:val="24"/>
          <w:szCs w:val="24"/>
        </w:rPr>
        <w:t>2.2.3 试验标准</w:t>
      </w:r>
    </w:p>
    <w:p w:rsidR="00E20AE0" w:rsidRDefault="00E20AE0" w:rsidP="00BE03DA">
      <w:pPr>
        <w:spacing w:line="360" w:lineRule="auto"/>
        <w:ind w:firstLineChars="200" w:firstLine="480"/>
        <w:rPr>
          <w:sz w:val="24"/>
          <w:szCs w:val="24"/>
          <w:lang w:eastAsia="zh-CN"/>
        </w:rPr>
      </w:pPr>
      <w:r>
        <w:rPr>
          <w:rFonts w:hint="eastAsia"/>
          <w:sz w:val="24"/>
          <w:szCs w:val="24"/>
          <w:lang w:eastAsia="zh-CN"/>
        </w:rPr>
        <w:t>风机试验方法和有关数据计算方法依据国家标准GB10178—2006《工业通风机现场性能试验》和我国电力行业标准DL/T469—2004《电站锅炉风机现场性能试验》的规定进行。根据</w:t>
      </w:r>
      <w:r>
        <w:rPr>
          <w:sz w:val="24"/>
          <w:szCs w:val="24"/>
          <w:lang w:eastAsia="zh-CN"/>
        </w:rPr>
        <w:t>DL4</w:t>
      </w:r>
      <w:r>
        <w:rPr>
          <w:rFonts w:hint="eastAsia"/>
          <w:sz w:val="24"/>
          <w:szCs w:val="24"/>
          <w:lang w:eastAsia="zh-CN"/>
        </w:rPr>
        <w:t>69</w:t>
      </w:r>
      <w:r>
        <w:rPr>
          <w:sz w:val="24"/>
          <w:szCs w:val="24"/>
          <w:lang w:eastAsia="zh-CN"/>
        </w:rPr>
        <w:t>-2004</w:t>
      </w:r>
      <w:r>
        <w:rPr>
          <w:rFonts w:hint="eastAsia"/>
          <w:sz w:val="24"/>
          <w:szCs w:val="24"/>
          <w:lang w:eastAsia="zh-CN"/>
        </w:rPr>
        <w:t>《电站锅炉风机现场性能试验》附录风机试验数据表记录相关数据。</w:t>
      </w:r>
    </w:p>
    <w:p w:rsidR="00E20AE0" w:rsidRDefault="00E20AE0" w:rsidP="00BE03DA">
      <w:pPr>
        <w:spacing w:line="360" w:lineRule="auto"/>
        <w:rPr>
          <w:sz w:val="24"/>
          <w:szCs w:val="24"/>
          <w:lang w:eastAsia="zh-CN"/>
        </w:rPr>
      </w:pPr>
      <w:r>
        <w:rPr>
          <w:rFonts w:hint="eastAsia"/>
          <w:sz w:val="24"/>
          <w:szCs w:val="24"/>
          <w:lang w:eastAsia="zh-CN"/>
        </w:rPr>
        <w:t>2.2.4 绘制增压风机效率曲线。</w:t>
      </w:r>
    </w:p>
    <w:p w:rsidR="00E20AE0" w:rsidRDefault="00E20AE0" w:rsidP="00BE03DA">
      <w:pPr>
        <w:spacing w:line="360" w:lineRule="auto"/>
        <w:rPr>
          <w:sz w:val="24"/>
          <w:szCs w:val="24"/>
        </w:rPr>
      </w:pPr>
      <w:bookmarkStart w:id="12" w:name="_Toc220406145"/>
      <w:r>
        <w:rPr>
          <w:rFonts w:hint="eastAsia"/>
          <w:sz w:val="24"/>
          <w:szCs w:val="24"/>
        </w:rPr>
        <w:t>2.2.5 测点布置</w:t>
      </w:r>
      <w:bookmarkEnd w:id="12"/>
    </w:p>
    <w:p w:rsidR="00E20AE0" w:rsidRDefault="00E20AE0" w:rsidP="00BE03DA">
      <w:pPr>
        <w:numPr>
          <w:ilvl w:val="0"/>
          <w:numId w:val="35"/>
        </w:numPr>
        <w:autoSpaceDE/>
        <w:autoSpaceDN/>
        <w:spacing w:line="360" w:lineRule="auto"/>
        <w:jc w:val="both"/>
        <w:rPr>
          <w:sz w:val="24"/>
          <w:szCs w:val="24"/>
        </w:rPr>
      </w:pPr>
      <w:r>
        <w:rPr>
          <w:rFonts w:hint="eastAsia"/>
          <w:sz w:val="24"/>
          <w:szCs w:val="24"/>
        </w:rPr>
        <w:t>流量测点</w:t>
      </w:r>
    </w:p>
    <w:p w:rsidR="00E20AE0" w:rsidRDefault="00E20AE0" w:rsidP="00BE03DA">
      <w:pPr>
        <w:spacing w:line="360" w:lineRule="auto"/>
        <w:ind w:firstLineChars="200" w:firstLine="480"/>
        <w:rPr>
          <w:sz w:val="24"/>
          <w:szCs w:val="24"/>
          <w:lang w:eastAsia="zh-CN"/>
        </w:rPr>
      </w:pPr>
      <w:r>
        <w:rPr>
          <w:rFonts w:hint="eastAsia"/>
          <w:sz w:val="24"/>
          <w:szCs w:val="24"/>
          <w:lang w:eastAsia="zh-CN"/>
        </w:rPr>
        <w:t>根据现场实际情况，增压风机入口上方的手工测点距离检修平台面太近，无法进行测量，因此在引风机入口烟道上测量烟气流量。</w:t>
      </w:r>
    </w:p>
    <w:p w:rsidR="00E20AE0" w:rsidRDefault="00E20AE0" w:rsidP="00BE03DA">
      <w:pPr>
        <w:numPr>
          <w:ilvl w:val="0"/>
          <w:numId w:val="35"/>
        </w:numPr>
        <w:autoSpaceDE/>
        <w:autoSpaceDN/>
        <w:spacing w:line="360" w:lineRule="auto"/>
        <w:jc w:val="both"/>
        <w:rPr>
          <w:sz w:val="24"/>
          <w:szCs w:val="24"/>
        </w:rPr>
      </w:pPr>
      <w:r>
        <w:rPr>
          <w:rFonts w:hint="eastAsia"/>
          <w:sz w:val="24"/>
          <w:szCs w:val="24"/>
        </w:rPr>
        <w:t>压力测点</w:t>
      </w:r>
    </w:p>
    <w:p w:rsidR="00E20AE0" w:rsidRDefault="00E20AE0" w:rsidP="00BE03DA">
      <w:pPr>
        <w:spacing w:line="360" w:lineRule="auto"/>
        <w:ind w:firstLineChars="200" w:firstLine="480"/>
        <w:rPr>
          <w:sz w:val="24"/>
          <w:szCs w:val="24"/>
          <w:lang w:eastAsia="zh-CN"/>
        </w:rPr>
      </w:pPr>
      <w:r>
        <w:rPr>
          <w:rFonts w:hint="eastAsia"/>
          <w:noProof/>
          <w:sz w:val="24"/>
          <w:szCs w:val="24"/>
          <w:lang w:eastAsia="zh-CN"/>
        </w:rPr>
        <w:lastRenderedPageBreak/>
        <w:drawing>
          <wp:anchor distT="0" distB="0" distL="114300" distR="114300" simplePos="0" relativeHeight="251661312" behindDoc="0" locked="0" layoutInCell="1" allowOverlap="1">
            <wp:simplePos x="0" y="0"/>
            <wp:positionH relativeFrom="column">
              <wp:posOffset>40640</wp:posOffset>
            </wp:positionH>
            <wp:positionV relativeFrom="paragraph">
              <wp:posOffset>821690</wp:posOffset>
            </wp:positionV>
            <wp:extent cx="5187315" cy="3043555"/>
            <wp:effectExtent l="19050" t="0" r="0" b="0"/>
            <wp:wrapTopAndBottom/>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cstate="print"/>
                    <a:srcRect l="28752" t="-1813"/>
                    <a:stretch>
                      <a:fillRect/>
                    </a:stretch>
                  </pic:blipFill>
                  <pic:spPr bwMode="auto">
                    <a:xfrm>
                      <a:off x="0" y="0"/>
                      <a:ext cx="5187315" cy="3043555"/>
                    </a:xfrm>
                    <a:prstGeom prst="rect">
                      <a:avLst/>
                    </a:prstGeom>
                    <a:noFill/>
                    <a:ln w="9525">
                      <a:noFill/>
                      <a:miter lim="800000"/>
                      <a:headEnd/>
                      <a:tailEnd/>
                    </a:ln>
                  </pic:spPr>
                </pic:pic>
              </a:graphicData>
            </a:graphic>
          </wp:anchor>
        </w:drawing>
      </w:r>
      <w:r>
        <w:rPr>
          <w:rFonts w:hint="eastAsia"/>
          <w:sz w:val="24"/>
          <w:szCs w:val="24"/>
          <w:lang w:eastAsia="zh-CN"/>
        </w:rPr>
        <w:t>沿程压力测点包括引风机进出口、增压风机进出口、脱硫塔进出口。沿程压力测点如下图所示。</w:t>
      </w:r>
    </w:p>
    <w:p w:rsidR="00E20AE0" w:rsidRDefault="00E20AE0" w:rsidP="00E20AE0">
      <w:pPr>
        <w:spacing w:line="400" w:lineRule="exact"/>
        <w:rPr>
          <w:sz w:val="24"/>
          <w:szCs w:val="24"/>
          <w:lang w:eastAsia="zh-CN"/>
        </w:rPr>
      </w:pPr>
    </w:p>
    <w:p w:rsidR="00E20AE0" w:rsidRDefault="00E20AE0" w:rsidP="00E20AE0">
      <w:pPr>
        <w:numPr>
          <w:ilvl w:val="0"/>
          <w:numId w:val="35"/>
        </w:numPr>
        <w:autoSpaceDE/>
        <w:autoSpaceDN/>
        <w:spacing w:line="400" w:lineRule="exact"/>
        <w:jc w:val="both"/>
        <w:rPr>
          <w:sz w:val="24"/>
          <w:szCs w:val="24"/>
        </w:rPr>
      </w:pPr>
      <w:r>
        <w:rPr>
          <w:rFonts w:hint="eastAsia"/>
          <w:sz w:val="24"/>
          <w:szCs w:val="24"/>
        </w:rPr>
        <w:t>增压风机测点布置</w:t>
      </w:r>
    </w:p>
    <w:p w:rsidR="00E20AE0" w:rsidRDefault="00E20AE0" w:rsidP="00E20AE0">
      <w:pPr>
        <w:outlineLvl w:val="0"/>
        <w:rPr>
          <w:bCs/>
          <w:sz w:val="24"/>
          <w:lang w:eastAsia="zh-CN"/>
        </w:rPr>
      </w:pPr>
      <w:bookmarkStart w:id="13" w:name="_Toc220406146"/>
    </w:p>
    <w:p w:rsidR="00E20AE0" w:rsidRDefault="00E20AE0" w:rsidP="00E20AE0">
      <w:pPr>
        <w:outlineLvl w:val="0"/>
        <w:rPr>
          <w:bCs/>
          <w:sz w:val="24"/>
        </w:rPr>
      </w:pPr>
      <w:r>
        <w:rPr>
          <w:rFonts w:hint="eastAsia"/>
          <w:noProof/>
          <w:sz w:val="24"/>
          <w:szCs w:val="24"/>
          <w:lang w:eastAsia="zh-CN"/>
        </w:rPr>
        <w:drawing>
          <wp:inline distT="0" distB="0" distL="0" distR="0">
            <wp:extent cx="5600700" cy="2171700"/>
            <wp:effectExtent l="19050" t="0" r="0" b="0"/>
            <wp:docPr id="1" name="图片 15" descr="增压风机测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增压风机测点1"/>
                    <pic:cNvPicPr>
                      <a:picLocks noChangeAspect="1" noChangeArrowheads="1"/>
                    </pic:cNvPicPr>
                  </pic:nvPicPr>
                  <pic:blipFill>
                    <a:blip r:embed="rId13" cstate="print"/>
                    <a:srcRect l="46" t="9692"/>
                    <a:stretch>
                      <a:fillRect/>
                    </a:stretch>
                  </pic:blipFill>
                  <pic:spPr bwMode="auto">
                    <a:xfrm>
                      <a:off x="0" y="0"/>
                      <a:ext cx="5600700" cy="2171700"/>
                    </a:xfrm>
                    <a:prstGeom prst="rect">
                      <a:avLst/>
                    </a:prstGeom>
                    <a:noFill/>
                    <a:ln w="9525">
                      <a:noFill/>
                      <a:miter lim="800000"/>
                      <a:headEnd/>
                      <a:tailEnd/>
                    </a:ln>
                  </pic:spPr>
                </pic:pic>
              </a:graphicData>
            </a:graphic>
          </wp:inline>
        </w:drawing>
      </w:r>
    </w:p>
    <w:p w:rsidR="00E20AE0" w:rsidRDefault="00E20AE0" w:rsidP="00E20AE0">
      <w:pPr>
        <w:outlineLvl w:val="0"/>
        <w:rPr>
          <w:bCs/>
          <w:sz w:val="24"/>
        </w:rPr>
      </w:pPr>
    </w:p>
    <w:p w:rsidR="00E20AE0" w:rsidRDefault="00E20AE0" w:rsidP="00E20AE0">
      <w:pPr>
        <w:outlineLvl w:val="0"/>
        <w:rPr>
          <w:bCs/>
          <w:sz w:val="24"/>
        </w:rPr>
      </w:pPr>
    </w:p>
    <w:p w:rsidR="00E20AE0" w:rsidRDefault="00E20AE0" w:rsidP="00E20AE0">
      <w:pPr>
        <w:outlineLvl w:val="0"/>
        <w:rPr>
          <w:bCs/>
          <w:sz w:val="24"/>
        </w:rPr>
      </w:pPr>
      <w:r>
        <w:rPr>
          <w:rFonts w:hint="eastAsia"/>
          <w:noProof/>
          <w:sz w:val="24"/>
          <w:szCs w:val="24"/>
          <w:lang w:eastAsia="zh-CN"/>
        </w:rPr>
        <w:lastRenderedPageBreak/>
        <w:drawing>
          <wp:inline distT="0" distB="0" distL="0" distR="0">
            <wp:extent cx="5486400" cy="3095625"/>
            <wp:effectExtent l="19050" t="0" r="0" b="0"/>
            <wp:docPr id="2" name="图片 16" descr="增压风机测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增压风机测点2"/>
                    <pic:cNvPicPr>
                      <a:picLocks noChangeAspect="1" noChangeArrowheads="1"/>
                    </pic:cNvPicPr>
                  </pic:nvPicPr>
                  <pic:blipFill>
                    <a:blip r:embed="rId14" cstate="print"/>
                    <a:srcRect/>
                    <a:stretch>
                      <a:fillRect/>
                    </a:stretch>
                  </pic:blipFill>
                  <pic:spPr bwMode="auto">
                    <a:xfrm>
                      <a:off x="0" y="0"/>
                      <a:ext cx="5486400" cy="3095625"/>
                    </a:xfrm>
                    <a:prstGeom prst="rect">
                      <a:avLst/>
                    </a:prstGeom>
                    <a:noFill/>
                    <a:ln w="9525">
                      <a:noFill/>
                      <a:miter lim="800000"/>
                      <a:headEnd/>
                      <a:tailEnd/>
                    </a:ln>
                  </pic:spPr>
                </pic:pic>
              </a:graphicData>
            </a:graphic>
          </wp:inline>
        </w:drawing>
      </w:r>
    </w:p>
    <w:p w:rsidR="00E20AE0" w:rsidRDefault="00E20AE0" w:rsidP="00E20AE0">
      <w:pPr>
        <w:outlineLvl w:val="0"/>
        <w:rPr>
          <w:bCs/>
          <w:sz w:val="24"/>
        </w:rPr>
      </w:pPr>
    </w:p>
    <w:p w:rsidR="00E20AE0" w:rsidRDefault="00E20AE0" w:rsidP="00733AE8">
      <w:pPr>
        <w:numPr>
          <w:ilvl w:val="0"/>
          <w:numId w:val="33"/>
        </w:numPr>
        <w:autoSpaceDE/>
        <w:autoSpaceDN/>
        <w:spacing w:line="360" w:lineRule="auto"/>
        <w:jc w:val="both"/>
        <w:outlineLvl w:val="0"/>
        <w:rPr>
          <w:sz w:val="24"/>
        </w:rPr>
      </w:pPr>
      <w:r>
        <w:rPr>
          <w:bCs/>
          <w:sz w:val="24"/>
        </w:rPr>
        <w:t>测试项目及仪器</w:t>
      </w:r>
      <w:bookmarkEnd w:id="13"/>
    </w:p>
    <w:p w:rsidR="00E20AE0" w:rsidRDefault="00E20AE0" w:rsidP="00733AE8">
      <w:pPr>
        <w:spacing w:line="360" w:lineRule="auto"/>
        <w:rPr>
          <w:sz w:val="24"/>
        </w:rPr>
      </w:pPr>
      <w:bookmarkStart w:id="14" w:name="_Toc220406147"/>
      <w:r>
        <w:rPr>
          <w:rFonts w:hint="eastAsia"/>
          <w:sz w:val="24"/>
        </w:rPr>
        <w:t>3.1</w:t>
      </w:r>
      <w:r>
        <w:rPr>
          <w:sz w:val="24"/>
        </w:rPr>
        <w:t>测试项目</w:t>
      </w:r>
      <w:bookmarkEnd w:id="14"/>
    </w:p>
    <w:p w:rsidR="00E20AE0" w:rsidRDefault="00E20AE0" w:rsidP="00733AE8">
      <w:pPr>
        <w:spacing w:line="360" w:lineRule="auto"/>
        <w:rPr>
          <w:sz w:val="24"/>
        </w:rPr>
      </w:pPr>
      <w:r>
        <w:rPr>
          <w:rFonts w:hint="eastAsia"/>
          <w:sz w:val="24"/>
        </w:rPr>
        <w:t xml:space="preserve">3.1.1 </w:t>
      </w:r>
      <w:r>
        <w:rPr>
          <w:sz w:val="24"/>
        </w:rPr>
        <w:t>风机流量</w:t>
      </w:r>
    </w:p>
    <w:p w:rsidR="00E20AE0" w:rsidRDefault="00E20AE0" w:rsidP="00733AE8">
      <w:pPr>
        <w:spacing w:line="360" w:lineRule="auto"/>
        <w:ind w:firstLine="420"/>
        <w:rPr>
          <w:sz w:val="24"/>
          <w:lang w:eastAsia="zh-CN"/>
        </w:rPr>
      </w:pPr>
      <w:r>
        <w:rPr>
          <w:sz w:val="24"/>
          <w:lang w:eastAsia="zh-CN"/>
        </w:rPr>
        <w:t>流量测量采用等截面网格法测量。</w:t>
      </w:r>
    </w:p>
    <w:p w:rsidR="00E20AE0" w:rsidRDefault="00E20AE0" w:rsidP="00733AE8">
      <w:pPr>
        <w:spacing w:line="360" w:lineRule="auto"/>
        <w:ind w:firstLine="420"/>
        <w:rPr>
          <w:sz w:val="24"/>
          <w:lang w:eastAsia="zh-CN"/>
        </w:rPr>
      </w:pPr>
      <w:r>
        <w:rPr>
          <w:sz w:val="24"/>
          <w:lang w:eastAsia="zh-CN"/>
        </w:rPr>
        <w:t>计算公式为：</w:t>
      </w:r>
    </w:p>
    <w:p w:rsidR="00E20AE0" w:rsidRDefault="00E20AE0" w:rsidP="00733AE8">
      <w:pPr>
        <w:spacing w:line="360" w:lineRule="auto"/>
        <w:ind w:firstLine="420"/>
        <w:rPr>
          <w:sz w:val="24"/>
          <w:lang w:eastAsia="zh-CN"/>
        </w:rPr>
      </w:pPr>
      <w:r w:rsidRPr="00CB761A">
        <w:rPr>
          <w:sz w:val="24"/>
        </w:rPr>
        <w:object w:dxaOrig="1738" w:dyaOrig="1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87pt;height:71.25pt;mso-position-horizontal-relative:page;mso-position-vertical-relative:page" o:ole="" fillcolor="#6d6d6d">
            <v:imagedata r:id="rId15" o:title=""/>
          </v:shape>
          <o:OLEObject Type="Embed" ProgID="Equation.3" ShapeID="对象 1" DrawAspect="Content" ObjectID="_1633172352" r:id="rId16"/>
        </w:object>
      </w:r>
      <w:r>
        <w:rPr>
          <w:sz w:val="24"/>
          <w:lang w:eastAsia="zh-CN"/>
        </w:rPr>
        <w:t xml:space="preserve">　　Pa　　　       　　　　　             　 （1）</w:t>
      </w:r>
    </w:p>
    <w:p w:rsidR="00E20AE0" w:rsidRDefault="00E20AE0" w:rsidP="00733AE8">
      <w:pPr>
        <w:spacing w:line="360" w:lineRule="auto"/>
        <w:ind w:firstLine="420"/>
        <w:rPr>
          <w:sz w:val="24"/>
          <w:lang w:eastAsia="zh-CN"/>
        </w:rPr>
      </w:pPr>
      <w:r>
        <w:rPr>
          <w:sz w:val="24"/>
          <w:lang w:eastAsia="zh-CN"/>
        </w:rPr>
        <w:t>式中：pd－流量测量截面处平均动压，Pa；</w:t>
      </w:r>
    </w:p>
    <w:p w:rsidR="00E20AE0" w:rsidRDefault="00E20AE0" w:rsidP="00733AE8">
      <w:pPr>
        <w:spacing w:line="360" w:lineRule="auto"/>
        <w:ind w:firstLine="420"/>
        <w:rPr>
          <w:sz w:val="24"/>
          <w:lang w:eastAsia="zh-CN"/>
        </w:rPr>
      </w:pPr>
      <w:r>
        <w:rPr>
          <w:sz w:val="24"/>
          <w:lang w:eastAsia="zh-CN"/>
        </w:rPr>
        <w:t xml:space="preserve">　　　pdi－流量测量截面内各个小面积上的时间平均动压，Pa；</w:t>
      </w:r>
    </w:p>
    <w:p w:rsidR="00E20AE0" w:rsidRDefault="00E20AE0" w:rsidP="00733AE8">
      <w:pPr>
        <w:spacing w:line="360" w:lineRule="auto"/>
        <w:ind w:firstLine="420"/>
        <w:rPr>
          <w:sz w:val="24"/>
          <w:lang w:eastAsia="zh-CN"/>
        </w:rPr>
      </w:pPr>
      <w:r>
        <w:rPr>
          <w:sz w:val="24"/>
          <w:lang w:eastAsia="zh-CN"/>
        </w:rPr>
        <w:t>采用大气压力表测量当地大气压力；采用水银棒式温度计测量流量测量面处的介质温度；采用微压计测量流量截面处的静压。流量测量截面处的流量按式（2）计算：</w:t>
      </w:r>
    </w:p>
    <w:p w:rsidR="00E20AE0" w:rsidRDefault="00E20AE0" w:rsidP="00733AE8">
      <w:pPr>
        <w:spacing w:line="360" w:lineRule="auto"/>
        <w:ind w:firstLine="420"/>
        <w:rPr>
          <w:sz w:val="24"/>
          <w:lang w:eastAsia="zh-CN"/>
        </w:rPr>
      </w:pPr>
      <w:r w:rsidRPr="00CB761A">
        <w:rPr>
          <w:sz w:val="24"/>
        </w:rPr>
        <w:object w:dxaOrig="1540" w:dyaOrig="739">
          <v:shape id="对象 2" o:spid="_x0000_i1026" type="#_x0000_t75" style="width:77.25pt;height:36.75pt;mso-position-horizontal-relative:page;mso-position-vertical-relative:page" o:ole="" fillcolor="#6d6d6d">
            <v:imagedata r:id="rId17" o:title=""/>
          </v:shape>
          <o:OLEObject Type="Embed" ProgID="Equation.3" ShapeID="对象 2" DrawAspect="Content" ObjectID="_1633172353" r:id="rId18"/>
        </w:object>
      </w:r>
      <w:r>
        <w:rPr>
          <w:sz w:val="24"/>
          <w:lang w:eastAsia="zh-CN"/>
        </w:rPr>
        <w:t xml:space="preserve">    m3/s　　　　               　              （2）</w:t>
      </w:r>
    </w:p>
    <w:p w:rsidR="00E20AE0" w:rsidRDefault="00E20AE0" w:rsidP="00733AE8">
      <w:pPr>
        <w:spacing w:line="360" w:lineRule="auto"/>
        <w:ind w:firstLine="420"/>
        <w:rPr>
          <w:sz w:val="24"/>
          <w:lang w:eastAsia="zh-CN"/>
        </w:rPr>
      </w:pPr>
      <w:r>
        <w:rPr>
          <w:sz w:val="24"/>
          <w:lang w:eastAsia="zh-CN"/>
        </w:rPr>
        <w:t>式中：  qv－流量测量截面处流量，m3/s；</w:t>
      </w:r>
    </w:p>
    <w:p w:rsidR="00E20AE0" w:rsidRDefault="00E20AE0" w:rsidP="00733AE8">
      <w:pPr>
        <w:spacing w:line="360" w:lineRule="auto"/>
        <w:ind w:firstLine="420"/>
        <w:rPr>
          <w:sz w:val="24"/>
          <w:lang w:eastAsia="zh-CN"/>
        </w:rPr>
      </w:pPr>
      <w:r>
        <w:rPr>
          <w:sz w:val="24"/>
          <w:lang w:eastAsia="zh-CN"/>
        </w:rPr>
        <w:t xml:space="preserve">　　　  A</w:t>
      </w:r>
      <w:r>
        <w:rPr>
          <w:rFonts w:hint="eastAsia"/>
          <w:sz w:val="24"/>
          <w:lang w:eastAsia="zh-CN"/>
        </w:rPr>
        <w:t xml:space="preserve"> </w:t>
      </w:r>
      <w:r>
        <w:rPr>
          <w:sz w:val="24"/>
          <w:lang w:eastAsia="zh-CN"/>
        </w:rPr>
        <w:t>－流量测量截面处面积，m2；</w:t>
      </w:r>
    </w:p>
    <w:p w:rsidR="00E20AE0" w:rsidRDefault="00E20AE0" w:rsidP="00733AE8">
      <w:pPr>
        <w:spacing w:line="360" w:lineRule="auto"/>
        <w:ind w:firstLine="420"/>
        <w:rPr>
          <w:sz w:val="24"/>
          <w:lang w:eastAsia="zh-CN"/>
        </w:rPr>
      </w:pPr>
      <w:r>
        <w:rPr>
          <w:sz w:val="24"/>
          <w:lang w:eastAsia="zh-CN"/>
        </w:rPr>
        <w:t xml:space="preserve">　　　  </w:t>
      </w:r>
      <w:r>
        <w:rPr>
          <w:sz w:val="24"/>
        </w:rPr>
        <w:t>ρ</w:t>
      </w:r>
      <w:r>
        <w:rPr>
          <w:sz w:val="24"/>
          <w:lang w:eastAsia="zh-CN"/>
        </w:rPr>
        <w:t>－流量测量截面处介质密度，kg/m3；按式（3）计算：</w:t>
      </w:r>
    </w:p>
    <w:p w:rsidR="00E20AE0" w:rsidRDefault="00E20AE0" w:rsidP="00733AE8">
      <w:pPr>
        <w:spacing w:line="360" w:lineRule="auto"/>
        <w:ind w:firstLine="420"/>
        <w:rPr>
          <w:sz w:val="24"/>
          <w:lang w:eastAsia="zh-CN"/>
        </w:rPr>
      </w:pPr>
      <w:r w:rsidRPr="00CB761A">
        <w:rPr>
          <w:sz w:val="24"/>
        </w:rPr>
        <w:object w:dxaOrig="2659" w:dyaOrig="639">
          <v:shape id="对象 3" o:spid="_x0000_i1027" type="#_x0000_t75" style="width:132.75pt;height:32.25pt;mso-position-horizontal-relative:page;mso-position-vertical-relative:page" o:ole="" fillcolor="#6d6d6d">
            <v:imagedata r:id="rId19" o:title=""/>
          </v:shape>
          <o:OLEObject Type="Embed" ProgID="Equation.3" ShapeID="对象 3" DrawAspect="Content" ObjectID="_1633172354" r:id="rId20"/>
        </w:object>
      </w:r>
      <w:r>
        <w:rPr>
          <w:sz w:val="24"/>
          <w:lang w:eastAsia="zh-CN"/>
        </w:rPr>
        <w:t xml:space="preserve">　　　kg/m3　　                   　　（3）</w:t>
      </w:r>
    </w:p>
    <w:p w:rsidR="00E20AE0" w:rsidRDefault="00E20AE0" w:rsidP="00733AE8">
      <w:pPr>
        <w:spacing w:line="360" w:lineRule="auto"/>
        <w:ind w:firstLine="420"/>
        <w:rPr>
          <w:sz w:val="24"/>
          <w:lang w:eastAsia="zh-CN"/>
        </w:rPr>
      </w:pPr>
      <w:r>
        <w:rPr>
          <w:sz w:val="24"/>
          <w:lang w:eastAsia="zh-CN"/>
        </w:rPr>
        <w:t>其中：</w:t>
      </w:r>
      <w:r>
        <w:rPr>
          <w:sz w:val="24"/>
        </w:rPr>
        <w:t>ρ</w:t>
      </w:r>
      <w:r>
        <w:rPr>
          <w:sz w:val="24"/>
          <w:lang w:eastAsia="zh-CN"/>
        </w:rPr>
        <w:t>o －标准状态下介质(</w:t>
      </w:r>
      <w:r>
        <w:rPr>
          <w:rFonts w:hint="eastAsia"/>
          <w:sz w:val="24"/>
          <w:lang w:eastAsia="zh-CN"/>
        </w:rPr>
        <w:t>空气</w:t>
      </w:r>
      <w:r>
        <w:rPr>
          <w:sz w:val="24"/>
          <w:lang w:eastAsia="zh-CN"/>
        </w:rPr>
        <w:t>)的密度，kg/m3，本试验</w:t>
      </w:r>
      <w:r>
        <w:rPr>
          <w:rFonts w:hint="eastAsia"/>
          <w:sz w:val="24"/>
          <w:lang w:eastAsia="zh-CN"/>
        </w:rPr>
        <w:t>按有关标准计算获得。</w:t>
      </w:r>
    </w:p>
    <w:p w:rsidR="00E20AE0" w:rsidRDefault="00E20AE0" w:rsidP="00733AE8">
      <w:pPr>
        <w:spacing w:line="360" w:lineRule="auto"/>
        <w:ind w:firstLineChars="200" w:firstLine="480"/>
        <w:rPr>
          <w:sz w:val="24"/>
          <w:lang w:eastAsia="zh-CN"/>
        </w:rPr>
      </w:pPr>
      <w:r w:rsidRPr="00CB761A">
        <w:rPr>
          <w:sz w:val="24"/>
        </w:rPr>
        <w:object w:dxaOrig="319" w:dyaOrig="359">
          <v:shape id="对象 4" o:spid="_x0000_i1028" type="#_x0000_t75" style="width:15.75pt;height:18pt;mso-position-horizontal-relative:page;mso-position-vertical-relative:page" o:ole="">
            <v:imagedata r:id="rId21" o:title=""/>
          </v:shape>
          <o:OLEObject Type="Embed" ProgID="Equation.3" ShapeID="对象 4" DrawAspect="Content" ObjectID="_1633172355" r:id="rId22"/>
        </w:object>
      </w:r>
      <w:r>
        <w:rPr>
          <w:sz w:val="24"/>
          <w:lang w:eastAsia="zh-CN"/>
        </w:rPr>
        <w:t>－测量处大气压力，Pa；</w:t>
      </w:r>
    </w:p>
    <w:p w:rsidR="00E20AE0" w:rsidRDefault="00E20AE0" w:rsidP="00733AE8">
      <w:pPr>
        <w:spacing w:line="360" w:lineRule="auto"/>
        <w:ind w:firstLineChars="200" w:firstLine="480"/>
        <w:rPr>
          <w:sz w:val="24"/>
          <w:lang w:eastAsia="zh-CN"/>
        </w:rPr>
      </w:pPr>
      <w:r>
        <w:rPr>
          <w:sz w:val="24"/>
          <w:lang w:eastAsia="zh-CN"/>
        </w:rPr>
        <w:t>ps －流量测量截面处静压，Pa；</w:t>
      </w:r>
    </w:p>
    <w:p w:rsidR="00E20AE0" w:rsidRDefault="00E20AE0" w:rsidP="00733AE8">
      <w:pPr>
        <w:spacing w:line="360" w:lineRule="auto"/>
        <w:ind w:firstLineChars="200" w:firstLine="480"/>
        <w:rPr>
          <w:sz w:val="24"/>
          <w:lang w:eastAsia="zh-CN"/>
        </w:rPr>
      </w:pPr>
      <w:r>
        <w:rPr>
          <w:sz w:val="24"/>
          <w:lang w:eastAsia="zh-CN"/>
        </w:rPr>
        <w:t>t</w:t>
      </w:r>
      <w:r>
        <w:rPr>
          <w:rFonts w:hint="eastAsia"/>
          <w:sz w:val="24"/>
          <w:lang w:eastAsia="zh-CN"/>
        </w:rPr>
        <w:t xml:space="preserve">  </w:t>
      </w:r>
      <w:r>
        <w:rPr>
          <w:sz w:val="24"/>
          <w:lang w:eastAsia="zh-CN"/>
        </w:rPr>
        <w:t>－流量测量截面处介质温度，℃。</w:t>
      </w:r>
    </w:p>
    <w:p w:rsidR="00E20AE0" w:rsidRDefault="00E20AE0" w:rsidP="00733AE8">
      <w:pPr>
        <w:spacing w:line="360" w:lineRule="auto"/>
        <w:rPr>
          <w:sz w:val="24"/>
          <w:lang w:eastAsia="zh-CN"/>
        </w:rPr>
      </w:pPr>
      <w:r>
        <w:rPr>
          <w:rFonts w:hint="eastAsia"/>
          <w:sz w:val="24"/>
          <w:lang w:eastAsia="zh-CN"/>
        </w:rPr>
        <w:t>3</w:t>
      </w:r>
      <w:r>
        <w:rPr>
          <w:sz w:val="24"/>
          <w:lang w:eastAsia="zh-CN"/>
        </w:rPr>
        <w:t>.1.2 风机进、出口静压</w:t>
      </w:r>
      <w:r>
        <w:rPr>
          <w:rFonts w:hint="eastAsia"/>
          <w:sz w:val="24"/>
          <w:lang w:eastAsia="zh-CN"/>
        </w:rPr>
        <w:t>及风系统沿程静压</w:t>
      </w:r>
    </w:p>
    <w:p w:rsidR="00E20AE0" w:rsidRDefault="00E20AE0" w:rsidP="00733AE8">
      <w:pPr>
        <w:spacing w:line="360" w:lineRule="auto"/>
        <w:ind w:firstLine="420"/>
        <w:rPr>
          <w:sz w:val="24"/>
          <w:lang w:eastAsia="zh-CN"/>
        </w:rPr>
      </w:pPr>
      <w:r>
        <w:rPr>
          <w:rFonts w:hint="eastAsia"/>
          <w:sz w:val="24"/>
          <w:lang w:eastAsia="zh-CN"/>
        </w:rPr>
        <w:t xml:space="preserve"> </w:t>
      </w:r>
      <w:r>
        <w:rPr>
          <w:sz w:val="24"/>
          <w:lang w:eastAsia="zh-CN"/>
        </w:rPr>
        <w:t>风机的入口静压测量</w:t>
      </w:r>
      <w:r>
        <w:rPr>
          <w:rFonts w:hint="eastAsia"/>
          <w:sz w:val="24"/>
          <w:lang w:eastAsia="zh-CN"/>
        </w:rPr>
        <w:t>利用流量测孔，用比托管</w:t>
      </w:r>
      <w:r>
        <w:rPr>
          <w:sz w:val="24"/>
          <w:lang w:eastAsia="zh-CN"/>
        </w:rPr>
        <w:t>和英国SOLOMAT公司生产的ZEPHYR</w:t>
      </w:r>
      <w:r>
        <w:rPr>
          <w:rFonts w:hint="eastAsia"/>
          <w:sz w:val="24"/>
          <w:lang w:eastAsia="zh-CN"/>
        </w:rPr>
        <w:t xml:space="preserve"> II</w:t>
      </w:r>
      <w:r>
        <w:rPr>
          <w:sz w:val="24"/>
          <w:lang w:eastAsia="zh-CN"/>
        </w:rPr>
        <w:t>型电子微压计</w:t>
      </w:r>
      <w:r>
        <w:rPr>
          <w:rFonts w:hint="eastAsia"/>
          <w:sz w:val="24"/>
          <w:lang w:eastAsia="zh-CN"/>
        </w:rPr>
        <w:t>来测量静压</w:t>
      </w:r>
      <w:r>
        <w:rPr>
          <w:sz w:val="24"/>
          <w:lang w:eastAsia="zh-CN"/>
        </w:rPr>
        <w:t>。</w:t>
      </w:r>
    </w:p>
    <w:p w:rsidR="00E20AE0" w:rsidRDefault="00E20AE0" w:rsidP="00733AE8">
      <w:pPr>
        <w:spacing w:line="360" w:lineRule="auto"/>
        <w:ind w:firstLineChars="200" w:firstLine="480"/>
        <w:rPr>
          <w:sz w:val="24"/>
          <w:lang w:eastAsia="zh-CN"/>
        </w:rPr>
      </w:pPr>
      <w:r>
        <w:rPr>
          <w:sz w:val="24"/>
          <w:lang w:eastAsia="zh-CN"/>
        </w:rPr>
        <w:t>风机出口的静压</w:t>
      </w:r>
      <w:r>
        <w:rPr>
          <w:rFonts w:hint="eastAsia"/>
          <w:sz w:val="24"/>
          <w:lang w:eastAsia="zh-CN"/>
        </w:rPr>
        <w:t>采用精度为10Pa的U型压力计在</w:t>
      </w:r>
      <w:r>
        <w:rPr>
          <w:sz w:val="24"/>
          <w:lang w:eastAsia="zh-CN"/>
        </w:rPr>
        <w:t>测量面上进行测量，</w:t>
      </w:r>
      <w:r>
        <w:rPr>
          <w:rFonts w:hint="eastAsia"/>
          <w:sz w:val="24"/>
          <w:lang w:eastAsia="zh-CN"/>
        </w:rPr>
        <w:t>该</w:t>
      </w:r>
      <w:r>
        <w:rPr>
          <w:sz w:val="24"/>
          <w:lang w:eastAsia="zh-CN"/>
        </w:rPr>
        <w:t>截面上的四个测量点通过</w:t>
      </w:r>
      <w:r>
        <w:rPr>
          <w:rFonts w:hint="eastAsia"/>
          <w:sz w:val="24"/>
          <w:lang w:eastAsia="zh-CN"/>
        </w:rPr>
        <w:t>若干</w:t>
      </w:r>
      <w:r>
        <w:rPr>
          <w:sz w:val="24"/>
          <w:lang w:eastAsia="zh-CN"/>
        </w:rPr>
        <w:t>三通连接至U型管压力计。</w:t>
      </w:r>
    </w:p>
    <w:p w:rsidR="00E20AE0" w:rsidRDefault="00E20AE0" w:rsidP="00733AE8">
      <w:pPr>
        <w:spacing w:line="360" w:lineRule="auto"/>
        <w:ind w:firstLine="420"/>
        <w:rPr>
          <w:sz w:val="24"/>
          <w:lang w:eastAsia="zh-CN"/>
        </w:rPr>
      </w:pPr>
      <w:r>
        <w:rPr>
          <w:rFonts w:hint="eastAsia"/>
          <w:sz w:val="24"/>
          <w:lang w:eastAsia="zh-CN"/>
        </w:rPr>
        <w:t xml:space="preserve"> 风系统沿程静压测量利用沿程压力测点，采用精度为10Pa的U型压力计和高精度压力计测量。</w:t>
      </w:r>
    </w:p>
    <w:p w:rsidR="00E20AE0" w:rsidRDefault="00E20AE0" w:rsidP="00733AE8">
      <w:pPr>
        <w:spacing w:line="360" w:lineRule="auto"/>
        <w:rPr>
          <w:sz w:val="24"/>
          <w:lang w:eastAsia="zh-CN"/>
        </w:rPr>
      </w:pPr>
      <w:r>
        <w:rPr>
          <w:rFonts w:hint="eastAsia"/>
          <w:sz w:val="24"/>
          <w:lang w:eastAsia="zh-CN"/>
        </w:rPr>
        <w:t>3</w:t>
      </w:r>
      <w:r>
        <w:rPr>
          <w:sz w:val="24"/>
          <w:lang w:eastAsia="zh-CN"/>
        </w:rPr>
        <w:t>.1.3大气压力</w:t>
      </w:r>
    </w:p>
    <w:p w:rsidR="00E20AE0" w:rsidRDefault="00E20AE0" w:rsidP="00733AE8">
      <w:pPr>
        <w:spacing w:line="360" w:lineRule="auto"/>
        <w:ind w:firstLine="420"/>
        <w:rPr>
          <w:sz w:val="24"/>
          <w:lang w:eastAsia="zh-CN"/>
        </w:rPr>
      </w:pPr>
      <w:r>
        <w:rPr>
          <w:sz w:val="24"/>
          <w:lang w:eastAsia="zh-CN"/>
        </w:rPr>
        <w:t>采用盒式大气压力计在现场测量。</w:t>
      </w:r>
    </w:p>
    <w:p w:rsidR="00E20AE0" w:rsidRDefault="00E20AE0" w:rsidP="00733AE8">
      <w:pPr>
        <w:spacing w:line="360" w:lineRule="auto"/>
        <w:rPr>
          <w:sz w:val="24"/>
          <w:lang w:eastAsia="zh-CN"/>
        </w:rPr>
      </w:pPr>
      <w:r>
        <w:rPr>
          <w:rFonts w:hint="eastAsia"/>
          <w:sz w:val="24"/>
          <w:lang w:eastAsia="zh-CN"/>
        </w:rPr>
        <w:t>3</w:t>
      </w:r>
      <w:r>
        <w:rPr>
          <w:sz w:val="24"/>
          <w:lang w:eastAsia="zh-CN"/>
        </w:rPr>
        <w:t>.1.4 电动机输入功率</w:t>
      </w:r>
    </w:p>
    <w:p w:rsidR="00E20AE0" w:rsidRDefault="00E20AE0" w:rsidP="00733AE8">
      <w:pPr>
        <w:spacing w:line="360" w:lineRule="auto"/>
        <w:ind w:firstLine="420"/>
        <w:rPr>
          <w:sz w:val="24"/>
          <w:lang w:eastAsia="zh-CN"/>
        </w:rPr>
      </w:pPr>
      <w:r>
        <w:rPr>
          <w:rFonts w:hint="eastAsia"/>
          <w:sz w:val="24"/>
          <w:highlight w:val="yellow"/>
          <w:lang w:eastAsia="zh-CN"/>
        </w:rPr>
        <w:t>增压</w:t>
      </w:r>
      <w:r>
        <w:rPr>
          <w:sz w:val="24"/>
          <w:highlight w:val="yellow"/>
          <w:lang w:eastAsia="zh-CN"/>
        </w:rPr>
        <w:t>风机电动机输入功率</w:t>
      </w:r>
      <w:r>
        <w:rPr>
          <w:sz w:val="24"/>
          <w:lang w:eastAsia="zh-CN"/>
        </w:rPr>
        <w:t>，利用</w:t>
      </w:r>
      <w:r>
        <w:rPr>
          <w:rFonts w:hint="eastAsia"/>
          <w:sz w:val="24"/>
          <w:lang w:eastAsia="zh-CN"/>
        </w:rPr>
        <w:t>10Kv控制室中</w:t>
      </w:r>
      <w:r>
        <w:rPr>
          <w:sz w:val="24"/>
          <w:lang w:eastAsia="zh-CN"/>
        </w:rPr>
        <w:t>风机的</w:t>
      </w:r>
      <w:r>
        <w:rPr>
          <w:rFonts w:hint="eastAsia"/>
          <w:sz w:val="24"/>
          <w:lang w:eastAsia="zh-CN"/>
        </w:rPr>
        <w:t>电量</w:t>
      </w:r>
      <w:r>
        <w:rPr>
          <w:sz w:val="24"/>
          <w:lang w:eastAsia="zh-CN"/>
        </w:rPr>
        <w:t>表进行测量，电动机输入功率Pe按式(4)计算。</w:t>
      </w:r>
    </w:p>
    <w:p w:rsidR="00E20AE0" w:rsidRDefault="00E20AE0" w:rsidP="00733AE8">
      <w:pPr>
        <w:spacing w:line="360" w:lineRule="auto"/>
        <w:ind w:firstLine="420"/>
        <w:rPr>
          <w:sz w:val="24"/>
        </w:rPr>
      </w:pPr>
      <w:r>
        <w:rPr>
          <w:sz w:val="24"/>
          <w:lang w:eastAsia="zh-CN"/>
        </w:rPr>
        <w:t xml:space="preserve">        </w:t>
      </w:r>
      <w:r>
        <w:rPr>
          <w:rFonts w:hint="eastAsia"/>
          <w:sz w:val="24"/>
          <w:lang w:eastAsia="zh-CN"/>
        </w:rPr>
        <w:t xml:space="preserve">  </w:t>
      </w:r>
      <w:r>
        <w:rPr>
          <w:sz w:val="24"/>
          <w:lang w:eastAsia="zh-CN"/>
        </w:rPr>
        <w:t xml:space="preserve"> </w:t>
      </w:r>
      <w:r>
        <w:rPr>
          <w:sz w:val="24"/>
        </w:rPr>
        <w:t>Pe＝n*CT*PT*3600/</w:t>
      </w:r>
      <w:r>
        <w:rPr>
          <w:rFonts w:hint="eastAsia"/>
          <w:sz w:val="24"/>
        </w:rPr>
        <w:t>k</w:t>
      </w:r>
      <w:r>
        <w:rPr>
          <w:sz w:val="24"/>
        </w:rPr>
        <w:t xml:space="preserve">*t      </w:t>
      </w:r>
      <w:r>
        <w:rPr>
          <w:rFonts w:hint="eastAsia"/>
          <w:sz w:val="24"/>
        </w:rPr>
        <w:t xml:space="preserve">              (</w:t>
      </w:r>
      <w:r>
        <w:rPr>
          <w:sz w:val="24"/>
        </w:rPr>
        <w:t xml:space="preserve">kW </w:t>
      </w:r>
      <w:r>
        <w:rPr>
          <w:rFonts w:hint="eastAsia"/>
          <w:sz w:val="24"/>
        </w:rPr>
        <w:t>)</w:t>
      </w:r>
      <w:r>
        <w:rPr>
          <w:sz w:val="24"/>
        </w:rPr>
        <w:t xml:space="preserve">　　　　 </w:t>
      </w:r>
    </w:p>
    <w:p w:rsidR="00E20AE0" w:rsidRDefault="00E20AE0" w:rsidP="00733AE8">
      <w:pPr>
        <w:spacing w:line="360" w:lineRule="auto"/>
        <w:ind w:firstLine="420"/>
        <w:rPr>
          <w:sz w:val="24"/>
          <w:lang w:eastAsia="zh-CN"/>
        </w:rPr>
      </w:pPr>
      <w:r>
        <w:rPr>
          <w:sz w:val="24"/>
          <w:lang w:eastAsia="zh-CN"/>
        </w:rPr>
        <w:t>（4）式中：n－电量表转盘转动的圈数，本试验电度表转盘每转动10圈用秒表记录一次时间</w:t>
      </w:r>
      <w:r>
        <w:rPr>
          <w:rFonts w:hint="eastAsia"/>
          <w:sz w:val="24"/>
          <w:lang w:eastAsia="zh-CN"/>
        </w:rPr>
        <w:t>；</w:t>
      </w:r>
    </w:p>
    <w:p w:rsidR="00E20AE0" w:rsidRDefault="00E20AE0" w:rsidP="00733AE8">
      <w:pPr>
        <w:spacing w:line="360" w:lineRule="auto"/>
        <w:ind w:firstLineChars="200" w:firstLine="480"/>
        <w:rPr>
          <w:sz w:val="24"/>
          <w:lang w:eastAsia="zh-CN"/>
        </w:rPr>
      </w:pPr>
      <w:r>
        <w:rPr>
          <w:sz w:val="24"/>
          <w:lang w:eastAsia="zh-CN"/>
        </w:rPr>
        <w:t>CT－电流互感系数</w:t>
      </w:r>
      <w:r>
        <w:rPr>
          <w:rFonts w:hint="eastAsia"/>
          <w:sz w:val="24"/>
          <w:lang w:eastAsia="zh-CN"/>
        </w:rPr>
        <w:t>；</w:t>
      </w:r>
    </w:p>
    <w:p w:rsidR="00E20AE0" w:rsidRDefault="00E20AE0" w:rsidP="00733AE8">
      <w:pPr>
        <w:spacing w:line="360" w:lineRule="auto"/>
        <w:ind w:firstLineChars="200" w:firstLine="480"/>
        <w:rPr>
          <w:sz w:val="24"/>
          <w:lang w:eastAsia="zh-CN"/>
        </w:rPr>
      </w:pPr>
      <w:r>
        <w:rPr>
          <w:sz w:val="24"/>
          <w:lang w:eastAsia="zh-CN"/>
        </w:rPr>
        <w:t>PT—电压互感系数</w:t>
      </w:r>
      <w:r>
        <w:rPr>
          <w:rFonts w:hint="eastAsia"/>
          <w:sz w:val="24"/>
          <w:lang w:eastAsia="zh-CN"/>
        </w:rPr>
        <w:t>；</w:t>
      </w:r>
    </w:p>
    <w:p w:rsidR="00E20AE0" w:rsidRDefault="00E20AE0" w:rsidP="00733AE8">
      <w:pPr>
        <w:spacing w:line="360" w:lineRule="auto"/>
        <w:ind w:firstLineChars="200" w:firstLine="480"/>
        <w:rPr>
          <w:sz w:val="24"/>
          <w:lang w:eastAsia="zh-CN"/>
        </w:rPr>
      </w:pPr>
      <w:r>
        <w:rPr>
          <w:sz w:val="24"/>
          <w:lang w:eastAsia="zh-CN"/>
        </w:rPr>
        <w:t>K—电量表常数</w:t>
      </w:r>
      <w:r>
        <w:rPr>
          <w:rFonts w:hint="eastAsia"/>
          <w:sz w:val="24"/>
          <w:lang w:eastAsia="zh-CN"/>
        </w:rPr>
        <w:t>；</w:t>
      </w:r>
    </w:p>
    <w:p w:rsidR="00E20AE0" w:rsidRDefault="00E20AE0" w:rsidP="00733AE8">
      <w:pPr>
        <w:spacing w:line="360" w:lineRule="auto"/>
        <w:ind w:firstLine="420"/>
        <w:rPr>
          <w:sz w:val="24"/>
          <w:lang w:eastAsia="zh-CN"/>
        </w:rPr>
      </w:pPr>
      <w:r>
        <w:rPr>
          <w:sz w:val="24"/>
          <w:lang w:eastAsia="zh-CN"/>
        </w:rPr>
        <w:t>n—电度表转盘每转动10圈所需要的时间(秒)。</w:t>
      </w:r>
    </w:p>
    <w:p w:rsidR="00E20AE0" w:rsidRDefault="00E20AE0" w:rsidP="00733AE8">
      <w:pPr>
        <w:spacing w:line="360" w:lineRule="auto"/>
        <w:rPr>
          <w:sz w:val="24"/>
          <w:lang w:eastAsia="zh-CN"/>
        </w:rPr>
      </w:pPr>
      <w:r>
        <w:rPr>
          <w:rFonts w:hint="eastAsia"/>
          <w:sz w:val="24"/>
          <w:lang w:eastAsia="zh-CN"/>
        </w:rPr>
        <w:t>3</w:t>
      </w:r>
      <w:r>
        <w:rPr>
          <w:sz w:val="24"/>
          <w:lang w:eastAsia="zh-CN"/>
        </w:rPr>
        <w:t>.1.5 记录</w:t>
      </w:r>
      <w:r>
        <w:rPr>
          <w:rFonts w:hint="eastAsia"/>
          <w:sz w:val="24"/>
          <w:lang w:eastAsia="zh-CN"/>
        </w:rPr>
        <w:t>机组</w:t>
      </w:r>
      <w:r>
        <w:rPr>
          <w:sz w:val="24"/>
          <w:lang w:eastAsia="zh-CN"/>
        </w:rPr>
        <w:t>有关运行参数，按DCS系统有关画面上显示的数据实时记录。</w:t>
      </w:r>
    </w:p>
    <w:p w:rsidR="00E20AE0" w:rsidRDefault="00E20AE0" w:rsidP="00733AE8">
      <w:pPr>
        <w:spacing w:line="360" w:lineRule="auto"/>
        <w:rPr>
          <w:sz w:val="24"/>
          <w:lang w:eastAsia="zh-CN"/>
        </w:rPr>
      </w:pPr>
      <w:bookmarkStart w:id="15" w:name="_Toc220406148"/>
      <w:r>
        <w:rPr>
          <w:rFonts w:hint="eastAsia"/>
          <w:sz w:val="24"/>
          <w:lang w:eastAsia="zh-CN"/>
        </w:rPr>
        <w:t>3</w:t>
      </w:r>
      <w:r>
        <w:rPr>
          <w:sz w:val="24"/>
          <w:lang w:eastAsia="zh-CN"/>
        </w:rPr>
        <w:t>.2 测试仪器</w:t>
      </w:r>
      <w:bookmarkEnd w:id="15"/>
    </w:p>
    <w:p w:rsidR="00E20AE0" w:rsidRDefault="00E20AE0" w:rsidP="00733AE8">
      <w:pPr>
        <w:spacing w:line="360" w:lineRule="auto"/>
        <w:ind w:firstLine="420"/>
        <w:rPr>
          <w:sz w:val="24"/>
          <w:lang w:eastAsia="zh-CN"/>
        </w:rPr>
      </w:pPr>
      <w:r>
        <w:rPr>
          <w:sz w:val="24"/>
          <w:lang w:eastAsia="zh-CN"/>
        </w:rPr>
        <w:t>试验仪器、仪表的名称、型号、规格、准确度等级见表</w:t>
      </w:r>
      <w:r>
        <w:rPr>
          <w:rFonts w:hint="eastAsia"/>
          <w:sz w:val="24"/>
          <w:lang w:eastAsia="zh-CN"/>
        </w:rPr>
        <w:t>5。</w:t>
      </w:r>
    </w:p>
    <w:p w:rsidR="00733AE8" w:rsidRPr="00733AE8" w:rsidRDefault="00733AE8" w:rsidP="00733AE8">
      <w:pPr>
        <w:pStyle w:val="1"/>
      </w:pPr>
    </w:p>
    <w:p w:rsidR="00E20AE0" w:rsidRDefault="00E20AE0" w:rsidP="00733AE8">
      <w:pPr>
        <w:spacing w:line="360" w:lineRule="auto"/>
        <w:ind w:firstLineChars="1000" w:firstLine="2400"/>
        <w:rPr>
          <w:sz w:val="24"/>
          <w:lang w:eastAsia="zh-CN"/>
        </w:rPr>
      </w:pPr>
      <w:r>
        <w:rPr>
          <w:sz w:val="24"/>
          <w:lang w:eastAsia="zh-CN"/>
        </w:rPr>
        <w:lastRenderedPageBreak/>
        <w:t>表</w:t>
      </w:r>
      <w:r>
        <w:rPr>
          <w:rFonts w:hint="eastAsia"/>
          <w:sz w:val="24"/>
          <w:lang w:eastAsia="zh-CN"/>
        </w:rPr>
        <w:t xml:space="preserve">5  </w:t>
      </w:r>
      <w:r>
        <w:rPr>
          <w:sz w:val="24"/>
          <w:lang w:eastAsia="zh-CN"/>
        </w:rPr>
        <w:t>试验所用的仪器仪表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47"/>
        <w:gridCol w:w="1776"/>
        <w:gridCol w:w="1824"/>
        <w:gridCol w:w="1980"/>
      </w:tblGrid>
      <w:tr w:rsidR="00E20AE0" w:rsidRPr="00733AE8" w:rsidTr="008274DC">
        <w:trPr>
          <w:trHeight w:val="397"/>
          <w:jc w:val="center"/>
        </w:trPr>
        <w:tc>
          <w:tcPr>
            <w:tcW w:w="1247" w:type="dxa"/>
            <w:tcBorders>
              <w:tl2br w:val="nil"/>
              <w:tr2bl w:val="nil"/>
            </w:tcBorders>
            <w:vAlign w:val="center"/>
          </w:tcPr>
          <w:p w:rsidR="00E20AE0" w:rsidRPr="00733AE8" w:rsidRDefault="00E20AE0" w:rsidP="008274DC">
            <w:pPr>
              <w:spacing w:line="400" w:lineRule="exact"/>
              <w:ind w:firstLine="420"/>
              <w:rPr>
                <w:sz w:val="21"/>
                <w:szCs w:val="21"/>
              </w:rPr>
            </w:pPr>
            <w:r w:rsidRPr="00733AE8">
              <w:rPr>
                <w:sz w:val="21"/>
                <w:szCs w:val="21"/>
              </w:rPr>
              <w:t>序号</w:t>
            </w:r>
          </w:p>
        </w:tc>
        <w:tc>
          <w:tcPr>
            <w:tcW w:w="1776" w:type="dxa"/>
            <w:tcBorders>
              <w:tl2br w:val="nil"/>
              <w:tr2bl w:val="nil"/>
            </w:tcBorders>
            <w:vAlign w:val="center"/>
          </w:tcPr>
          <w:p w:rsidR="00E20AE0" w:rsidRPr="00733AE8" w:rsidRDefault="00E20AE0" w:rsidP="008274DC">
            <w:pPr>
              <w:spacing w:line="400" w:lineRule="exact"/>
              <w:rPr>
                <w:sz w:val="21"/>
                <w:szCs w:val="21"/>
              </w:rPr>
            </w:pPr>
            <w:r w:rsidRPr="00733AE8">
              <w:rPr>
                <w:sz w:val="21"/>
                <w:szCs w:val="21"/>
              </w:rPr>
              <w:t>仪器 名称</w:t>
            </w:r>
          </w:p>
        </w:tc>
        <w:tc>
          <w:tcPr>
            <w:tcW w:w="1824" w:type="dxa"/>
            <w:tcBorders>
              <w:tl2br w:val="nil"/>
              <w:tr2bl w:val="nil"/>
            </w:tcBorders>
            <w:vAlign w:val="center"/>
          </w:tcPr>
          <w:p w:rsidR="00E20AE0" w:rsidRPr="00733AE8" w:rsidRDefault="00E20AE0" w:rsidP="008274DC">
            <w:pPr>
              <w:spacing w:line="400" w:lineRule="exact"/>
              <w:ind w:firstLine="420"/>
              <w:rPr>
                <w:sz w:val="21"/>
                <w:szCs w:val="21"/>
              </w:rPr>
            </w:pPr>
            <w:r w:rsidRPr="00733AE8">
              <w:rPr>
                <w:sz w:val="21"/>
                <w:szCs w:val="21"/>
              </w:rPr>
              <w:t>型号/规格</w:t>
            </w:r>
          </w:p>
        </w:tc>
        <w:tc>
          <w:tcPr>
            <w:tcW w:w="1980" w:type="dxa"/>
            <w:tcBorders>
              <w:tl2br w:val="nil"/>
              <w:tr2bl w:val="nil"/>
            </w:tcBorders>
            <w:vAlign w:val="center"/>
          </w:tcPr>
          <w:p w:rsidR="00E20AE0" w:rsidRPr="00733AE8" w:rsidRDefault="00E20AE0" w:rsidP="008274DC">
            <w:pPr>
              <w:spacing w:line="400" w:lineRule="exact"/>
              <w:ind w:firstLine="420"/>
              <w:rPr>
                <w:sz w:val="21"/>
                <w:szCs w:val="21"/>
              </w:rPr>
            </w:pPr>
            <w:r w:rsidRPr="00733AE8">
              <w:rPr>
                <w:sz w:val="21"/>
                <w:szCs w:val="21"/>
              </w:rPr>
              <w:t>准确度等级</w:t>
            </w:r>
          </w:p>
        </w:tc>
      </w:tr>
      <w:tr w:rsidR="00E20AE0" w:rsidRPr="00733AE8" w:rsidTr="008274DC">
        <w:trPr>
          <w:trHeight w:val="397"/>
          <w:jc w:val="center"/>
        </w:trPr>
        <w:tc>
          <w:tcPr>
            <w:tcW w:w="1247" w:type="dxa"/>
            <w:tcBorders>
              <w:tl2br w:val="nil"/>
              <w:tr2bl w:val="nil"/>
            </w:tcBorders>
            <w:vAlign w:val="center"/>
          </w:tcPr>
          <w:p w:rsidR="00E20AE0" w:rsidRPr="00733AE8" w:rsidRDefault="00E20AE0" w:rsidP="008274DC">
            <w:pPr>
              <w:spacing w:line="400" w:lineRule="exact"/>
              <w:ind w:firstLine="420"/>
              <w:rPr>
                <w:sz w:val="21"/>
                <w:szCs w:val="21"/>
              </w:rPr>
            </w:pPr>
            <w:r w:rsidRPr="00733AE8">
              <w:rPr>
                <w:sz w:val="21"/>
                <w:szCs w:val="21"/>
              </w:rPr>
              <w:t>1</w:t>
            </w:r>
          </w:p>
        </w:tc>
        <w:tc>
          <w:tcPr>
            <w:tcW w:w="1776" w:type="dxa"/>
            <w:tcBorders>
              <w:tl2br w:val="nil"/>
              <w:tr2bl w:val="nil"/>
            </w:tcBorders>
            <w:vAlign w:val="center"/>
          </w:tcPr>
          <w:p w:rsidR="00E20AE0" w:rsidRPr="00733AE8" w:rsidRDefault="00E20AE0" w:rsidP="008274DC">
            <w:pPr>
              <w:spacing w:line="400" w:lineRule="exact"/>
              <w:rPr>
                <w:sz w:val="21"/>
                <w:szCs w:val="21"/>
              </w:rPr>
            </w:pPr>
            <w:r w:rsidRPr="00733AE8">
              <w:rPr>
                <w:sz w:val="21"/>
                <w:szCs w:val="21"/>
              </w:rPr>
              <w:t>电子微压计</w:t>
            </w:r>
          </w:p>
        </w:tc>
        <w:tc>
          <w:tcPr>
            <w:tcW w:w="1824" w:type="dxa"/>
            <w:tcBorders>
              <w:tl2br w:val="nil"/>
              <w:tr2bl w:val="nil"/>
            </w:tcBorders>
            <w:vAlign w:val="center"/>
          </w:tcPr>
          <w:p w:rsidR="00E20AE0" w:rsidRPr="00733AE8" w:rsidRDefault="00E20AE0" w:rsidP="008274DC">
            <w:pPr>
              <w:spacing w:line="400" w:lineRule="exact"/>
              <w:ind w:firstLine="420"/>
              <w:rPr>
                <w:sz w:val="21"/>
                <w:szCs w:val="21"/>
              </w:rPr>
            </w:pPr>
            <w:r w:rsidRPr="00733AE8">
              <w:rPr>
                <w:sz w:val="21"/>
                <w:szCs w:val="21"/>
              </w:rPr>
              <w:t>ZEPHYR</w:t>
            </w:r>
            <w:r w:rsidRPr="00733AE8">
              <w:rPr>
                <w:rFonts w:hint="eastAsia"/>
                <w:sz w:val="21"/>
                <w:szCs w:val="21"/>
              </w:rPr>
              <w:t xml:space="preserve"> II</w:t>
            </w:r>
          </w:p>
        </w:tc>
        <w:tc>
          <w:tcPr>
            <w:tcW w:w="1980" w:type="dxa"/>
            <w:tcBorders>
              <w:tl2br w:val="nil"/>
              <w:tr2bl w:val="nil"/>
            </w:tcBorders>
            <w:vAlign w:val="center"/>
          </w:tcPr>
          <w:p w:rsidR="00E20AE0" w:rsidRPr="00733AE8" w:rsidRDefault="00E20AE0" w:rsidP="008274DC">
            <w:pPr>
              <w:spacing w:line="400" w:lineRule="exact"/>
              <w:ind w:firstLine="420"/>
              <w:rPr>
                <w:sz w:val="21"/>
                <w:szCs w:val="21"/>
              </w:rPr>
            </w:pPr>
            <w:r w:rsidRPr="00733AE8">
              <w:rPr>
                <w:sz w:val="21"/>
                <w:szCs w:val="21"/>
              </w:rPr>
              <w:t>±1％</w:t>
            </w:r>
          </w:p>
        </w:tc>
      </w:tr>
      <w:tr w:rsidR="00E20AE0" w:rsidRPr="00733AE8" w:rsidTr="008274DC">
        <w:trPr>
          <w:trHeight w:val="397"/>
          <w:jc w:val="center"/>
        </w:trPr>
        <w:tc>
          <w:tcPr>
            <w:tcW w:w="1247" w:type="dxa"/>
            <w:tcBorders>
              <w:tl2br w:val="nil"/>
              <w:tr2bl w:val="nil"/>
            </w:tcBorders>
            <w:vAlign w:val="center"/>
          </w:tcPr>
          <w:p w:rsidR="00E20AE0" w:rsidRPr="00733AE8" w:rsidRDefault="00E20AE0" w:rsidP="008274DC">
            <w:pPr>
              <w:spacing w:line="400" w:lineRule="exact"/>
              <w:ind w:firstLine="420"/>
              <w:rPr>
                <w:sz w:val="21"/>
                <w:szCs w:val="21"/>
              </w:rPr>
            </w:pPr>
            <w:r w:rsidRPr="00733AE8">
              <w:rPr>
                <w:sz w:val="21"/>
                <w:szCs w:val="21"/>
              </w:rPr>
              <w:t>2</w:t>
            </w:r>
          </w:p>
        </w:tc>
        <w:tc>
          <w:tcPr>
            <w:tcW w:w="1776" w:type="dxa"/>
            <w:tcBorders>
              <w:tl2br w:val="nil"/>
              <w:tr2bl w:val="nil"/>
            </w:tcBorders>
            <w:vAlign w:val="center"/>
          </w:tcPr>
          <w:p w:rsidR="00E20AE0" w:rsidRPr="00733AE8" w:rsidRDefault="00E20AE0" w:rsidP="008274DC">
            <w:pPr>
              <w:spacing w:line="400" w:lineRule="exact"/>
              <w:rPr>
                <w:sz w:val="21"/>
                <w:szCs w:val="21"/>
              </w:rPr>
            </w:pPr>
            <w:r w:rsidRPr="00733AE8">
              <w:rPr>
                <w:sz w:val="21"/>
                <w:szCs w:val="21"/>
              </w:rPr>
              <w:t>毕  托  管</w:t>
            </w:r>
          </w:p>
        </w:tc>
        <w:tc>
          <w:tcPr>
            <w:tcW w:w="1824" w:type="dxa"/>
            <w:tcBorders>
              <w:tl2br w:val="nil"/>
              <w:tr2bl w:val="nil"/>
            </w:tcBorders>
            <w:vAlign w:val="center"/>
          </w:tcPr>
          <w:p w:rsidR="00E20AE0" w:rsidRPr="00733AE8" w:rsidRDefault="00E20AE0" w:rsidP="008274DC">
            <w:pPr>
              <w:spacing w:line="400" w:lineRule="exact"/>
              <w:ind w:firstLine="420"/>
              <w:rPr>
                <w:sz w:val="21"/>
                <w:szCs w:val="21"/>
              </w:rPr>
            </w:pPr>
            <w:r w:rsidRPr="00733AE8">
              <w:rPr>
                <w:rFonts w:hint="eastAsia"/>
                <w:sz w:val="21"/>
                <w:szCs w:val="21"/>
              </w:rPr>
              <w:t>1</w:t>
            </w:r>
            <w:r w:rsidRPr="00733AE8">
              <w:rPr>
                <w:sz w:val="21"/>
                <w:szCs w:val="21"/>
              </w:rPr>
              <w:t>500mm</w:t>
            </w:r>
          </w:p>
        </w:tc>
        <w:tc>
          <w:tcPr>
            <w:tcW w:w="1980" w:type="dxa"/>
            <w:tcBorders>
              <w:tl2br w:val="nil"/>
              <w:tr2bl w:val="nil"/>
            </w:tcBorders>
            <w:vAlign w:val="center"/>
          </w:tcPr>
          <w:p w:rsidR="00E20AE0" w:rsidRPr="00733AE8" w:rsidRDefault="00E20AE0" w:rsidP="008274DC">
            <w:pPr>
              <w:spacing w:line="400" w:lineRule="exact"/>
              <w:ind w:firstLine="420"/>
              <w:rPr>
                <w:sz w:val="21"/>
                <w:szCs w:val="21"/>
              </w:rPr>
            </w:pPr>
            <w:r w:rsidRPr="00733AE8">
              <w:rPr>
                <w:sz w:val="21"/>
                <w:szCs w:val="21"/>
              </w:rPr>
              <w:t>±1％</w:t>
            </w:r>
          </w:p>
        </w:tc>
      </w:tr>
      <w:tr w:rsidR="00E20AE0" w:rsidRPr="00733AE8" w:rsidTr="008274DC">
        <w:trPr>
          <w:trHeight w:val="397"/>
          <w:jc w:val="center"/>
        </w:trPr>
        <w:tc>
          <w:tcPr>
            <w:tcW w:w="1247" w:type="dxa"/>
            <w:tcBorders>
              <w:tl2br w:val="nil"/>
              <w:tr2bl w:val="nil"/>
            </w:tcBorders>
            <w:vAlign w:val="center"/>
          </w:tcPr>
          <w:p w:rsidR="00E20AE0" w:rsidRPr="00733AE8" w:rsidRDefault="00E20AE0" w:rsidP="008274DC">
            <w:pPr>
              <w:spacing w:line="400" w:lineRule="exact"/>
              <w:ind w:firstLine="420"/>
              <w:rPr>
                <w:sz w:val="21"/>
                <w:szCs w:val="21"/>
              </w:rPr>
            </w:pPr>
            <w:r w:rsidRPr="00733AE8">
              <w:rPr>
                <w:sz w:val="21"/>
                <w:szCs w:val="21"/>
              </w:rPr>
              <w:t>3</w:t>
            </w:r>
          </w:p>
        </w:tc>
        <w:tc>
          <w:tcPr>
            <w:tcW w:w="1776" w:type="dxa"/>
            <w:tcBorders>
              <w:tl2br w:val="nil"/>
              <w:tr2bl w:val="nil"/>
            </w:tcBorders>
            <w:vAlign w:val="center"/>
          </w:tcPr>
          <w:p w:rsidR="00E20AE0" w:rsidRPr="00733AE8" w:rsidRDefault="00E20AE0" w:rsidP="008274DC">
            <w:pPr>
              <w:spacing w:line="400" w:lineRule="exact"/>
              <w:rPr>
                <w:sz w:val="21"/>
                <w:szCs w:val="21"/>
              </w:rPr>
            </w:pPr>
            <w:r w:rsidRPr="00733AE8">
              <w:rPr>
                <w:sz w:val="21"/>
                <w:szCs w:val="21"/>
              </w:rPr>
              <w:t>压  力  计</w:t>
            </w:r>
          </w:p>
        </w:tc>
        <w:tc>
          <w:tcPr>
            <w:tcW w:w="1824" w:type="dxa"/>
            <w:tcBorders>
              <w:tl2br w:val="nil"/>
              <w:tr2bl w:val="nil"/>
            </w:tcBorders>
            <w:vAlign w:val="center"/>
          </w:tcPr>
          <w:p w:rsidR="00E20AE0" w:rsidRPr="00733AE8" w:rsidRDefault="00E20AE0" w:rsidP="008274DC">
            <w:pPr>
              <w:spacing w:line="400" w:lineRule="exact"/>
              <w:ind w:firstLine="420"/>
              <w:rPr>
                <w:sz w:val="21"/>
                <w:szCs w:val="21"/>
              </w:rPr>
            </w:pPr>
            <w:r w:rsidRPr="00733AE8">
              <w:rPr>
                <w:sz w:val="21"/>
                <w:szCs w:val="21"/>
              </w:rPr>
              <w:t>U型</w:t>
            </w:r>
          </w:p>
        </w:tc>
        <w:tc>
          <w:tcPr>
            <w:tcW w:w="1980" w:type="dxa"/>
            <w:tcBorders>
              <w:tl2br w:val="nil"/>
              <w:tr2bl w:val="nil"/>
            </w:tcBorders>
            <w:vAlign w:val="center"/>
          </w:tcPr>
          <w:p w:rsidR="00E20AE0" w:rsidRPr="00733AE8" w:rsidRDefault="00E20AE0" w:rsidP="008274DC">
            <w:pPr>
              <w:spacing w:line="400" w:lineRule="exact"/>
              <w:ind w:firstLine="420"/>
              <w:rPr>
                <w:sz w:val="21"/>
                <w:szCs w:val="21"/>
              </w:rPr>
            </w:pPr>
            <w:r w:rsidRPr="00733AE8">
              <w:rPr>
                <w:sz w:val="21"/>
                <w:szCs w:val="21"/>
              </w:rPr>
              <w:t>10Pa</w:t>
            </w:r>
          </w:p>
        </w:tc>
      </w:tr>
      <w:tr w:rsidR="00E20AE0" w:rsidRPr="00733AE8" w:rsidTr="008274DC">
        <w:trPr>
          <w:trHeight w:val="397"/>
          <w:jc w:val="center"/>
        </w:trPr>
        <w:tc>
          <w:tcPr>
            <w:tcW w:w="1247" w:type="dxa"/>
            <w:tcBorders>
              <w:tl2br w:val="nil"/>
              <w:tr2bl w:val="nil"/>
            </w:tcBorders>
            <w:vAlign w:val="center"/>
          </w:tcPr>
          <w:p w:rsidR="00E20AE0" w:rsidRPr="00733AE8" w:rsidRDefault="00E20AE0" w:rsidP="008274DC">
            <w:pPr>
              <w:spacing w:line="400" w:lineRule="exact"/>
              <w:ind w:firstLine="420"/>
              <w:rPr>
                <w:sz w:val="21"/>
                <w:szCs w:val="21"/>
              </w:rPr>
            </w:pPr>
            <w:r w:rsidRPr="00733AE8">
              <w:rPr>
                <w:sz w:val="21"/>
                <w:szCs w:val="21"/>
              </w:rPr>
              <w:t>4</w:t>
            </w:r>
          </w:p>
        </w:tc>
        <w:tc>
          <w:tcPr>
            <w:tcW w:w="1776" w:type="dxa"/>
            <w:tcBorders>
              <w:tl2br w:val="nil"/>
              <w:tr2bl w:val="nil"/>
            </w:tcBorders>
            <w:vAlign w:val="center"/>
          </w:tcPr>
          <w:p w:rsidR="00E20AE0" w:rsidRPr="00733AE8" w:rsidRDefault="00E20AE0" w:rsidP="008274DC">
            <w:pPr>
              <w:spacing w:line="400" w:lineRule="exact"/>
              <w:rPr>
                <w:sz w:val="21"/>
                <w:szCs w:val="21"/>
              </w:rPr>
            </w:pPr>
            <w:r w:rsidRPr="00733AE8">
              <w:rPr>
                <w:sz w:val="21"/>
                <w:szCs w:val="21"/>
              </w:rPr>
              <w:t>温  度  计</w:t>
            </w:r>
          </w:p>
        </w:tc>
        <w:tc>
          <w:tcPr>
            <w:tcW w:w="1824" w:type="dxa"/>
            <w:tcBorders>
              <w:tl2br w:val="nil"/>
              <w:tr2bl w:val="nil"/>
            </w:tcBorders>
            <w:vAlign w:val="center"/>
          </w:tcPr>
          <w:p w:rsidR="00E20AE0" w:rsidRPr="00733AE8" w:rsidRDefault="00E20AE0" w:rsidP="008274DC">
            <w:pPr>
              <w:spacing w:line="400" w:lineRule="exact"/>
              <w:ind w:firstLine="420"/>
              <w:rPr>
                <w:sz w:val="21"/>
                <w:szCs w:val="21"/>
              </w:rPr>
            </w:pPr>
            <w:r w:rsidRPr="00733AE8">
              <w:rPr>
                <w:sz w:val="21"/>
                <w:szCs w:val="21"/>
              </w:rPr>
              <w:t>水银棒式</w:t>
            </w:r>
          </w:p>
        </w:tc>
        <w:tc>
          <w:tcPr>
            <w:tcW w:w="1980" w:type="dxa"/>
            <w:tcBorders>
              <w:tl2br w:val="nil"/>
              <w:tr2bl w:val="nil"/>
            </w:tcBorders>
            <w:vAlign w:val="center"/>
          </w:tcPr>
          <w:p w:rsidR="00E20AE0" w:rsidRPr="00733AE8" w:rsidRDefault="00E20AE0" w:rsidP="008274DC">
            <w:pPr>
              <w:spacing w:line="400" w:lineRule="exact"/>
              <w:ind w:firstLine="420"/>
              <w:rPr>
                <w:sz w:val="21"/>
                <w:szCs w:val="21"/>
              </w:rPr>
            </w:pPr>
            <w:r w:rsidRPr="00733AE8">
              <w:rPr>
                <w:sz w:val="21"/>
                <w:szCs w:val="21"/>
              </w:rPr>
              <w:t>1℃</w:t>
            </w:r>
          </w:p>
        </w:tc>
      </w:tr>
      <w:tr w:rsidR="00E20AE0" w:rsidRPr="00733AE8" w:rsidTr="008274DC">
        <w:trPr>
          <w:trHeight w:val="397"/>
          <w:jc w:val="center"/>
        </w:trPr>
        <w:tc>
          <w:tcPr>
            <w:tcW w:w="1247" w:type="dxa"/>
            <w:tcBorders>
              <w:tl2br w:val="nil"/>
              <w:tr2bl w:val="nil"/>
            </w:tcBorders>
            <w:vAlign w:val="center"/>
          </w:tcPr>
          <w:p w:rsidR="00E20AE0" w:rsidRPr="00733AE8" w:rsidRDefault="00E20AE0" w:rsidP="008274DC">
            <w:pPr>
              <w:spacing w:line="400" w:lineRule="exact"/>
              <w:ind w:firstLine="420"/>
              <w:rPr>
                <w:sz w:val="21"/>
                <w:szCs w:val="21"/>
              </w:rPr>
            </w:pPr>
            <w:r w:rsidRPr="00733AE8">
              <w:rPr>
                <w:sz w:val="21"/>
                <w:szCs w:val="21"/>
              </w:rPr>
              <w:t>5</w:t>
            </w:r>
          </w:p>
        </w:tc>
        <w:tc>
          <w:tcPr>
            <w:tcW w:w="1776" w:type="dxa"/>
            <w:tcBorders>
              <w:tl2br w:val="nil"/>
              <w:tr2bl w:val="nil"/>
            </w:tcBorders>
            <w:vAlign w:val="center"/>
          </w:tcPr>
          <w:p w:rsidR="00E20AE0" w:rsidRPr="00733AE8" w:rsidRDefault="00E20AE0" w:rsidP="008274DC">
            <w:pPr>
              <w:spacing w:line="400" w:lineRule="exact"/>
              <w:rPr>
                <w:sz w:val="21"/>
                <w:szCs w:val="21"/>
              </w:rPr>
            </w:pPr>
            <w:r w:rsidRPr="00733AE8">
              <w:rPr>
                <w:sz w:val="21"/>
                <w:szCs w:val="21"/>
              </w:rPr>
              <w:t>大气压力表</w:t>
            </w:r>
          </w:p>
        </w:tc>
        <w:tc>
          <w:tcPr>
            <w:tcW w:w="1824" w:type="dxa"/>
            <w:tcBorders>
              <w:tl2br w:val="nil"/>
              <w:tr2bl w:val="nil"/>
            </w:tcBorders>
            <w:vAlign w:val="center"/>
          </w:tcPr>
          <w:p w:rsidR="00E20AE0" w:rsidRPr="00733AE8" w:rsidRDefault="00E20AE0" w:rsidP="008274DC">
            <w:pPr>
              <w:spacing w:line="400" w:lineRule="exact"/>
              <w:ind w:firstLine="420"/>
              <w:rPr>
                <w:sz w:val="21"/>
                <w:szCs w:val="21"/>
              </w:rPr>
            </w:pPr>
            <w:r w:rsidRPr="00733AE8">
              <w:rPr>
                <w:sz w:val="21"/>
                <w:szCs w:val="21"/>
              </w:rPr>
              <w:t>DYM3盒式</w:t>
            </w:r>
          </w:p>
        </w:tc>
        <w:tc>
          <w:tcPr>
            <w:tcW w:w="1980" w:type="dxa"/>
            <w:tcBorders>
              <w:tl2br w:val="nil"/>
              <w:tr2bl w:val="nil"/>
            </w:tcBorders>
            <w:vAlign w:val="center"/>
          </w:tcPr>
          <w:p w:rsidR="00E20AE0" w:rsidRPr="00733AE8" w:rsidRDefault="00E20AE0" w:rsidP="008274DC">
            <w:pPr>
              <w:spacing w:line="400" w:lineRule="exact"/>
              <w:ind w:firstLine="420"/>
              <w:rPr>
                <w:sz w:val="21"/>
                <w:szCs w:val="21"/>
              </w:rPr>
            </w:pPr>
            <w:r w:rsidRPr="00733AE8">
              <w:rPr>
                <w:sz w:val="21"/>
                <w:szCs w:val="21"/>
              </w:rPr>
              <w:t>1.0hPa</w:t>
            </w:r>
          </w:p>
        </w:tc>
      </w:tr>
    </w:tbl>
    <w:p w:rsidR="00E20AE0" w:rsidRPr="00733AE8" w:rsidRDefault="00E20AE0" w:rsidP="00BF6F8E">
      <w:pPr>
        <w:numPr>
          <w:ilvl w:val="0"/>
          <w:numId w:val="33"/>
        </w:numPr>
        <w:autoSpaceDE/>
        <w:autoSpaceDN/>
        <w:spacing w:beforeLines="50" w:afterLines="50" w:line="360" w:lineRule="auto"/>
        <w:jc w:val="both"/>
        <w:rPr>
          <w:rFonts w:asciiTheme="majorEastAsia" w:eastAsiaTheme="majorEastAsia" w:hAnsiTheme="majorEastAsia"/>
          <w:sz w:val="24"/>
          <w:szCs w:val="24"/>
        </w:rPr>
      </w:pPr>
      <w:r w:rsidRPr="00733AE8">
        <w:rPr>
          <w:rFonts w:asciiTheme="majorEastAsia" w:eastAsiaTheme="majorEastAsia" w:hAnsiTheme="majorEastAsia" w:hint="eastAsia"/>
          <w:sz w:val="24"/>
          <w:szCs w:val="24"/>
        </w:rPr>
        <w:t>风机性能特性试验内容</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4.1 进行风机出力特性试验；</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4.2 测量管道阻力特性；</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4.3 检查现有风机与系统阻力匹配状况；</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 xml:space="preserve">4.4 测量风系统沿程静压。 </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5. 试验要求</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5.1 机组运行稳定；</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5.2 投料及燃煤性质基本不变；</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5.3 风机出力均衡稳定；</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5.4 试验前，有0.5—1小时的稳定时间。</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6. 试验人员配置</w:t>
      </w:r>
    </w:p>
    <w:p w:rsidR="00E20AE0" w:rsidRPr="00733AE8" w:rsidRDefault="00E20AE0" w:rsidP="00733AE8">
      <w:pPr>
        <w:spacing w:line="360" w:lineRule="auto"/>
        <w:ind w:firstLineChars="200" w:firstLine="480"/>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试验人员配置如下：</w:t>
      </w:r>
    </w:p>
    <w:p w:rsidR="00E20AE0" w:rsidRPr="00733AE8" w:rsidRDefault="00E20AE0" w:rsidP="00733AE8">
      <w:pPr>
        <w:spacing w:line="360" w:lineRule="auto"/>
        <w:ind w:firstLineChars="200" w:firstLine="480"/>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协调指挥1人；</w:t>
      </w:r>
    </w:p>
    <w:p w:rsidR="00E20AE0" w:rsidRPr="00733AE8" w:rsidRDefault="00E20AE0" w:rsidP="00733AE8">
      <w:pPr>
        <w:spacing w:line="360" w:lineRule="auto"/>
        <w:ind w:firstLine="480"/>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主控室 记录 1人；</w:t>
      </w:r>
    </w:p>
    <w:p w:rsidR="00E20AE0" w:rsidRPr="00733AE8" w:rsidRDefault="00E20AE0" w:rsidP="00733AE8">
      <w:pPr>
        <w:spacing w:line="360" w:lineRule="auto"/>
        <w:ind w:firstLine="480"/>
        <w:rPr>
          <w:rFonts w:asciiTheme="majorEastAsia" w:eastAsiaTheme="majorEastAsia" w:hAnsiTheme="majorEastAsia"/>
          <w:sz w:val="24"/>
          <w:szCs w:val="24"/>
        </w:rPr>
      </w:pPr>
      <w:r w:rsidRPr="00733AE8">
        <w:rPr>
          <w:rFonts w:asciiTheme="majorEastAsia" w:eastAsiaTheme="majorEastAsia" w:hAnsiTheme="majorEastAsia" w:hint="eastAsia"/>
          <w:sz w:val="24"/>
          <w:szCs w:val="24"/>
        </w:rPr>
        <w:t>现场测量试验，3人；</w:t>
      </w:r>
    </w:p>
    <w:p w:rsidR="00E20AE0" w:rsidRPr="00733AE8" w:rsidRDefault="00E20AE0" w:rsidP="00733AE8">
      <w:pPr>
        <w:numPr>
          <w:ilvl w:val="0"/>
          <w:numId w:val="36"/>
        </w:numPr>
        <w:autoSpaceDE/>
        <w:autoSpaceDN/>
        <w:spacing w:line="360" w:lineRule="auto"/>
        <w:jc w:val="both"/>
        <w:rPr>
          <w:rFonts w:asciiTheme="majorEastAsia" w:eastAsiaTheme="majorEastAsia" w:hAnsiTheme="majorEastAsia"/>
          <w:bCs/>
          <w:sz w:val="24"/>
          <w:szCs w:val="24"/>
        </w:rPr>
      </w:pPr>
      <w:r w:rsidRPr="00733AE8">
        <w:rPr>
          <w:rFonts w:asciiTheme="majorEastAsia" w:eastAsiaTheme="majorEastAsia" w:hAnsiTheme="majorEastAsia" w:hint="eastAsia"/>
          <w:bCs/>
          <w:sz w:val="24"/>
          <w:szCs w:val="24"/>
        </w:rPr>
        <w:t>双方职责</w:t>
      </w:r>
    </w:p>
    <w:p w:rsidR="00E20AE0" w:rsidRPr="00733AE8" w:rsidRDefault="00E20AE0" w:rsidP="00733AE8">
      <w:pPr>
        <w:spacing w:after="50" w:line="360" w:lineRule="auto"/>
        <w:rPr>
          <w:rFonts w:asciiTheme="majorEastAsia" w:eastAsiaTheme="majorEastAsia" w:hAnsiTheme="majorEastAsia"/>
          <w:bCs/>
          <w:sz w:val="24"/>
          <w:szCs w:val="24"/>
          <w:lang w:val="zh-CN"/>
        </w:rPr>
      </w:pPr>
      <w:r w:rsidRPr="00733AE8">
        <w:rPr>
          <w:rFonts w:asciiTheme="majorEastAsia" w:eastAsiaTheme="majorEastAsia" w:hAnsiTheme="majorEastAsia" w:hint="eastAsia"/>
          <w:bCs/>
          <w:sz w:val="24"/>
          <w:szCs w:val="24"/>
        </w:rPr>
        <w:t xml:space="preserve">7.1 </w:t>
      </w:r>
      <w:r w:rsidRPr="00733AE8">
        <w:rPr>
          <w:rFonts w:asciiTheme="majorEastAsia" w:eastAsiaTheme="majorEastAsia" w:hAnsiTheme="majorEastAsia" w:hint="eastAsia"/>
          <w:bCs/>
          <w:sz w:val="24"/>
          <w:szCs w:val="24"/>
          <w:lang w:val="zh-CN"/>
        </w:rPr>
        <w:t>甲方职责：</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7.1.1 提供《运行规程》及运行相关资料（常规运行方式、参数等），并试验前对机组存在的问题和计划进行的大修工作对乙方进行交底。</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7.1.2 提供机组设计相关资料。</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7.1.3 配合乙方进行现场试验。</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7.1.4 负责试验的组织工作。</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7.1.5 按乙方设置的试验工况进行机组运行调整，满足试验要求。</w:t>
      </w:r>
    </w:p>
    <w:p w:rsidR="00E20AE0" w:rsidRPr="00733AE8" w:rsidRDefault="00E20AE0" w:rsidP="00733AE8">
      <w:pPr>
        <w:spacing w:line="360" w:lineRule="auto"/>
        <w:rPr>
          <w:rFonts w:asciiTheme="majorEastAsia" w:eastAsiaTheme="majorEastAsia" w:hAnsiTheme="majorEastAsia"/>
          <w:sz w:val="24"/>
          <w:szCs w:val="24"/>
        </w:rPr>
      </w:pPr>
      <w:r w:rsidRPr="00733AE8">
        <w:rPr>
          <w:rFonts w:asciiTheme="majorEastAsia" w:eastAsiaTheme="majorEastAsia" w:hAnsiTheme="majorEastAsia" w:hint="eastAsia"/>
          <w:sz w:val="24"/>
          <w:szCs w:val="24"/>
        </w:rPr>
        <w:lastRenderedPageBreak/>
        <w:t>7.1.6 提供现场工作条件：</w:t>
      </w:r>
    </w:p>
    <w:p w:rsidR="00E20AE0" w:rsidRPr="00733AE8" w:rsidRDefault="00E20AE0" w:rsidP="00733AE8">
      <w:pPr>
        <w:numPr>
          <w:ilvl w:val="0"/>
          <w:numId w:val="37"/>
        </w:numPr>
        <w:autoSpaceDE/>
        <w:autoSpaceDN/>
        <w:spacing w:line="360" w:lineRule="auto"/>
        <w:jc w:val="both"/>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现场试验提供电源、照明等配合。</w:t>
      </w:r>
    </w:p>
    <w:p w:rsidR="00E20AE0" w:rsidRPr="00733AE8" w:rsidRDefault="00E20AE0" w:rsidP="00733AE8">
      <w:pPr>
        <w:numPr>
          <w:ilvl w:val="0"/>
          <w:numId w:val="37"/>
        </w:numPr>
        <w:autoSpaceDE/>
        <w:autoSpaceDN/>
        <w:spacing w:line="360" w:lineRule="auto"/>
        <w:jc w:val="both"/>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协助试验测点的加工和安装。</w:t>
      </w:r>
    </w:p>
    <w:p w:rsidR="00E20AE0" w:rsidRPr="00733AE8" w:rsidRDefault="00E20AE0" w:rsidP="00733AE8">
      <w:pPr>
        <w:numPr>
          <w:ilvl w:val="0"/>
          <w:numId w:val="37"/>
        </w:numPr>
        <w:autoSpaceDE/>
        <w:autoSpaceDN/>
        <w:spacing w:line="360" w:lineRule="auto"/>
        <w:jc w:val="both"/>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负责现场试验工作全过程协调配合。</w:t>
      </w:r>
    </w:p>
    <w:p w:rsidR="00E20AE0" w:rsidRPr="00733AE8" w:rsidRDefault="00E20AE0" w:rsidP="00733AE8">
      <w:pPr>
        <w:numPr>
          <w:ilvl w:val="0"/>
          <w:numId w:val="37"/>
        </w:numPr>
        <w:autoSpaceDE/>
        <w:autoSpaceDN/>
        <w:spacing w:line="360" w:lineRule="auto"/>
        <w:jc w:val="both"/>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根据乙方要求搭设试验所需脚手架。</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7.2 乙方的职责：</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7.2.1 负责制定本项目试验研究的方案。</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7.2.2 负责试验的大纲编写。</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7.2.3 负责试验的主要项目测量。</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7.2.4 负责试验的全部技术工作。</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7.2.5 负责测量相关设备及仪表安装。</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7.2.6 提供试验专用测试仪器。</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7.2.7 负责提供试验所需的元件、器件及配套设备。</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7.2.8 负责试验数据的处理和试验报告的编写。</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7.2.9 遵守甲方工厂各项安全规章制度要求，做好安全防护措施。</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7.2.10 按照甲方工厂要求办理相关作业票（证）。</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7.2.11 需佩戴相关安全防护用品和使用安全防护工具。</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 xml:space="preserve">8. </w:t>
      </w:r>
      <w:r w:rsidRPr="00733AE8">
        <w:rPr>
          <w:rFonts w:asciiTheme="majorEastAsia" w:eastAsiaTheme="majorEastAsia" w:hAnsiTheme="majorEastAsia" w:hint="eastAsia"/>
          <w:bCs/>
          <w:sz w:val="24"/>
          <w:szCs w:val="24"/>
          <w:lang w:eastAsia="zh-CN"/>
        </w:rPr>
        <w:t>技术服务验收标准</w:t>
      </w:r>
      <w:r w:rsidRPr="00733AE8">
        <w:rPr>
          <w:rFonts w:asciiTheme="majorEastAsia" w:eastAsiaTheme="majorEastAsia" w:hAnsiTheme="majorEastAsia" w:hint="eastAsia"/>
          <w:sz w:val="24"/>
          <w:szCs w:val="24"/>
          <w:lang w:eastAsia="zh-CN"/>
        </w:rPr>
        <w:t>：</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 xml:space="preserve">8.1 </w:t>
      </w:r>
      <w:r w:rsidRPr="00733AE8">
        <w:rPr>
          <w:rFonts w:asciiTheme="majorEastAsia" w:eastAsiaTheme="majorEastAsia" w:hAnsiTheme="majorEastAsia"/>
          <w:sz w:val="24"/>
          <w:szCs w:val="24"/>
          <w:lang w:eastAsia="zh-CN"/>
        </w:rPr>
        <w:t>DL46</w:t>
      </w:r>
      <w:r w:rsidRPr="00733AE8">
        <w:rPr>
          <w:rFonts w:asciiTheme="majorEastAsia" w:eastAsiaTheme="majorEastAsia" w:hAnsiTheme="majorEastAsia" w:hint="eastAsia"/>
          <w:sz w:val="24"/>
          <w:szCs w:val="24"/>
          <w:lang w:eastAsia="zh-CN"/>
        </w:rPr>
        <w:t>9</w:t>
      </w:r>
      <w:r w:rsidRPr="00733AE8">
        <w:rPr>
          <w:rFonts w:asciiTheme="majorEastAsia" w:eastAsiaTheme="majorEastAsia" w:hAnsiTheme="majorEastAsia"/>
          <w:sz w:val="24"/>
          <w:szCs w:val="24"/>
          <w:lang w:eastAsia="zh-CN"/>
        </w:rPr>
        <w:t>-2004</w:t>
      </w:r>
      <w:r w:rsidRPr="00733AE8">
        <w:rPr>
          <w:rFonts w:asciiTheme="majorEastAsia" w:eastAsiaTheme="majorEastAsia" w:hAnsiTheme="majorEastAsia" w:hint="eastAsia"/>
          <w:sz w:val="24"/>
          <w:szCs w:val="24"/>
          <w:lang w:eastAsia="zh-CN"/>
        </w:rPr>
        <w:t>《电站锅炉风机现场性能试验》进行试验。</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8.2 进行现场试验，验研究报告，报告内容涵概乙方承担的全部研究工作内容。</w:t>
      </w:r>
    </w:p>
    <w:p w:rsidR="00E20AE0" w:rsidRPr="00733AE8" w:rsidRDefault="00E20AE0" w:rsidP="00733AE8">
      <w:pPr>
        <w:spacing w:line="360" w:lineRule="auto"/>
        <w:rPr>
          <w:rFonts w:asciiTheme="majorEastAsia" w:eastAsiaTheme="majorEastAsia" w:hAnsiTheme="majorEastAsia"/>
          <w:bCs/>
          <w:sz w:val="24"/>
          <w:szCs w:val="24"/>
          <w:lang w:eastAsia="zh-CN"/>
        </w:rPr>
      </w:pPr>
      <w:r w:rsidRPr="00733AE8">
        <w:rPr>
          <w:rFonts w:asciiTheme="majorEastAsia" w:eastAsiaTheme="majorEastAsia" w:hAnsiTheme="majorEastAsia" w:hint="eastAsia"/>
          <w:sz w:val="24"/>
          <w:szCs w:val="24"/>
          <w:lang w:eastAsia="zh-CN"/>
        </w:rPr>
        <w:t>9. 关于项目质量及验收的约定</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9.1 验收指标：按第四条规定验收；</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9.2 验收时间：乙方提供技术报告后进行验收；</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9.3 验收方式：由甲方组织验收并认可。</w:t>
      </w:r>
      <w:r w:rsidRPr="00733AE8">
        <w:rPr>
          <w:rFonts w:asciiTheme="majorEastAsia" w:eastAsiaTheme="majorEastAsia" w:hAnsiTheme="majorEastAsia"/>
          <w:sz w:val="24"/>
          <w:szCs w:val="24"/>
          <w:lang w:eastAsia="zh-CN"/>
        </w:rPr>
        <w:t xml:space="preserve"> </w:t>
      </w:r>
    </w:p>
    <w:p w:rsidR="00E20AE0" w:rsidRPr="00733AE8" w:rsidRDefault="00E20AE0" w:rsidP="00733AE8">
      <w:pPr>
        <w:spacing w:line="360" w:lineRule="auto"/>
        <w:rPr>
          <w:rFonts w:asciiTheme="majorEastAsia" w:eastAsiaTheme="majorEastAsia" w:hAnsiTheme="majorEastAsia"/>
          <w:bCs/>
          <w:sz w:val="24"/>
          <w:szCs w:val="24"/>
          <w:lang w:eastAsia="zh-CN"/>
        </w:rPr>
      </w:pPr>
      <w:r w:rsidRPr="00733AE8">
        <w:rPr>
          <w:rFonts w:asciiTheme="majorEastAsia" w:eastAsiaTheme="majorEastAsia" w:hAnsiTheme="majorEastAsia" w:hint="eastAsia"/>
          <w:sz w:val="24"/>
          <w:szCs w:val="24"/>
          <w:lang w:eastAsia="zh-CN"/>
        </w:rPr>
        <w:t>10. 关于工期的约定</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color w:val="000000"/>
          <w:sz w:val="24"/>
          <w:szCs w:val="24"/>
          <w:lang w:eastAsia="zh-CN"/>
        </w:rPr>
        <w:t>10.1 合同</w:t>
      </w:r>
      <w:r w:rsidRPr="00733AE8">
        <w:rPr>
          <w:rFonts w:asciiTheme="majorEastAsia" w:eastAsiaTheme="majorEastAsia" w:hAnsiTheme="majorEastAsia" w:hint="eastAsia"/>
          <w:sz w:val="24"/>
          <w:szCs w:val="24"/>
          <w:lang w:eastAsia="zh-CN"/>
        </w:rPr>
        <w:t>生效后15天内进行；</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10.2 试验开始前5日，甲方通知乙方工作人员进入现场，乙方将向试验组织方的领导、试验协助人员、运行操作人员进行提交全部的试验技术措施和方案，并与甲方进行讨论，以利于试验的顺利进行。</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10.3 试验开始前，乙方应提交试验大纲计划安排，便于甲方向调度申请负荷。</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lastRenderedPageBreak/>
        <w:t>10.4 试验结束后20天内，乙方提交电子版试验报告；试验结束后30天内乙方提交正式试验报告10份及光盘两份。</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10.5 提交试验研究报告后进行验收。</w:t>
      </w:r>
    </w:p>
    <w:p w:rsidR="00E20AE0" w:rsidRPr="00733AE8" w:rsidRDefault="00E20AE0" w:rsidP="00733AE8">
      <w:pPr>
        <w:spacing w:line="360" w:lineRule="auto"/>
        <w:outlineLvl w:val="0"/>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 xml:space="preserve">11. 关于安全文明管理的约定 </w:t>
      </w:r>
    </w:p>
    <w:p w:rsidR="00E20AE0" w:rsidRPr="00733AE8" w:rsidRDefault="00E20AE0" w:rsidP="00733AE8">
      <w:pPr>
        <w:spacing w:line="360" w:lineRule="auto"/>
        <w:outlineLvl w:val="0"/>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11.1 乙方承诺与甲方的所有相关工作遵守国家法律法规。</w:t>
      </w:r>
    </w:p>
    <w:p w:rsidR="00E20AE0" w:rsidRPr="00733AE8" w:rsidRDefault="00E20AE0" w:rsidP="00733AE8">
      <w:pPr>
        <w:spacing w:line="360" w:lineRule="auto"/>
        <w:outlineLvl w:val="0"/>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11.2 乙方在甲方工作地工作期间，必须遵守甲方所有安全文明生产的规定，服从甲方安全文明生产管理。</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11.3 试验过程中应严格遵守《工业安全工作规程》及福海创石油化工有限公司安全相关规定，不得有违规行为。</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11.4 试验人员必穿工作服，戴好安全帽并系好安全带，将衣服整理好，不得让其它杂物钩住。</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11.5 试验时，注意风门挡板开度及风压的变化不要突然变化，加强与远方操作盘人员的联系。</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11.6 试验时应在试验负责人的统一领导下进行，任何人不得私自行动。</w:t>
      </w:r>
    </w:p>
    <w:p w:rsidR="00E20AE0" w:rsidRPr="00733AE8" w:rsidRDefault="00E20AE0" w:rsidP="00733AE8">
      <w:pPr>
        <w:spacing w:line="360" w:lineRule="auto"/>
        <w:rPr>
          <w:rFonts w:asciiTheme="majorEastAsia" w:eastAsiaTheme="majorEastAsia" w:hAnsiTheme="majorEastAsia"/>
          <w:sz w:val="24"/>
          <w:szCs w:val="24"/>
          <w:lang w:eastAsia="zh-CN"/>
        </w:rPr>
      </w:pPr>
      <w:r w:rsidRPr="00733AE8">
        <w:rPr>
          <w:rFonts w:asciiTheme="majorEastAsia" w:eastAsiaTheme="majorEastAsia" w:hAnsiTheme="majorEastAsia" w:hint="eastAsia"/>
          <w:sz w:val="24"/>
          <w:szCs w:val="24"/>
          <w:lang w:eastAsia="zh-CN"/>
        </w:rPr>
        <w:t>11.7 试验中如发生危及人身安全及设备的意外情况，应立即停止试验。</w:t>
      </w:r>
    </w:p>
    <w:p w:rsidR="00E20AE0" w:rsidRDefault="00E20AE0" w:rsidP="00E20AE0">
      <w:pPr>
        <w:adjustRightInd w:val="0"/>
        <w:snapToGrid w:val="0"/>
        <w:spacing w:line="400" w:lineRule="exact"/>
        <w:ind w:firstLineChars="200" w:firstLine="482"/>
        <w:rPr>
          <w:rFonts w:cs="仿宋_GB2312"/>
          <w:b/>
          <w:bCs/>
          <w:sz w:val="24"/>
          <w:szCs w:val="24"/>
          <w:lang w:eastAsia="zh-CN"/>
        </w:rPr>
      </w:pPr>
    </w:p>
    <w:p w:rsidR="009B30BD" w:rsidRPr="00995B7E" w:rsidRDefault="009B30BD" w:rsidP="00F168E1">
      <w:pPr>
        <w:snapToGrid w:val="0"/>
        <w:spacing w:line="360" w:lineRule="auto"/>
        <w:ind w:firstLineChars="200" w:firstLine="480"/>
        <w:textAlignment w:val="bottom"/>
        <w:rPr>
          <w:rFonts w:asciiTheme="majorEastAsia" w:eastAsiaTheme="majorEastAsia" w:hAnsiTheme="majorEastAsia" w:cs="仿宋_GB2312"/>
          <w:sz w:val="24"/>
          <w:szCs w:val="24"/>
          <w:lang w:eastAsia="zh-CN"/>
        </w:rPr>
        <w:sectPr w:rsidR="009B30BD" w:rsidRPr="00995B7E">
          <w:footerReference w:type="default" r:id="rId23"/>
          <w:footerReference w:type="first" r:id="rId24"/>
          <w:pgSz w:w="11906" w:h="16838"/>
          <w:pgMar w:top="1327" w:right="1361" w:bottom="1440" w:left="1418" w:header="851" w:footer="992" w:gutter="0"/>
          <w:pgNumType w:start="1"/>
          <w:cols w:space="720"/>
          <w:titlePg/>
          <w:docGrid w:type="lines" w:linePitch="312"/>
        </w:sectPr>
      </w:pPr>
    </w:p>
    <w:p w:rsidR="007646B1" w:rsidRPr="008200CD" w:rsidRDefault="007646B1" w:rsidP="007646B1">
      <w:pPr>
        <w:rPr>
          <w:b/>
          <w:sz w:val="28"/>
          <w:szCs w:val="28"/>
          <w:lang w:eastAsia="zh-CN"/>
        </w:rPr>
      </w:pPr>
      <w:r w:rsidRPr="008200CD">
        <w:rPr>
          <w:rFonts w:hint="eastAsia"/>
          <w:b/>
          <w:sz w:val="28"/>
          <w:szCs w:val="28"/>
          <w:lang w:eastAsia="zh-CN"/>
        </w:rPr>
        <w:lastRenderedPageBreak/>
        <w:t>附件</w:t>
      </w:r>
      <w:r w:rsidR="006B7294">
        <w:rPr>
          <w:rFonts w:hint="eastAsia"/>
          <w:b/>
          <w:sz w:val="28"/>
          <w:szCs w:val="28"/>
          <w:lang w:eastAsia="zh-CN"/>
        </w:rPr>
        <w:t>2</w:t>
      </w:r>
      <w:r w:rsidRPr="008200CD">
        <w:rPr>
          <w:rFonts w:hint="eastAsia"/>
          <w:b/>
          <w:sz w:val="28"/>
          <w:szCs w:val="28"/>
          <w:lang w:eastAsia="zh-CN"/>
        </w:rPr>
        <w:t>、</w:t>
      </w:r>
    </w:p>
    <w:p w:rsidR="007646B1" w:rsidRPr="008200CD" w:rsidRDefault="007646B1" w:rsidP="00BF6F8E">
      <w:pPr>
        <w:pStyle w:val="a4"/>
        <w:spacing w:afterLines="150" w:line="276" w:lineRule="auto"/>
        <w:ind w:leftChars="-339" w:left="-424"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7646B1" w:rsidRDefault="007646B1" w:rsidP="007646B1">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腾龙芳烃</w:t>
      </w:r>
      <w:r>
        <w:rPr>
          <w:rFonts w:hint="eastAsia"/>
          <w:szCs w:val="21"/>
          <w:u w:val="single"/>
          <w:lang w:eastAsia="zh-CN"/>
        </w:rPr>
        <w:t xml:space="preserve">（漳州）有限公司  </w:t>
      </w:r>
      <w:r w:rsidRPr="009878EB">
        <w:rPr>
          <w:rFonts w:hint="eastAsia"/>
          <w:szCs w:val="21"/>
          <w:lang w:eastAsia="zh-CN"/>
        </w:rPr>
        <w:t xml:space="preserve">   </w:t>
      </w:r>
    </w:p>
    <w:p w:rsidR="007646B1" w:rsidRPr="008F58ED" w:rsidRDefault="007646B1" w:rsidP="007646B1">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7646B1" w:rsidRDefault="007646B1" w:rsidP="007646B1">
      <w:pPr>
        <w:spacing w:line="360" w:lineRule="auto"/>
        <w:rPr>
          <w:szCs w:val="21"/>
          <w:lang w:eastAsia="zh-CN"/>
        </w:rPr>
      </w:pPr>
      <w:r>
        <w:rPr>
          <w:rFonts w:hint="eastAsia"/>
          <w:szCs w:val="21"/>
          <w:lang w:eastAsia="zh-CN"/>
        </w:rPr>
        <w:t xml:space="preserve">    </w:t>
      </w:r>
      <w:r w:rsidRPr="0063575E">
        <w:rPr>
          <w:rFonts w:hint="eastAsia"/>
          <w:szCs w:val="21"/>
          <w:lang w:eastAsia="zh-CN"/>
        </w:rPr>
        <w:t>双方就</w:t>
      </w:r>
      <w:r w:rsidRPr="00400A9A">
        <w:rPr>
          <w:rFonts w:hint="eastAsia"/>
          <w:szCs w:val="21"/>
          <w:u w:val="single"/>
          <w:lang w:eastAsia="zh-CN"/>
        </w:rPr>
        <w:t xml:space="preserve"> </w:t>
      </w:r>
      <w:r w:rsidR="00F168E1">
        <w:rPr>
          <w:rFonts w:hint="eastAsia"/>
          <w:szCs w:val="21"/>
          <w:u w:val="single"/>
          <w:lang w:eastAsia="zh-CN"/>
        </w:rPr>
        <w:t>热电厂</w:t>
      </w:r>
      <w:r w:rsidR="006B7294" w:rsidRPr="00F8304C">
        <w:rPr>
          <w:rFonts w:hint="eastAsia"/>
          <w:bCs/>
          <w:u w:val="single"/>
          <w:lang w:eastAsia="zh-CN"/>
        </w:rPr>
        <w:t>机组</w:t>
      </w:r>
      <w:r w:rsidR="006B7294" w:rsidRPr="00F8304C">
        <w:rPr>
          <w:rFonts w:hint="eastAsia"/>
          <w:bCs/>
          <w:u w:val="single"/>
          <w:lang w:val="zh-CN" w:eastAsia="zh-CN"/>
        </w:rPr>
        <w:t>锅炉增压风机性能试验</w:t>
      </w:r>
      <w:r w:rsidR="006B7294" w:rsidRPr="000566C1">
        <w:rPr>
          <w:rFonts w:asciiTheme="majorEastAsia" w:eastAsiaTheme="majorEastAsia" w:hAnsiTheme="majorEastAsia" w:hint="eastAsia"/>
          <w:u w:val="single"/>
          <w:lang w:eastAsia="zh-CN"/>
        </w:rPr>
        <w:t>项目</w:t>
      </w:r>
      <w:r w:rsidRPr="0063575E">
        <w:rPr>
          <w:rFonts w:hint="eastAsia"/>
          <w:szCs w:val="21"/>
          <w:lang w:eastAsia="zh-CN"/>
        </w:rPr>
        <w:t>工程签订了</w:t>
      </w:r>
      <w:r w:rsidRPr="00400A9A">
        <w:rPr>
          <w:rFonts w:hint="eastAsia"/>
          <w:szCs w:val="21"/>
          <w:u w:val="single"/>
          <w:lang w:eastAsia="zh-CN"/>
        </w:rPr>
        <w:t xml:space="preserve"> </w:t>
      </w:r>
      <w:r w:rsidR="006B7294">
        <w:rPr>
          <w:rFonts w:hint="eastAsia"/>
          <w:szCs w:val="21"/>
          <w:u w:val="single"/>
          <w:lang w:eastAsia="zh-CN"/>
        </w:rPr>
        <w:t>技术服务</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sidR="00F168E1">
        <w:rPr>
          <w:rFonts w:hint="eastAsia"/>
          <w:szCs w:val="21"/>
          <w:lang w:eastAsia="zh-CN"/>
        </w:rPr>
        <w:t>腾龙芳烃</w:t>
      </w:r>
      <w:r>
        <w:rPr>
          <w:rFonts w:hint="eastAsia"/>
          <w:szCs w:val="21"/>
          <w:lang w:eastAsia="zh-CN"/>
        </w:rPr>
        <w:t>（漳州）有限公司</w:t>
      </w:r>
      <w:r w:rsidRPr="0063575E">
        <w:rPr>
          <w:rFonts w:hint="eastAsia"/>
          <w:szCs w:val="21"/>
          <w:lang w:eastAsia="zh-CN"/>
        </w:rPr>
        <w:t>HSE管理制度，经双方协商，双方自愿签订本安全环保协议，作为主合同的附件。</w:t>
      </w:r>
    </w:p>
    <w:p w:rsidR="007646B1" w:rsidRPr="00B118A4" w:rsidRDefault="007646B1" w:rsidP="007646B1">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7646B1" w:rsidRPr="00F168E1" w:rsidRDefault="007646B1" w:rsidP="00F168E1">
      <w:pPr>
        <w:spacing w:line="360" w:lineRule="auto"/>
        <w:rPr>
          <w:szCs w:val="21"/>
          <w:lang w:eastAsia="zh-CN"/>
        </w:rPr>
      </w:pPr>
      <w:r w:rsidRPr="00F168E1">
        <w:rPr>
          <w:rFonts w:hint="eastAsia"/>
          <w:szCs w:val="21"/>
          <w:lang w:eastAsia="zh-CN"/>
        </w:rPr>
        <w:t>1、 甲方有权对乙方的资质进行审查，确认其符合且具备进厂条件，方可进厂施工。</w:t>
      </w:r>
    </w:p>
    <w:p w:rsidR="007646B1" w:rsidRPr="00F168E1" w:rsidRDefault="007646B1" w:rsidP="00F168E1">
      <w:pPr>
        <w:spacing w:line="360" w:lineRule="auto"/>
        <w:rPr>
          <w:szCs w:val="21"/>
          <w:lang w:eastAsia="zh-CN"/>
        </w:rPr>
      </w:pPr>
      <w:r w:rsidRPr="00F168E1">
        <w:rPr>
          <w:rFonts w:hint="eastAsia"/>
          <w:szCs w:val="21"/>
          <w:lang w:eastAsia="zh-CN"/>
        </w:rPr>
        <w:t>2、 甲方有权要求乙方维护好甲方相关的安全环保设施、设备和器材。</w:t>
      </w:r>
    </w:p>
    <w:p w:rsidR="007646B1" w:rsidRPr="0063575E" w:rsidRDefault="007646B1" w:rsidP="007646B1">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7646B1" w:rsidRDefault="007646B1" w:rsidP="007646B1">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7646B1" w:rsidRDefault="007646B1" w:rsidP="007646B1">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7646B1" w:rsidRPr="00F168E1" w:rsidRDefault="007646B1" w:rsidP="00F168E1">
      <w:pPr>
        <w:spacing w:line="360" w:lineRule="auto"/>
        <w:rPr>
          <w:b/>
          <w:szCs w:val="21"/>
          <w:lang w:eastAsia="zh-CN"/>
        </w:rPr>
      </w:pPr>
      <w:r w:rsidRPr="00F168E1">
        <w:rPr>
          <w:rFonts w:hint="eastAsia"/>
          <w:szCs w:val="21"/>
          <w:lang w:eastAsia="zh-CN"/>
        </w:rPr>
        <w:t>6、 甲方负责对乙方进行厂级和部门级安全培训教育和考核，考核合格方可办理入厂手续。</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w:t>
      </w:r>
      <w:r w:rsidR="00F168E1" w:rsidRPr="0063575E">
        <w:rPr>
          <w:rFonts w:hint="eastAsia"/>
          <w:szCs w:val="21"/>
          <w:lang w:eastAsia="zh-CN"/>
        </w:rPr>
        <w:t>及</w:t>
      </w:r>
      <w:r w:rsidRPr="0063575E">
        <w:rPr>
          <w:rFonts w:hint="eastAsia"/>
          <w:szCs w:val="21"/>
          <w:lang w:eastAsia="zh-CN"/>
        </w:rPr>
        <w:t>吹扫隔离工作，为</w:t>
      </w:r>
      <w:r>
        <w:rPr>
          <w:rFonts w:hint="eastAsia"/>
          <w:szCs w:val="21"/>
          <w:lang w:eastAsia="zh-CN"/>
        </w:rPr>
        <w:t>本项目</w:t>
      </w:r>
      <w:r w:rsidRPr="0063575E">
        <w:rPr>
          <w:rFonts w:hint="eastAsia"/>
          <w:szCs w:val="21"/>
          <w:lang w:eastAsia="zh-CN"/>
        </w:rPr>
        <w:t>提供安全的施工条件。</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甲方应乙方要求，向乙方提供与乙方作业相关的甲方有毒有害、易燃易爆物品的数据</w:t>
      </w:r>
      <w:r w:rsidRPr="0063575E">
        <w:rPr>
          <w:rFonts w:hint="eastAsia"/>
          <w:sz w:val="32"/>
          <w:szCs w:val="32"/>
          <w:lang w:eastAsia="zh-CN"/>
        </w:rPr>
        <w:t>。</w:t>
      </w:r>
    </w:p>
    <w:p w:rsidR="007646B1" w:rsidRPr="00FB7887" w:rsidRDefault="007646B1" w:rsidP="007646B1">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7646B1" w:rsidRPr="0063575E" w:rsidRDefault="007646B1" w:rsidP="007646B1">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7646B1" w:rsidRPr="00203F41" w:rsidRDefault="007646B1" w:rsidP="007646B1">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7646B1" w:rsidRPr="0063575E" w:rsidRDefault="007646B1" w:rsidP="007646B1">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7646B1" w:rsidRPr="0063575E" w:rsidRDefault="007646B1" w:rsidP="007646B1">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7646B1" w:rsidRPr="0063575E" w:rsidRDefault="007646B1" w:rsidP="007646B1">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7646B1" w:rsidRPr="0063575E" w:rsidRDefault="007646B1" w:rsidP="007646B1">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7646B1" w:rsidRPr="0063575E" w:rsidRDefault="007646B1" w:rsidP="007646B1">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7646B1" w:rsidRPr="0063575E" w:rsidRDefault="007646B1" w:rsidP="007646B1">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w:t>
      </w:r>
      <w:r>
        <w:rPr>
          <w:rFonts w:hint="eastAsia"/>
          <w:szCs w:val="21"/>
          <w:lang w:eastAsia="zh-CN"/>
        </w:rPr>
        <w:lastRenderedPageBreak/>
        <w:t>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7646B1" w:rsidRPr="0063575E" w:rsidRDefault="007646B1" w:rsidP="007646B1">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7646B1" w:rsidRPr="0063575E" w:rsidRDefault="007646B1" w:rsidP="007646B1">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7646B1" w:rsidRPr="0063575E" w:rsidRDefault="007646B1" w:rsidP="007646B1">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646B1" w:rsidRPr="0063575E" w:rsidRDefault="007646B1" w:rsidP="007646B1">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7646B1" w:rsidRPr="0063575E" w:rsidRDefault="007646B1" w:rsidP="007646B1">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7646B1" w:rsidRPr="0063575E" w:rsidRDefault="007646B1" w:rsidP="007646B1">
      <w:pPr>
        <w:spacing w:line="360" w:lineRule="auto"/>
        <w:rPr>
          <w:szCs w:val="21"/>
          <w:lang w:eastAsia="zh-CN"/>
        </w:rPr>
      </w:pPr>
      <w:r>
        <w:rPr>
          <w:rFonts w:hint="eastAsia"/>
          <w:szCs w:val="21"/>
          <w:lang w:eastAsia="zh-CN"/>
        </w:rPr>
        <w:t xml:space="preserve">13、 </w:t>
      </w:r>
      <w:r w:rsidRPr="0063575E">
        <w:rPr>
          <w:rFonts w:hint="eastAsia"/>
          <w:szCs w:val="21"/>
          <w:lang w:eastAsia="zh-CN"/>
        </w:rPr>
        <w:t>乙方</w:t>
      </w:r>
      <w:r>
        <w:rPr>
          <w:rFonts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7646B1" w:rsidRPr="0063575E" w:rsidRDefault="007646B1" w:rsidP="007646B1">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7646B1" w:rsidRPr="0063575E" w:rsidRDefault="007646B1" w:rsidP="007646B1">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7646B1" w:rsidRPr="0063575E" w:rsidRDefault="007646B1" w:rsidP="007646B1">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646B1" w:rsidRPr="0063575E" w:rsidRDefault="007646B1" w:rsidP="007646B1">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646B1" w:rsidRPr="0063575E" w:rsidRDefault="007646B1" w:rsidP="007646B1">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7646B1" w:rsidRPr="0063575E" w:rsidRDefault="007646B1" w:rsidP="007646B1">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w:t>
      </w:r>
      <w:r w:rsidRPr="0063575E">
        <w:rPr>
          <w:rFonts w:hint="eastAsia"/>
          <w:bCs/>
          <w:lang w:eastAsia="zh-CN"/>
        </w:rPr>
        <w:lastRenderedPageBreak/>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646B1" w:rsidRDefault="007646B1" w:rsidP="007646B1">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7646B1" w:rsidRPr="0063575E" w:rsidRDefault="007646B1" w:rsidP="007646B1">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7646B1" w:rsidRPr="0063575E" w:rsidRDefault="007646B1" w:rsidP="00A66C05">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646B1" w:rsidRDefault="007646B1" w:rsidP="00A66C05">
      <w:pPr>
        <w:spacing w:line="360" w:lineRule="auto"/>
        <w:ind w:left="1"/>
        <w:rPr>
          <w:b/>
          <w:szCs w:val="21"/>
        </w:rPr>
      </w:pPr>
      <w:r>
        <w:rPr>
          <w:rFonts w:hint="eastAsia"/>
          <w:b/>
          <w:szCs w:val="21"/>
        </w:rPr>
        <w:t>三</w:t>
      </w:r>
      <w:r w:rsidRPr="0063575E">
        <w:rPr>
          <w:rFonts w:hint="eastAsia"/>
          <w:b/>
          <w:szCs w:val="21"/>
        </w:rPr>
        <w:t>、违约责任及处理</w:t>
      </w:r>
    </w:p>
    <w:p w:rsidR="007646B1" w:rsidRPr="00A66C05" w:rsidRDefault="007646B1" w:rsidP="00A66C05">
      <w:pPr>
        <w:pStyle w:val="a7"/>
        <w:numPr>
          <w:ilvl w:val="0"/>
          <w:numId w:val="25"/>
        </w:numPr>
        <w:autoSpaceDE/>
        <w:autoSpaceDN/>
        <w:spacing w:before="0" w:line="360" w:lineRule="auto"/>
        <w:jc w:val="both"/>
        <w:rPr>
          <w:b/>
          <w:szCs w:val="21"/>
          <w:lang w:eastAsia="zh-CN"/>
        </w:rPr>
      </w:pPr>
      <w:r w:rsidRPr="00A66C05">
        <w:rPr>
          <w:rFonts w:hint="eastAsia"/>
          <w:szCs w:val="21"/>
          <w:lang w:eastAsia="zh-CN"/>
        </w:rPr>
        <w:t>乙方不得将工程违法转包、分包。</w:t>
      </w:r>
    </w:p>
    <w:p w:rsidR="007646B1" w:rsidRPr="00B118A4" w:rsidRDefault="007646B1" w:rsidP="00A66C05">
      <w:pPr>
        <w:spacing w:line="360" w:lineRule="auto"/>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7646B1" w:rsidRPr="00581949" w:rsidRDefault="007646B1" w:rsidP="00A66C05">
      <w:pPr>
        <w:spacing w:line="360" w:lineRule="auto"/>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646B1" w:rsidRPr="0063575E" w:rsidRDefault="007646B1" w:rsidP="00A66C05">
      <w:pPr>
        <w:spacing w:line="360" w:lineRule="auto"/>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7646B1" w:rsidRPr="0063575E" w:rsidRDefault="007646B1" w:rsidP="00A66C05">
      <w:pPr>
        <w:spacing w:line="360" w:lineRule="auto"/>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7646B1" w:rsidRPr="00581949" w:rsidRDefault="007646B1" w:rsidP="00A66C05">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7646B1" w:rsidRPr="00620621" w:rsidRDefault="007646B1" w:rsidP="00D33133">
      <w:pPr>
        <w:spacing w:line="360" w:lineRule="auto"/>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7646B1" w:rsidRPr="0063575E" w:rsidRDefault="007646B1" w:rsidP="00D33133">
      <w:pPr>
        <w:spacing w:line="360" w:lineRule="auto"/>
        <w:ind w:left="1"/>
        <w:rPr>
          <w:b/>
          <w:szCs w:val="21"/>
          <w:lang w:eastAsia="zh-CN"/>
        </w:rPr>
      </w:pPr>
      <w:r>
        <w:rPr>
          <w:rFonts w:hint="eastAsia"/>
          <w:b/>
          <w:szCs w:val="21"/>
          <w:lang w:eastAsia="zh-CN"/>
        </w:rPr>
        <w:t>四</w:t>
      </w:r>
      <w:r w:rsidRPr="0063575E">
        <w:rPr>
          <w:rFonts w:hint="eastAsia"/>
          <w:b/>
          <w:szCs w:val="21"/>
          <w:lang w:eastAsia="zh-CN"/>
        </w:rPr>
        <w:t>、 不可抗力：</w:t>
      </w:r>
    </w:p>
    <w:p w:rsidR="007646B1" w:rsidRPr="0063575E" w:rsidRDefault="007646B1" w:rsidP="00D33133">
      <w:pPr>
        <w:spacing w:line="360" w:lineRule="auto"/>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7646B1" w:rsidRPr="0063575E" w:rsidRDefault="007646B1" w:rsidP="00D33133">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本协议书一式两份，甲乙双方各执一份。</w:t>
      </w:r>
    </w:p>
    <w:p w:rsidR="007646B1" w:rsidRPr="0063575E" w:rsidRDefault="007646B1" w:rsidP="00D33133">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7646B1" w:rsidRPr="0063575E" w:rsidRDefault="007646B1" w:rsidP="007646B1">
      <w:pPr>
        <w:spacing w:line="550" w:lineRule="exact"/>
        <w:ind w:left="1"/>
        <w:rPr>
          <w:b/>
          <w:szCs w:val="21"/>
          <w:lang w:eastAsia="zh-CN"/>
        </w:rPr>
      </w:pPr>
      <w:r>
        <w:rPr>
          <w:rFonts w:hint="eastAsia"/>
          <w:b/>
          <w:szCs w:val="21"/>
          <w:lang w:eastAsia="zh-CN"/>
        </w:rPr>
        <w:lastRenderedPageBreak/>
        <w:t>七</w:t>
      </w:r>
      <w:r w:rsidRPr="0063575E">
        <w:rPr>
          <w:rFonts w:hint="eastAsia"/>
          <w:b/>
          <w:szCs w:val="21"/>
          <w:lang w:eastAsia="zh-CN"/>
        </w:rPr>
        <w:t>、协议期限：</w:t>
      </w:r>
    </w:p>
    <w:p w:rsidR="007646B1" w:rsidRPr="0063575E" w:rsidRDefault="007646B1" w:rsidP="00D33133">
      <w:pPr>
        <w:spacing w:line="550" w:lineRule="exact"/>
        <w:ind w:firstLineChars="200" w:firstLine="44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7646B1" w:rsidRPr="00BD491B" w:rsidRDefault="007646B1" w:rsidP="007646B1">
      <w:pPr>
        <w:spacing w:line="360" w:lineRule="auto"/>
        <w:ind w:left="-105"/>
        <w:rPr>
          <w:szCs w:val="21"/>
          <w:lang w:eastAsia="zh-CN"/>
        </w:rPr>
      </w:pPr>
      <w:r w:rsidRPr="0063575E">
        <w:rPr>
          <w:rFonts w:hint="eastAsia"/>
          <w:szCs w:val="21"/>
          <w:lang w:eastAsia="zh-CN"/>
        </w:rPr>
        <w:t>（以下无正文）</w:t>
      </w:r>
    </w:p>
    <w:p w:rsidR="007646B1" w:rsidRDefault="007646B1" w:rsidP="007646B1">
      <w:pPr>
        <w:spacing w:line="276" w:lineRule="auto"/>
        <w:rPr>
          <w:szCs w:val="21"/>
          <w:lang w:eastAsia="zh-CN"/>
        </w:rPr>
      </w:pPr>
    </w:p>
    <w:p w:rsidR="007646B1" w:rsidRDefault="007646B1" w:rsidP="007646B1">
      <w:pPr>
        <w:spacing w:line="276" w:lineRule="auto"/>
        <w:rPr>
          <w:szCs w:val="21"/>
          <w:lang w:eastAsia="zh-CN"/>
        </w:rPr>
      </w:pPr>
      <w:r w:rsidRPr="0063575E">
        <w:rPr>
          <w:rFonts w:hint="eastAsia"/>
          <w:szCs w:val="21"/>
          <w:lang w:eastAsia="zh-CN"/>
        </w:rPr>
        <w:t>甲方 (章)：                                  乙方(章)：</w:t>
      </w:r>
    </w:p>
    <w:p w:rsidR="00D33133" w:rsidRPr="00D33133" w:rsidRDefault="00D33133" w:rsidP="00D33133">
      <w:pPr>
        <w:pStyle w:val="1"/>
      </w:pPr>
    </w:p>
    <w:p w:rsidR="007646B1" w:rsidRPr="00D33133" w:rsidRDefault="00F168E1" w:rsidP="007646B1">
      <w:pPr>
        <w:spacing w:line="276" w:lineRule="auto"/>
        <w:rPr>
          <w:b/>
          <w:szCs w:val="21"/>
          <w:lang w:eastAsia="zh-CN"/>
        </w:rPr>
      </w:pPr>
      <w:r w:rsidRPr="00D33133">
        <w:rPr>
          <w:rFonts w:hint="eastAsia"/>
          <w:b/>
          <w:szCs w:val="21"/>
          <w:lang w:eastAsia="zh-CN"/>
        </w:rPr>
        <w:t>腾龙芳烃</w:t>
      </w:r>
      <w:r w:rsidR="007646B1" w:rsidRPr="00D33133">
        <w:rPr>
          <w:rFonts w:hint="eastAsia"/>
          <w:b/>
          <w:szCs w:val="21"/>
          <w:lang w:eastAsia="zh-CN"/>
        </w:rPr>
        <w:t xml:space="preserve">（漳州）有限公司                       </w:t>
      </w:r>
    </w:p>
    <w:p w:rsidR="007646B1" w:rsidRPr="0063575E"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法人代表:                                     法人代表:</w:t>
      </w:r>
    </w:p>
    <w:p w:rsidR="007646B1" w:rsidRDefault="007646B1" w:rsidP="007646B1">
      <w:pPr>
        <w:spacing w:line="276" w:lineRule="auto"/>
        <w:rPr>
          <w:szCs w:val="21"/>
          <w:lang w:eastAsia="zh-CN"/>
        </w:rPr>
      </w:pPr>
    </w:p>
    <w:p w:rsidR="007646B1" w:rsidRPr="00B118A4"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法人委托代理人 :                              法人委托代理人:</w:t>
      </w:r>
    </w:p>
    <w:p w:rsidR="007646B1" w:rsidRPr="0063575E" w:rsidRDefault="007646B1" w:rsidP="007646B1">
      <w:pPr>
        <w:spacing w:line="276" w:lineRule="auto"/>
        <w:rPr>
          <w:szCs w:val="21"/>
          <w:lang w:eastAsia="zh-CN"/>
        </w:rPr>
      </w:pPr>
    </w:p>
    <w:p w:rsidR="007646B1" w:rsidRDefault="007646B1" w:rsidP="007646B1">
      <w:pPr>
        <w:spacing w:line="276" w:lineRule="auto"/>
        <w:rPr>
          <w:szCs w:val="21"/>
          <w:lang w:eastAsia="zh-CN"/>
        </w:rPr>
      </w:pPr>
    </w:p>
    <w:p w:rsidR="007646B1" w:rsidRDefault="007646B1" w:rsidP="007646B1">
      <w:pPr>
        <w:spacing w:line="276" w:lineRule="auto"/>
        <w:rPr>
          <w:szCs w:val="21"/>
          <w:lang w:eastAsia="zh-CN"/>
        </w:rPr>
      </w:pPr>
    </w:p>
    <w:p w:rsidR="007646B1" w:rsidRPr="007646B1" w:rsidRDefault="007646B1" w:rsidP="007646B1">
      <w:pPr>
        <w:spacing w:line="276" w:lineRule="auto"/>
        <w:rPr>
          <w:szCs w:val="21"/>
          <w:lang w:eastAsia="zh-CN"/>
        </w:rPr>
      </w:pPr>
      <w:r w:rsidRPr="0063575E">
        <w:rPr>
          <w:rFonts w:hint="eastAsia"/>
          <w:szCs w:val="21"/>
          <w:lang w:eastAsia="zh-CN"/>
        </w:rPr>
        <w:t>签定日期：    年    月    日                   年    月    日</w:t>
      </w:r>
    </w:p>
    <w:p w:rsidR="00967702" w:rsidRPr="007646B1" w:rsidRDefault="00967702" w:rsidP="003B6081">
      <w:pPr>
        <w:rPr>
          <w:rFonts w:ascii="Times New Roman" w:hAnsi="Times New Roman" w:cs="Times New Roman"/>
          <w:sz w:val="24"/>
          <w:szCs w:val="24"/>
          <w:lang w:eastAsia="zh-CN"/>
        </w:rPr>
        <w:sectPr w:rsidR="00967702" w:rsidRPr="007646B1">
          <w:footerReference w:type="default" r:id="rId25"/>
          <w:pgSz w:w="11910" w:h="16840"/>
          <w:pgMar w:top="1480" w:right="1120" w:bottom="740" w:left="1300" w:header="0" w:footer="487" w:gutter="0"/>
          <w:cols w:space="720"/>
        </w:sectPr>
      </w:pPr>
    </w:p>
    <w:p w:rsidR="00967702" w:rsidRDefault="00DD56C2">
      <w:pPr>
        <w:pStyle w:val="1"/>
        <w:rPr>
          <w:b/>
          <w:bCs/>
          <w:sz w:val="24"/>
          <w:szCs w:val="24"/>
        </w:rPr>
      </w:pPr>
      <w:bookmarkStart w:id="16"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4785D">
        <w:rPr>
          <w:rFonts w:ascii="微软雅黑" w:eastAsia="微软雅黑" w:hint="eastAsia"/>
          <w:b/>
          <w:sz w:val="36"/>
          <w:szCs w:val="36"/>
          <w:u w:val="single"/>
          <w:lang w:eastAsia="zh-CN"/>
        </w:rPr>
        <w:t>热电厂</w:t>
      </w:r>
      <w:r w:rsidR="001F297B" w:rsidRPr="001F297B">
        <w:rPr>
          <w:rFonts w:hint="eastAsia"/>
          <w:b/>
          <w:bCs/>
          <w:sz w:val="36"/>
          <w:szCs w:val="36"/>
          <w:u w:val="single"/>
          <w:lang w:eastAsia="zh-CN"/>
        </w:rPr>
        <w:t>机组</w:t>
      </w:r>
      <w:r w:rsidR="001F297B" w:rsidRPr="001F297B">
        <w:rPr>
          <w:rFonts w:hint="eastAsia"/>
          <w:b/>
          <w:bCs/>
          <w:sz w:val="36"/>
          <w:szCs w:val="36"/>
          <w:u w:val="single"/>
          <w:lang w:val="zh-CN" w:eastAsia="zh-CN"/>
        </w:rPr>
        <w:t>锅炉增压风机性能试验</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9413DC">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A4785D">
        <w:rPr>
          <w:rFonts w:hint="eastAsia"/>
          <w:sz w:val="24"/>
          <w:lang w:eastAsia="zh-CN"/>
        </w:rPr>
        <w:t>热电厂</w:t>
      </w:r>
      <w:r w:rsidR="003D1330" w:rsidRPr="003D1330">
        <w:rPr>
          <w:rFonts w:hint="eastAsia"/>
          <w:bCs/>
          <w:sz w:val="24"/>
          <w:szCs w:val="24"/>
          <w:lang w:eastAsia="zh-CN"/>
        </w:rPr>
        <w:t>机组</w:t>
      </w:r>
      <w:r w:rsidR="003D1330" w:rsidRPr="003D1330">
        <w:rPr>
          <w:rFonts w:hint="eastAsia"/>
          <w:bCs/>
          <w:sz w:val="24"/>
          <w:szCs w:val="24"/>
          <w:lang w:val="zh-CN" w:eastAsia="zh-CN"/>
        </w:rPr>
        <w:t>锅炉增压风机性能试验</w:t>
      </w:r>
      <w:r w:rsidR="000E3D99" w:rsidRPr="000E3D99">
        <w:rPr>
          <w:rFonts w:asciiTheme="majorEastAsia" w:eastAsiaTheme="majorEastAsia" w:hAnsiTheme="majorEastAsia"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FA00FA" w:rsidRDefault="00FA00FA">
      <w:pPr>
        <w:pStyle w:val="1"/>
        <w:jc w:val="center"/>
        <w:rPr>
          <w:color w:val="0000FF"/>
          <w:kern w:val="2"/>
        </w:rPr>
      </w:pPr>
    </w:p>
    <w:p w:rsidR="007279C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p>
    <w:p w:rsidR="00967702" w:rsidRPr="007279C2" w:rsidRDefault="00BF68B8" w:rsidP="007279C2">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w:t>
      </w:r>
      <w:r w:rsidR="007279C2" w:rsidRPr="007279C2">
        <w:rPr>
          <w:rFonts w:ascii="Times New Roman" w:hAnsi="Times New Roman" w:cs="Times New Roman" w:hint="eastAsia"/>
          <w:b/>
          <w:color w:val="FF0000"/>
          <w:lang w:eastAsia="zh-CN"/>
        </w:rPr>
        <w:t>本报价单和附表</w:t>
      </w:r>
      <w:r w:rsidRPr="007279C2">
        <w:rPr>
          <w:rFonts w:ascii="Times New Roman" w:hAnsi="Times New Roman" w:cs="Times New Roman" w:hint="eastAsia"/>
          <w:b/>
          <w:color w:val="FF0000"/>
          <w:lang w:eastAsia="zh-CN"/>
        </w:rPr>
        <w:t>需单独密封）</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DC4D44">
      <w:pPr>
        <w:spacing w:line="360" w:lineRule="auto"/>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DC4D44">
      <w:pPr>
        <w:spacing w:line="360" w:lineRule="auto"/>
        <w:ind w:firstLineChars="200" w:firstLine="560"/>
        <w:rPr>
          <w:sz w:val="28"/>
          <w:u w:val="single"/>
          <w:lang w:eastAsia="zh-CN"/>
        </w:rPr>
      </w:pPr>
      <w:r>
        <w:rPr>
          <w:rFonts w:hint="eastAsia"/>
          <w:sz w:val="28"/>
          <w:lang w:eastAsia="zh-CN"/>
        </w:rPr>
        <w:t>项目名称：</w:t>
      </w:r>
      <w:r w:rsidR="003D1330" w:rsidRPr="003D1330">
        <w:rPr>
          <w:rFonts w:hint="eastAsia"/>
          <w:sz w:val="28"/>
          <w:szCs w:val="28"/>
          <w:u w:val="single"/>
          <w:lang w:eastAsia="zh-CN"/>
        </w:rPr>
        <w:t>热电厂</w:t>
      </w:r>
      <w:r w:rsidR="003D1330" w:rsidRPr="003D1330">
        <w:rPr>
          <w:rFonts w:hint="eastAsia"/>
          <w:bCs/>
          <w:sz w:val="28"/>
          <w:szCs w:val="28"/>
          <w:u w:val="single"/>
          <w:lang w:eastAsia="zh-CN"/>
        </w:rPr>
        <w:t>机组</w:t>
      </w:r>
      <w:r w:rsidR="003D1330" w:rsidRPr="003D1330">
        <w:rPr>
          <w:rFonts w:hint="eastAsia"/>
          <w:bCs/>
          <w:sz w:val="28"/>
          <w:szCs w:val="28"/>
          <w:u w:val="single"/>
          <w:lang w:val="zh-CN" w:eastAsia="zh-CN"/>
        </w:rPr>
        <w:t>锅炉增压风机性能试验</w:t>
      </w:r>
      <w:r w:rsidR="003D1330" w:rsidRPr="003D1330">
        <w:rPr>
          <w:rFonts w:asciiTheme="majorEastAsia" w:eastAsiaTheme="majorEastAsia" w:hAnsiTheme="majorEastAsia" w:hint="eastAsia"/>
          <w:sz w:val="28"/>
          <w:szCs w:val="28"/>
          <w:u w:val="single"/>
          <w:lang w:eastAsia="zh-CN"/>
        </w:rPr>
        <w:t>项目</w:t>
      </w:r>
    </w:p>
    <w:p w:rsidR="0040273C" w:rsidRDefault="00DD56C2" w:rsidP="00DC4D44">
      <w:pPr>
        <w:spacing w:line="360" w:lineRule="auto"/>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p>
    <w:p w:rsidR="009F186E" w:rsidRPr="00CB2215" w:rsidRDefault="009F186E" w:rsidP="0044287E">
      <w:pPr>
        <w:spacing w:line="360" w:lineRule="auto"/>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w:t>
      </w:r>
      <w:r w:rsidR="004D7D03" w:rsidRPr="00CB2215">
        <w:rPr>
          <w:rFonts w:hint="eastAsia"/>
          <w:sz w:val="28"/>
          <w:szCs w:val="28"/>
          <w:u w:val="single"/>
          <w:lang w:eastAsia="zh-CN"/>
        </w:rPr>
        <w:t xml:space="preserve"> </w:t>
      </w:r>
      <w:r w:rsidRPr="00F641AE">
        <w:rPr>
          <w:rFonts w:hint="eastAsia"/>
          <w:sz w:val="28"/>
          <w:szCs w:val="28"/>
          <w:lang w:eastAsia="zh-CN"/>
        </w:rPr>
        <w:t>元</w:t>
      </w:r>
      <w:r w:rsidR="004D7D03" w:rsidRPr="00F641AE">
        <w:rPr>
          <w:rFonts w:hint="eastAsia"/>
          <w:sz w:val="28"/>
          <w:szCs w:val="28"/>
          <w:lang w:eastAsia="zh-CN"/>
        </w:rPr>
        <w:t xml:space="preserve"> </w:t>
      </w:r>
    </w:p>
    <w:p w:rsidR="009F186E" w:rsidRPr="00CB2215" w:rsidRDefault="009F186E" w:rsidP="00CB2215">
      <w:pPr>
        <w:pStyle w:val="1"/>
        <w:spacing w:line="360" w:lineRule="auto"/>
        <w:rPr>
          <w:sz w:val="28"/>
          <w:szCs w:val="28"/>
        </w:rPr>
      </w:pPr>
      <w:r w:rsidRPr="00CB2215">
        <w:rPr>
          <w:rFonts w:hint="eastAsia"/>
          <w:sz w:val="28"/>
          <w:szCs w:val="28"/>
        </w:rPr>
        <w:t xml:space="preserve">            </w:t>
      </w:r>
    </w:p>
    <w:p w:rsidR="00967702" w:rsidRPr="00CB2215" w:rsidRDefault="005F2E5C" w:rsidP="00CB2215">
      <w:pPr>
        <w:spacing w:line="360" w:lineRule="auto"/>
        <w:ind w:firstLineChars="300" w:firstLine="840"/>
        <w:rPr>
          <w:sz w:val="28"/>
          <w:szCs w:val="28"/>
          <w:lang w:eastAsia="zh-CN"/>
        </w:rPr>
      </w:pPr>
      <w:r w:rsidRPr="00CB2215">
        <w:rPr>
          <w:rFonts w:hint="eastAsia"/>
          <w:sz w:val="28"/>
          <w:szCs w:val="28"/>
          <w:lang w:eastAsia="zh-CN"/>
        </w:rPr>
        <w:t>注：</w:t>
      </w:r>
      <w:r w:rsidR="00CB2215" w:rsidRPr="00CB2215">
        <w:rPr>
          <w:rFonts w:hint="eastAsia"/>
          <w:sz w:val="28"/>
          <w:szCs w:val="28"/>
          <w:lang w:eastAsia="zh-CN"/>
        </w:rPr>
        <w:t xml:space="preserve"> </w:t>
      </w:r>
      <w:r w:rsidRPr="00CB2215">
        <w:rPr>
          <w:rFonts w:hint="eastAsia"/>
          <w:sz w:val="28"/>
          <w:szCs w:val="28"/>
          <w:lang w:eastAsia="zh-CN"/>
        </w:rPr>
        <w:t>1、价格为含税价，税率：</w:t>
      </w:r>
      <w:r w:rsidRPr="00CB2215">
        <w:rPr>
          <w:rFonts w:hint="eastAsia"/>
          <w:sz w:val="28"/>
          <w:szCs w:val="28"/>
          <w:u w:val="single"/>
          <w:lang w:eastAsia="zh-CN"/>
        </w:rPr>
        <w:t xml:space="preserve">    </w:t>
      </w:r>
      <w:r w:rsidR="000566C1" w:rsidRPr="00CB2215">
        <w:rPr>
          <w:rFonts w:hint="eastAsia"/>
          <w:sz w:val="28"/>
          <w:szCs w:val="28"/>
          <w:u w:val="single"/>
          <w:lang w:eastAsia="zh-CN"/>
        </w:rPr>
        <w:t>%</w:t>
      </w:r>
      <w:r w:rsidRPr="00CB2215">
        <w:rPr>
          <w:rFonts w:hint="eastAsia"/>
          <w:sz w:val="28"/>
          <w:szCs w:val="28"/>
          <w:u w:val="single"/>
          <w:lang w:eastAsia="zh-CN"/>
        </w:rPr>
        <w:t xml:space="preserve">  </w:t>
      </w:r>
      <w:r w:rsidRPr="00CB2215">
        <w:rPr>
          <w:rFonts w:hint="eastAsia"/>
          <w:sz w:val="28"/>
          <w:szCs w:val="28"/>
          <w:lang w:eastAsia="zh-CN"/>
        </w:rPr>
        <w:t xml:space="preserve"> ；</w:t>
      </w:r>
    </w:p>
    <w:p w:rsidR="005F2E5C" w:rsidRPr="00CB2215" w:rsidRDefault="005F2E5C" w:rsidP="00CB2215">
      <w:pPr>
        <w:pStyle w:val="1"/>
        <w:spacing w:line="360" w:lineRule="auto"/>
        <w:rPr>
          <w:sz w:val="28"/>
          <w:szCs w:val="28"/>
        </w:rPr>
      </w:pPr>
      <w:r w:rsidRPr="00CB2215">
        <w:rPr>
          <w:rFonts w:hint="eastAsia"/>
          <w:sz w:val="28"/>
          <w:szCs w:val="28"/>
        </w:rPr>
        <w:t xml:space="preserve">        </w:t>
      </w:r>
      <w:r w:rsidR="00540F71" w:rsidRPr="00CB2215">
        <w:rPr>
          <w:rFonts w:hint="eastAsia"/>
          <w:sz w:val="28"/>
          <w:szCs w:val="28"/>
        </w:rPr>
        <w:t xml:space="preserve">   </w:t>
      </w:r>
      <w:r w:rsidRPr="00CB2215">
        <w:rPr>
          <w:rFonts w:hint="eastAsia"/>
          <w:sz w:val="28"/>
          <w:szCs w:val="28"/>
        </w:rPr>
        <w:t>2、</w:t>
      </w:r>
      <w:r w:rsidR="00CB2215" w:rsidRPr="00CB2215">
        <w:rPr>
          <w:rFonts w:hint="eastAsia"/>
          <w:sz w:val="28"/>
          <w:szCs w:val="28"/>
        </w:rPr>
        <w:t>付款方式：</w:t>
      </w:r>
      <w:r w:rsidR="00CB2215" w:rsidRPr="00CB2215">
        <w:rPr>
          <w:rFonts w:hint="eastAsia"/>
          <w:sz w:val="28"/>
          <w:szCs w:val="28"/>
          <w:u w:val="single"/>
        </w:rPr>
        <w:t xml:space="preserve">                 </w:t>
      </w:r>
      <w:r w:rsidR="00CB2215" w:rsidRPr="00CB2215">
        <w:rPr>
          <w:rFonts w:hint="eastAsia"/>
          <w:sz w:val="28"/>
          <w:szCs w:val="28"/>
        </w:rPr>
        <w:t>；</w:t>
      </w:r>
    </w:p>
    <w:p w:rsidR="000F58B5" w:rsidRPr="0044287E" w:rsidRDefault="000F58B5" w:rsidP="00CB2215">
      <w:pPr>
        <w:pStyle w:val="1"/>
        <w:spacing w:line="360" w:lineRule="auto"/>
        <w:rPr>
          <w:sz w:val="28"/>
          <w:szCs w:val="28"/>
          <w:u w:val="single"/>
        </w:rPr>
      </w:pPr>
      <w:r w:rsidRPr="00CB2215">
        <w:rPr>
          <w:rFonts w:hint="eastAsia"/>
          <w:sz w:val="28"/>
          <w:szCs w:val="28"/>
        </w:rPr>
        <w:t xml:space="preserve">          </w:t>
      </w:r>
      <w:r w:rsidR="00540F71" w:rsidRPr="00CB2215">
        <w:rPr>
          <w:rFonts w:hint="eastAsia"/>
          <w:sz w:val="28"/>
          <w:szCs w:val="28"/>
        </w:rPr>
        <w:t xml:space="preserve"> </w:t>
      </w:r>
      <w:r w:rsidR="0044287E">
        <w:rPr>
          <w:rFonts w:hint="eastAsia"/>
          <w:sz w:val="28"/>
          <w:szCs w:val="28"/>
        </w:rPr>
        <w:t>3、服务期限：</w:t>
      </w:r>
      <w:r w:rsidR="0044287E">
        <w:rPr>
          <w:rFonts w:hint="eastAsia"/>
          <w:sz w:val="28"/>
          <w:szCs w:val="28"/>
          <w:u w:val="single"/>
        </w:rPr>
        <w:t xml:space="preserve">                 </w:t>
      </w:r>
    </w:p>
    <w:p w:rsidR="003A1FDF" w:rsidRDefault="003A1FDF" w:rsidP="00DC4D44">
      <w:pPr>
        <w:pStyle w:val="1"/>
        <w:spacing w:line="36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DC4D44">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DC4D44">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DC4D44">
      <w:pPr>
        <w:spacing w:line="360" w:lineRule="auto"/>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67702" w:rsidRDefault="00967702" w:rsidP="00DC4D44">
      <w:pPr>
        <w:pStyle w:val="1"/>
        <w:spacing w:line="360" w:lineRule="auto"/>
      </w:pPr>
    </w:p>
    <w:p w:rsidR="00DC4D44" w:rsidRDefault="00DC4D44" w:rsidP="00403AFA">
      <w:pPr>
        <w:pStyle w:val="1"/>
        <w:ind w:leftChars="-580" w:left="-1276"/>
      </w:pPr>
    </w:p>
    <w:p w:rsidR="00DC4D44" w:rsidRDefault="00DC4D44" w:rsidP="00403AFA">
      <w:pPr>
        <w:pStyle w:val="1"/>
        <w:ind w:leftChars="-580" w:left="-1276"/>
      </w:pPr>
    </w:p>
    <w:p w:rsidR="00DC4D44" w:rsidRDefault="00DC4D44" w:rsidP="00403AFA">
      <w:pPr>
        <w:pStyle w:val="1"/>
        <w:ind w:leftChars="-580" w:left="-1276"/>
      </w:pPr>
    </w:p>
    <w:p w:rsidR="00DC4D44" w:rsidRDefault="00DC4D44">
      <w:pPr>
        <w:pStyle w:val="1"/>
      </w:pPr>
    </w:p>
    <w:p w:rsidR="00DC4D44" w:rsidRDefault="00DC4D44">
      <w:pPr>
        <w:pStyle w:val="1"/>
      </w:pPr>
    </w:p>
    <w:p w:rsidR="00DC4D44" w:rsidRDefault="00DC4D44">
      <w:pPr>
        <w:pStyle w:val="1"/>
      </w:pPr>
    </w:p>
    <w:p w:rsidR="00403AFA" w:rsidRDefault="00403AFA">
      <w:pPr>
        <w:pStyle w:val="1"/>
      </w:pPr>
    </w:p>
    <w:p w:rsidR="00DC4D44" w:rsidRDefault="00DC4D44">
      <w:pPr>
        <w:pStyle w:val="1"/>
      </w:pPr>
    </w:p>
    <w:p w:rsidR="0040273C" w:rsidRDefault="0040273C">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3D1330" w:rsidRPr="003D1330">
        <w:rPr>
          <w:rFonts w:hint="eastAsia"/>
          <w:sz w:val="24"/>
          <w:szCs w:val="24"/>
          <w:u w:val="single"/>
          <w:lang w:eastAsia="zh-CN"/>
        </w:rPr>
        <w:t>热电厂</w:t>
      </w:r>
      <w:r w:rsidR="003D1330" w:rsidRPr="003D1330">
        <w:rPr>
          <w:rFonts w:hint="eastAsia"/>
          <w:bCs/>
          <w:sz w:val="24"/>
          <w:szCs w:val="24"/>
          <w:u w:val="single"/>
          <w:lang w:eastAsia="zh-CN"/>
        </w:rPr>
        <w:t>机组</w:t>
      </w:r>
      <w:r w:rsidR="003D1330" w:rsidRPr="003D1330">
        <w:rPr>
          <w:rFonts w:hint="eastAsia"/>
          <w:bCs/>
          <w:sz w:val="24"/>
          <w:szCs w:val="24"/>
          <w:u w:val="single"/>
          <w:lang w:val="zh-CN" w:eastAsia="zh-CN"/>
        </w:rPr>
        <w:t>锅炉增压风机性能试验</w:t>
      </w:r>
      <w:r w:rsidR="000F58B5"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6"/>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26"/>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96D" w:rsidRDefault="00F5096D">
      <w:r>
        <w:separator/>
      </w:r>
    </w:p>
  </w:endnote>
  <w:endnote w:type="continuationSeparator" w:id="0">
    <w:p w:rsidR="00F5096D" w:rsidRDefault="00F50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C7" w:rsidRDefault="00CB761A">
    <w:pPr>
      <w:pStyle w:val="a3"/>
      <w:spacing w:line="14" w:lineRule="auto"/>
      <w:rPr>
        <w:sz w:val="20"/>
      </w:rPr>
    </w:pPr>
    <w:r w:rsidRPr="00CB761A">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E409C7" w:rsidRDefault="00E409C7">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E409C7" w:rsidRDefault="00CB761A">
        <w:pPr>
          <w:pStyle w:val="a5"/>
          <w:jc w:val="center"/>
        </w:pPr>
        <w:fldSimple w:instr=" PAGE   \* MERGEFORMAT ">
          <w:r w:rsidR="00BF6F8E" w:rsidRPr="00BF6F8E">
            <w:rPr>
              <w:noProof/>
              <w:lang w:val="zh-CN"/>
            </w:rPr>
            <w:t>12</w:t>
          </w:r>
        </w:fldSimple>
      </w:p>
    </w:sdtContent>
  </w:sdt>
  <w:p w:rsidR="00E409C7" w:rsidRDefault="00E409C7">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E0" w:rsidRDefault="00E20AE0">
    <w:pPr>
      <w:pStyle w:val="a5"/>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C7" w:rsidRDefault="00CB761A">
    <w:pPr>
      <w:pStyle w:val="a5"/>
      <w:jc w:val="center"/>
    </w:pPr>
    <w:r>
      <w:pict>
        <v:shapetype id="_x0000_t202" coordsize="21600,21600" o:spt="202" path="m,l,21600r21600,l21600,xe">
          <v:stroke joinstyle="miter"/>
          <v:path gradientshapeok="t" o:connecttype="rect"/>
        </v:shapetype>
        <v:shape id="文本框 4" o:spid="_x0000_s3076" type="#_x0000_t202" style="position:absolute;left:0;text-align:left;margin-left:0;margin-top:0;width:2in;height:2in;z-index:251660288;mso-wrap-style:none;mso-position-horizontal:center;mso-position-horizontal-relative:margin" filled="f" stroked="f">
          <v:textbox style="mso-next-textbox:#文本框 4;mso-fit-shape-to-text:t" inset="0,0,0,0">
            <w:txbxContent>
              <w:p w:rsidR="00E409C7" w:rsidRDefault="00E409C7">
                <w:pPr>
                  <w:snapToGrid w:val="0"/>
                  <w:rPr>
                    <w:sz w:val="18"/>
                  </w:rPr>
                </w:pPr>
                <w:r>
                  <w:rPr>
                    <w:rFonts w:hint="eastAsia"/>
                    <w:sz w:val="18"/>
                  </w:rPr>
                  <w:t xml:space="preserve">第 </w:t>
                </w:r>
                <w:r w:rsidR="00CB761A">
                  <w:rPr>
                    <w:rFonts w:hint="eastAsia"/>
                    <w:sz w:val="18"/>
                  </w:rPr>
                  <w:fldChar w:fldCharType="begin"/>
                </w:r>
                <w:r>
                  <w:rPr>
                    <w:rFonts w:hint="eastAsia"/>
                    <w:sz w:val="18"/>
                  </w:rPr>
                  <w:instrText xml:space="preserve"> PAGE  \* MERGEFORMAT </w:instrText>
                </w:r>
                <w:r w:rsidR="00CB761A">
                  <w:rPr>
                    <w:rFonts w:hint="eastAsia"/>
                    <w:sz w:val="18"/>
                  </w:rPr>
                  <w:fldChar w:fldCharType="separate"/>
                </w:r>
                <w:r w:rsidR="00BF6F8E">
                  <w:rPr>
                    <w:noProof/>
                    <w:sz w:val="18"/>
                  </w:rPr>
                  <w:t>10</w:t>
                </w:r>
                <w:r w:rsidR="00CB761A">
                  <w:rPr>
                    <w:rFonts w:hint="eastAsia"/>
                    <w:sz w:val="18"/>
                  </w:rPr>
                  <w:fldChar w:fldCharType="end"/>
                </w:r>
                <w:r>
                  <w:rPr>
                    <w:rFonts w:hint="eastAsia"/>
                    <w:sz w:val="18"/>
                  </w:rPr>
                  <w:t xml:space="preserve"> 页 </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C7" w:rsidRDefault="00CB761A">
    <w:pPr>
      <w:pStyle w:val="a5"/>
    </w:pPr>
    <w:r>
      <w:pict>
        <v:shapetype id="_x0000_t202" coordsize="21600,21600" o:spt="202" path="m,l,21600r21600,l21600,xe">
          <v:stroke joinstyle="miter"/>
          <v:path gradientshapeok="t" o:connecttype="rect"/>
        </v:shapetype>
        <v:shape id="文本框 5" o:spid="_x0000_s3077" type="#_x0000_t202" style="position:absolute;margin-left:0;margin-top:0;width:2in;height:2in;z-index:251661312;mso-wrap-style:none;mso-position-horizontal:center;mso-position-horizontal-relative:margin" filled="f" stroked="f">
          <v:textbox style="mso-next-textbox:#文本框 5;mso-fit-shape-to-text:t" inset="0,0,0,0">
            <w:txbxContent>
              <w:p w:rsidR="00E409C7" w:rsidRDefault="00E409C7">
                <w:pPr>
                  <w:snapToGrid w:val="0"/>
                  <w:rPr>
                    <w:sz w:val="18"/>
                  </w:rPr>
                </w:pPr>
                <w:r>
                  <w:rPr>
                    <w:rFonts w:hint="eastAsia"/>
                    <w:sz w:val="18"/>
                  </w:rPr>
                  <w:t xml:space="preserve">第 </w:t>
                </w:r>
                <w:r w:rsidR="00CB761A">
                  <w:rPr>
                    <w:rFonts w:hint="eastAsia"/>
                    <w:sz w:val="18"/>
                  </w:rPr>
                  <w:fldChar w:fldCharType="begin"/>
                </w:r>
                <w:r>
                  <w:rPr>
                    <w:rFonts w:hint="eastAsia"/>
                    <w:sz w:val="18"/>
                  </w:rPr>
                  <w:instrText xml:space="preserve"> PAGE  \* MERGEFORMAT </w:instrText>
                </w:r>
                <w:r w:rsidR="00CB761A">
                  <w:rPr>
                    <w:rFonts w:hint="eastAsia"/>
                    <w:sz w:val="18"/>
                  </w:rPr>
                  <w:fldChar w:fldCharType="separate"/>
                </w:r>
                <w:r w:rsidR="00BF6F8E">
                  <w:rPr>
                    <w:noProof/>
                    <w:sz w:val="18"/>
                  </w:rPr>
                  <w:t>1</w:t>
                </w:r>
                <w:r w:rsidR="00CB761A">
                  <w:rPr>
                    <w:rFonts w:hint="eastAsia"/>
                    <w:sz w:val="18"/>
                  </w:rPr>
                  <w:fldChar w:fldCharType="end"/>
                </w:r>
                <w:r>
                  <w:rPr>
                    <w:rFonts w:hint="eastAsia"/>
                    <w:sz w:val="18"/>
                  </w:rPr>
                  <w:t xml:space="preserve"> 页 </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C7" w:rsidRDefault="00E409C7">
    <w:pPr>
      <w:pStyle w:val="a3"/>
      <w:spacing w:line="14" w:lineRule="auto"/>
      <w:rPr>
        <w:sz w:val="1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C7" w:rsidRDefault="00E409C7">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96D" w:rsidRDefault="00F5096D">
      <w:r>
        <w:separator/>
      </w:r>
    </w:p>
  </w:footnote>
  <w:footnote w:type="continuationSeparator" w:id="0">
    <w:p w:rsidR="00F5096D" w:rsidRDefault="00F509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77788C"/>
    <w:multiLevelType w:val="singleLevel"/>
    <w:tmpl w:val="8677788C"/>
    <w:lvl w:ilvl="0">
      <w:start w:val="1"/>
      <w:numFmt w:val="lowerLetter"/>
      <w:lvlText w:val="%1."/>
      <w:lvlJc w:val="left"/>
      <w:pPr>
        <w:ind w:left="425" w:hanging="425"/>
      </w:pPr>
      <w:rPr>
        <w:rFonts w:hint="default"/>
      </w:rPr>
    </w:lvl>
  </w:abstractNum>
  <w:abstractNum w:abstractNumId="1">
    <w:nsid w:val="8A338C40"/>
    <w:multiLevelType w:val="singleLevel"/>
    <w:tmpl w:val="8A338C40"/>
    <w:lvl w:ilvl="0">
      <w:start w:val="1"/>
      <w:numFmt w:val="lowerLetter"/>
      <w:lvlText w:val="%1."/>
      <w:lvlJc w:val="left"/>
      <w:pPr>
        <w:ind w:left="425" w:hanging="425"/>
      </w:pPr>
      <w:rPr>
        <w:rFonts w:hint="default"/>
      </w:rPr>
    </w:lvl>
  </w:abstractNum>
  <w:abstractNum w:abstractNumId="2">
    <w:nsid w:val="A6E75D7A"/>
    <w:multiLevelType w:val="singleLevel"/>
    <w:tmpl w:val="A6E75D7A"/>
    <w:lvl w:ilvl="0">
      <w:start w:val="1"/>
      <w:numFmt w:val="decimal"/>
      <w:suff w:val="space"/>
      <w:lvlText w:val="%1."/>
      <w:lvlJc w:val="left"/>
    </w:lvl>
  </w:abstractNum>
  <w:abstractNum w:abstractNumId="3">
    <w:nsid w:val="DB11B92D"/>
    <w:multiLevelType w:val="singleLevel"/>
    <w:tmpl w:val="DB11B92D"/>
    <w:lvl w:ilvl="0">
      <w:start w:val="1"/>
      <w:numFmt w:val="lowerLetter"/>
      <w:lvlText w:val="%1."/>
      <w:lvlJc w:val="left"/>
      <w:pPr>
        <w:ind w:left="425" w:hanging="425"/>
      </w:pPr>
      <w:rPr>
        <w:rFonts w:hint="default"/>
      </w:rPr>
    </w:lvl>
  </w:abstractNum>
  <w:abstractNum w:abstractNumId="4">
    <w:nsid w:val="ECD20ED4"/>
    <w:multiLevelType w:val="singleLevel"/>
    <w:tmpl w:val="ECD20ED4"/>
    <w:lvl w:ilvl="0">
      <w:start w:val="1"/>
      <w:numFmt w:val="lowerLetter"/>
      <w:lvlText w:val="%1."/>
      <w:lvlJc w:val="left"/>
      <w:pPr>
        <w:ind w:left="425" w:hanging="425"/>
      </w:pPr>
      <w:rPr>
        <w:rFonts w:hint="default"/>
      </w:rPr>
    </w:lvl>
  </w:abstractNum>
  <w:abstractNum w:abstractNumId="5">
    <w:nsid w:val="F5504F1B"/>
    <w:multiLevelType w:val="singleLevel"/>
    <w:tmpl w:val="F5504F1B"/>
    <w:lvl w:ilvl="0">
      <w:start w:val="7"/>
      <w:numFmt w:val="decimal"/>
      <w:suff w:val="space"/>
      <w:lvlText w:val="%1."/>
      <w:lvlJc w:val="left"/>
    </w:lvl>
  </w:abstractNum>
  <w:abstractNum w:abstractNumId="6">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7">
    <w:nsid w:val="086967BA"/>
    <w:multiLevelType w:val="hybridMultilevel"/>
    <w:tmpl w:val="0C3833C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8">
    <w:nsid w:val="08A97D1B"/>
    <w:multiLevelType w:val="hybridMultilevel"/>
    <w:tmpl w:val="A24CD39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9">
    <w:nsid w:val="0E1F6B21"/>
    <w:multiLevelType w:val="hybridMultilevel"/>
    <w:tmpl w:val="4490B96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0">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0BA74E2"/>
    <w:multiLevelType w:val="hybridMultilevel"/>
    <w:tmpl w:val="DF38FCB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2">
    <w:nsid w:val="15127A70"/>
    <w:multiLevelType w:val="hybridMultilevel"/>
    <w:tmpl w:val="CFCC6DE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3">
    <w:nsid w:val="16EC180D"/>
    <w:multiLevelType w:val="hybridMultilevel"/>
    <w:tmpl w:val="BBA07742"/>
    <w:lvl w:ilvl="0" w:tplc="0FC0AC16">
      <w:start w:val="1"/>
      <w:numFmt w:val="bullet"/>
      <w:lvlText w:val=""/>
      <w:lvlJc w:val="left"/>
      <w:pPr>
        <w:ind w:left="405" w:hanging="420"/>
      </w:pPr>
      <w:rPr>
        <w:rFonts w:ascii="Wingdings" w:hAnsi="Wingdings" w:hint="default"/>
        <w:spacing w:val="-20"/>
      </w:rPr>
    </w:lvl>
    <w:lvl w:ilvl="1" w:tplc="04090003" w:tentative="1">
      <w:start w:val="1"/>
      <w:numFmt w:val="bullet"/>
      <w:lvlText w:val=""/>
      <w:lvlJc w:val="left"/>
      <w:pPr>
        <w:ind w:left="825" w:hanging="420"/>
      </w:pPr>
      <w:rPr>
        <w:rFonts w:ascii="Wingdings" w:hAnsi="Wingdings" w:hint="default"/>
      </w:rPr>
    </w:lvl>
    <w:lvl w:ilvl="2" w:tplc="04090005"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3" w:tentative="1">
      <w:start w:val="1"/>
      <w:numFmt w:val="bullet"/>
      <w:lvlText w:val=""/>
      <w:lvlJc w:val="left"/>
      <w:pPr>
        <w:ind w:left="2085" w:hanging="420"/>
      </w:pPr>
      <w:rPr>
        <w:rFonts w:ascii="Wingdings" w:hAnsi="Wingdings" w:hint="default"/>
      </w:rPr>
    </w:lvl>
    <w:lvl w:ilvl="5" w:tplc="04090005"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3" w:tentative="1">
      <w:start w:val="1"/>
      <w:numFmt w:val="bullet"/>
      <w:lvlText w:val=""/>
      <w:lvlJc w:val="left"/>
      <w:pPr>
        <w:ind w:left="3345" w:hanging="420"/>
      </w:pPr>
      <w:rPr>
        <w:rFonts w:ascii="Wingdings" w:hAnsi="Wingdings" w:hint="default"/>
      </w:rPr>
    </w:lvl>
    <w:lvl w:ilvl="8" w:tplc="04090005" w:tentative="1">
      <w:start w:val="1"/>
      <w:numFmt w:val="bullet"/>
      <w:lvlText w:val=""/>
      <w:lvlJc w:val="left"/>
      <w:pPr>
        <w:ind w:left="3765" w:hanging="420"/>
      </w:pPr>
      <w:rPr>
        <w:rFonts w:ascii="Wingdings" w:hAnsi="Wingdings" w:hint="default"/>
      </w:rPr>
    </w:lvl>
  </w:abstractNum>
  <w:abstractNum w:abstractNumId="14">
    <w:nsid w:val="17CA49D6"/>
    <w:multiLevelType w:val="hybridMultilevel"/>
    <w:tmpl w:val="EDEAAB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5">
    <w:nsid w:val="190B7288"/>
    <w:multiLevelType w:val="hybridMultilevel"/>
    <w:tmpl w:val="1798897C"/>
    <w:lvl w:ilvl="0" w:tplc="0FC0AC16">
      <w:start w:val="1"/>
      <w:numFmt w:val="bullet"/>
      <w:lvlText w:val=""/>
      <w:lvlJc w:val="left"/>
      <w:pPr>
        <w:ind w:left="405" w:hanging="420"/>
      </w:pPr>
      <w:rPr>
        <w:rFonts w:ascii="Wingdings" w:hAnsi="Wingdings" w:hint="default"/>
        <w:spacing w:val="-20"/>
      </w:rPr>
    </w:lvl>
    <w:lvl w:ilvl="1" w:tplc="04090003" w:tentative="1">
      <w:start w:val="1"/>
      <w:numFmt w:val="bullet"/>
      <w:lvlText w:val=""/>
      <w:lvlJc w:val="left"/>
      <w:pPr>
        <w:ind w:left="825" w:hanging="420"/>
      </w:pPr>
      <w:rPr>
        <w:rFonts w:ascii="Wingdings" w:hAnsi="Wingdings" w:hint="default"/>
      </w:rPr>
    </w:lvl>
    <w:lvl w:ilvl="2" w:tplc="04090005"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3" w:tentative="1">
      <w:start w:val="1"/>
      <w:numFmt w:val="bullet"/>
      <w:lvlText w:val=""/>
      <w:lvlJc w:val="left"/>
      <w:pPr>
        <w:ind w:left="2085" w:hanging="420"/>
      </w:pPr>
      <w:rPr>
        <w:rFonts w:ascii="Wingdings" w:hAnsi="Wingdings" w:hint="default"/>
      </w:rPr>
    </w:lvl>
    <w:lvl w:ilvl="5" w:tplc="04090005"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3" w:tentative="1">
      <w:start w:val="1"/>
      <w:numFmt w:val="bullet"/>
      <w:lvlText w:val=""/>
      <w:lvlJc w:val="left"/>
      <w:pPr>
        <w:ind w:left="3345" w:hanging="420"/>
      </w:pPr>
      <w:rPr>
        <w:rFonts w:ascii="Wingdings" w:hAnsi="Wingdings" w:hint="default"/>
      </w:rPr>
    </w:lvl>
    <w:lvl w:ilvl="8" w:tplc="04090005" w:tentative="1">
      <w:start w:val="1"/>
      <w:numFmt w:val="bullet"/>
      <w:lvlText w:val=""/>
      <w:lvlJc w:val="left"/>
      <w:pPr>
        <w:ind w:left="3765" w:hanging="420"/>
      </w:pPr>
      <w:rPr>
        <w:rFonts w:ascii="Wingdings" w:hAnsi="Wingdings" w:hint="default"/>
      </w:rPr>
    </w:lvl>
  </w:abstractNum>
  <w:abstractNum w:abstractNumId="16">
    <w:nsid w:val="1A7946B8"/>
    <w:multiLevelType w:val="multilevel"/>
    <w:tmpl w:val="1A7946B8"/>
    <w:lvl w:ilvl="0">
      <w:start w:val="1"/>
      <w:numFmt w:val="decimal"/>
      <w:lvlText w:val="%1."/>
      <w:lvlJc w:val="left"/>
      <w:pPr>
        <w:ind w:left="780" w:hanging="360"/>
      </w:pPr>
      <w:rPr>
        <w:rFonts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2396659C"/>
    <w:multiLevelType w:val="singleLevel"/>
    <w:tmpl w:val="2396659C"/>
    <w:lvl w:ilvl="0">
      <w:start w:val="1"/>
      <w:numFmt w:val="lowerLetter"/>
      <w:lvlText w:val="%1."/>
      <w:lvlJc w:val="left"/>
      <w:pPr>
        <w:ind w:left="425" w:hanging="425"/>
      </w:pPr>
      <w:rPr>
        <w:rFonts w:hint="default"/>
      </w:rPr>
    </w:lvl>
  </w:abstractNum>
  <w:abstractNum w:abstractNumId="18">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E662A9E"/>
    <w:multiLevelType w:val="hybridMultilevel"/>
    <w:tmpl w:val="398AF00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0">
    <w:nsid w:val="30741CBF"/>
    <w:multiLevelType w:val="hybridMultilevel"/>
    <w:tmpl w:val="1632CAE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1">
    <w:nsid w:val="3680104C"/>
    <w:multiLevelType w:val="hybridMultilevel"/>
    <w:tmpl w:val="EE969458"/>
    <w:lvl w:ilvl="0" w:tplc="0FC0AC16">
      <w:start w:val="1"/>
      <w:numFmt w:val="bullet"/>
      <w:lvlText w:val=""/>
      <w:lvlJc w:val="left"/>
      <w:pPr>
        <w:ind w:left="420" w:hanging="420"/>
      </w:pPr>
      <w:rPr>
        <w:rFonts w:ascii="Wingdings" w:hAnsi="Wingdings" w:hint="default"/>
        <w:spacing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36FC275A"/>
    <w:multiLevelType w:val="hybridMultilevel"/>
    <w:tmpl w:val="67F22D5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3">
    <w:nsid w:val="40B76492"/>
    <w:multiLevelType w:val="hybridMultilevel"/>
    <w:tmpl w:val="F724E41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4">
    <w:nsid w:val="40E8BD9D"/>
    <w:multiLevelType w:val="singleLevel"/>
    <w:tmpl w:val="40E8BD9D"/>
    <w:lvl w:ilvl="0">
      <w:start w:val="1"/>
      <w:numFmt w:val="lowerLetter"/>
      <w:lvlText w:val="%1."/>
      <w:lvlJc w:val="left"/>
      <w:pPr>
        <w:ind w:left="425" w:hanging="425"/>
      </w:pPr>
      <w:rPr>
        <w:rFonts w:hint="default"/>
      </w:rPr>
    </w:lvl>
  </w:abstractNum>
  <w:abstractNum w:abstractNumId="25">
    <w:nsid w:val="435D76D0"/>
    <w:multiLevelType w:val="hybridMultilevel"/>
    <w:tmpl w:val="9DE02F82"/>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6">
    <w:nsid w:val="4680685F"/>
    <w:multiLevelType w:val="hybridMultilevel"/>
    <w:tmpl w:val="BCE8BCD0"/>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7">
    <w:nsid w:val="4B0A0571"/>
    <w:multiLevelType w:val="multilevel"/>
    <w:tmpl w:val="4B0A0571"/>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8">
    <w:nsid w:val="4B7056C8"/>
    <w:multiLevelType w:val="multilevel"/>
    <w:tmpl w:val="4B7056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4C3542E5"/>
    <w:multiLevelType w:val="hybridMultilevel"/>
    <w:tmpl w:val="E0EEC88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0">
    <w:nsid w:val="4EBA0609"/>
    <w:multiLevelType w:val="hybridMultilevel"/>
    <w:tmpl w:val="8C6480A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1">
    <w:nsid w:val="502618E4"/>
    <w:multiLevelType w:val="hybridMultilevel"/>
    <w:tmpl w:val="33D290A6"/>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2">
    <w:nsid w:val="59F00E51"/>
    <w:multiLevelType w:val="hybridMultilevel"/>
    <w:tmpl w:val="3168C46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3">
    <w:nsid w:val="5D39179D"/>
    <w:multiLevelType w:val="hybridMultilevel"/>
    <w:tmpl w:val="65389AA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4">
    <w:nsid w:val="5E5073EF"/>
    <w:multiLevelType w:val="hybridMultilevel"/>
    <w:tmpl w:val="14D0DB3E"/>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5">
    <w:nsid w:val="678C2390"/>
    <w:multiLevelType w:val="hybridMultilevel"/>
    <w:tmpl w:val="00704374"/>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6">
    <w:nsid w:val="6FCE7532"/>
    <w:multiLevelType w:val="multilevel"/>
    <w:tmpl w:val="6FCE7532"/>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37">
    <w:nsid w:val="73BE1692"/>
    <w:multiLevelType w:val="hybridMultilevel"/>
    <w:tmpl w:val="99ACEC4C"/>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8">
    <w:nsid w:val="75F226D4"/>
    <w:multiLevelType w:val="singleLevel"/>
    <w:tmpl w:val="75F226D4"/>
    <w:lvl w:ilvl="0">
      <w:start w:val="1"/>
      <w:numFmt w:val="lowerLetter"/>
      <w:lvlText w:val="%1."/>
      <w:lvlJc w:val="left"/>
      <w:pPr>
        <w:ind w:left="425" w:hanging="425"/>
      </w:pPr>
      <w:rPr>
        <w:rFonts w:hint="default"/>
      </w:rPr>
    </w:lvl>
  </w:abstractNum>
  <w:abstractNum w:abstractNumId="39">
    <w:nsid w:val="77357A6D"/>
    <w:multiLevelType w:val="hybridMultilevel"/>
    <w:tmpl w:val="8F1E0F88"/>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0">
    <w:nsid w:val="7A816B56"/>
    <w:multiLevelType w:val="hybridMultilevel"/>
    <w:tmpl w:val="1128AC8A"/>
    <w:lvl w:ilvl="0" w:tplc="0FC0AC16">
      <w:start w:val="1"/>
      <w:numFmt w:val="bullet"/>
      <w:lvlText w:val=""/>
      <w:lvlJc w:val="left"/>
      <w:pPr>
        <w:ind w:left="980" w:hanging="420"/>
      </w:pPr>
      <w:rPr>
        <w:rFonts w:ascii="Wingdings" w:hAnsi="Wingdings" w:hint="default"/>
        <w:spacing w:val="-20"/>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6"/>
  </w:num>
  <w:num w:numId="2">
    <w:abstractNumId w:val="10"/>
  </w:num>
  <w:num w:numId="3">
    <w:abstractNumId w:val="40"/>
  </w:num>
  <w:num w:numId="4">
    <w:abstractNumId w:val="30"/>
  </w:num>
  <w:num w:numId="5">
    <w:abstractNumId w:val="26"/>
  </w:num>
  <w:num w:numId="6">
    <w:abstractNumId w:val="8"/>
  </w:num>
  <w:num w:numId="7">
    <w:abstractNumId w:val="23"/>
  </w:num>
  <w:num w:numId="8">
    <w:abstractNumId w:val="35"/>
  </w:num>
  <w:num w:numId="9">
    <w:abstractNumId w:val="25"/>
  </w:num>
  <w:num w:numId="10">
    <w:abstractNumId w:val="20"/>
  </w:num>
  <w:num w:numId="11">
    <w:abstractNumId w:val="19"/>
  </w:num>
  <w:num w:numId="12">
    <w:abstractNumId w:val="29"/>
  </w:num>
  <w:num w:numId="13">
    <w:abstractNumId w:val="7"/>
  </w:num>
  <w:num w:numId="14">
    <w:abstractNumId w:val="31"/>
  </w:num>
  <w:num w:numId="15">
    <w:abstractNumId w:val="32"/>
  </w:num>
  <w:num w:numId="16">
    <w:abstractNumId w:val="39"/>
  </w:num>
  <w:num w:numId="17">
    <w:abstractNumId w:val="11"/>
  </w:num>
  <w:num w:numId="18">
    <w:abstractNumId w:val="37"/>
  </w:num>
  <w:num w:numId="19">
    <w:abstractNumId w:val="33"/>
  </w:num>
  <w:num w:numId="20">
    <w:abstractNumId w:val="12"/>
  </w:num>
  <w:num w:numId="21">
    <w:abstractNumId w:val="9"/>
  </w:num>
  <w:num w:numId="22">
    <w:abstractNumId w:val="14"/>
  </w:num>
  <w:num w:numId="23">
    <w:abstractNumId w:val="34"/>
  </w:num>
  <w:num w:numId="24">
    <w:abstractNumId w:val="22"/>
  </w:num>
  <w:num w:numId="25">
    <w:abstractNumId w:val="18"/>
  </w:num>
  <w:num w:numId="26">
    <w:abstractNumId w:val="21"/>
  </w:num>
  <w:num w:numId="27">
    <w:abstractNumId w:val="15"/>
  </w:num>
  <w:num w:numId="28">
    <w:abstractNumId w:val="13"/>
  </w:num>
  <w:num w:numId="29">
    <w:abstractNumId w:val="16"/>
  </w:num>
  <w:num w:numId="30">
    <w:abstractNumId w:val="28"/>
  </w:num>
  <w:num w:numId="31">
    <w:abstractNumId w:val="36"/>
  </w:num>
  <w:num w:numId="32">
    <w:abstractNumId w:val="27"/>
  </w:num>
  <w:num w:numId="33">
    <w:abstractNumId w:val="2"/>
  </w:num>
  <w:num w:numId="34">
    <w:abstractNumId w:val="24"/>
  </w:num>
  <w:num w:numId="35">
    <w:abstractNumId w:val="1"/>
  </w:num>
  <w:num w:numId="36">
    <w:abstractNumId w:val="5"/>
  </w:num>
  <w:num w:numId="37">
    <w:abstractNumId w:val="3"/>
  </w:num>
  <w:num w:numId="38">
    <w:abstractNumId w:val="4"/>
  </w:num>
  <w:num w:numId="39">
    <w:abstractNumId w:val="0"/>
  </w:num>
  <w:num w:numId="40">
    <w:abstractNumId w:val="17"/>
  </w:num>
  <w:num w:numId="41">
    <w:abstractNumId w:val="3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68610"/>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5B9E"/>
    <w:rsid w:val="000125DA"/>
    <w:rsid w:val="0001333C"/>
    <w:rsid w:val="0001534B"/>
    <w:rsid w:val="000202CA"/>
    <w:rsid w:val="00023EC0"/>
    <w:rsid w:val="00025944"/>
    <w:rsid w:val="00026E62"/>
    <w:rsid w:val="00053167"/>
    <w:rsid w:val="000566C1"/>
    <w:rsid w:val="000574D8"/>
    <w:rsid w:val="00057B80"/>
    <w:rsid w:val="00061920"/>
    <w:rsid w:val="00065211"/>
    <w:rsid w:val="00074021"/>
    <w:rsid w:val="00077B9D"/>
    <w:rsid w:val="00081808"/>
    <w:rsid w:val="00082CB7"/>
    <w:rsid w:val="00083E6F"/>
    <w:rsid w:val="00092A16"/>
    <w:rsid w:val="00094E76"/>
    <w:rsid w:val="000978A0"/>
    <w:rsid w:val="000A3EC0"/>
    <w:rsid w:val="000B32D4"/>
    <w:rsid w:val="000C072B"/>
    <w:rsid w:val="000C5F12"/>
    <w:rsid w:val="000D11B0"/>
    <w:rsid w:val="000E01DA"/>
    <w:rsid w:val="000E3D99"/>
    <w:rsid w:val="000E5D01"/>
    <w:rsid w:val="000E76E8"/>
    <w:rsid w:val="000F1F09"/>
    <w:rsid w:val="000F58B5"/>
    <w:rsid w:val="00102DE0"/>
    <w:rsid w:val="001116F7"/>
    <w:rsid w:val="001150E8"/>
    <w:rsid w:val="0012227C"/>
    <w:rsid w:val="00126DE3"/>
    <w:rsid w:val="00127930"/>
    <w:rsid w:val="00127CFD"/>
    <w:rsid w:val="00134B8B"/>
    <w:rsid w:val="00141561"/>
    <w:rsid w:val="001423E6"/>
    <w:rsid w:val="00144D18"/>
    <w:rsid w:val="00144E45"/>
    <w:rsid w:val="001466CA"/>
    <w:rsid w:val="00147DEA"/>
    <w:rsid w:val="00155D5F"/>
    <w:rsid w:val="0016313A"/>
    <w:rsid w:val="001714D2"/>
    <w:rsid w:val="00177533"/>
    <w:rsid w:val="0018226E"/>
    <w:rsid w:val="0018241B"/>
    <w:rsid w:val="00187E02"/>
    <w:rsid w:val="00192B7D"/>
    <w:rsid w:val="00193817"/>
    <w:rsid w:val="00195099"/>
    <w:rsid w:val="001A36B1"/>
    <w:rsid w:val="001A7C6F"/>
    <w:rsid w:val="001B5F95"/>
    <w:rsid w:val="001B698B"/>
    <w:rsid w:val="001C4142"/>
    <w:rsid w:val="001C430C"/>
    <w:rsid w:val="001D129E"/>
    <w:rsid w:val="001E058A"/>
    <w:rsid w:val="001E7BAD"/>
    <w:rsid w:val="001F297B"/>
    <w:rsid w:val="001F29F9"/>
    <w:rsid w:val="001F6DCE"/>
    <w:rsid w:val="00206E34"/>
    <w:rsid w:val="00222516"/>
    <w:rsid w:val="00226C0B"/>
    <w:rsid w:val="0022716A"/>
    <w:rsid w:val="00227556"/>
    <w:rsid w:val="0023436A"/>
    <w:rsid w:val="00240817"/>
    <w:rsid w:val="002432A4"/>
    <w:rsid w:val="00243784"/>
    <w:rsid w:val="0025090F"/>
    <w:rsid w:val="00255354"/>
    <w:rsid w:val="00261F6C"/>
    <w:rsid w:val="00266C85"/>
    <w:rsid w:val="0028289E"/>
    <w:rsid w:val="00283E18"/>
    <w:rsid w:val="0028469F"/>
    <w:rsid w:val="00285A20"/>
    <w:rsid w:val="002A0C8B"/>
    <w:rsid w:val="002B0A06"/>
    <w:rsid w:val="002B65CB"/>
    <w:rsid w:val="002C18CA"/>
    <w:rsid w:val="002D2646"/>
    <w:rsid w:val="002E1E41"/>
    <w:rsid w:val="002E210C"/>
    <w:rsid w:val="002E4176"/>
    <w:rsid w:val="002E5CAC"/>
    <w:rsid w:val="002F0FE0"/>
    <w:rsid w:val="00316147"/>
    <w:rsid w:val="003218EF"/>
    <w:rsid w:val="00322549"/>
    <w:rsid w:val="003352AA"/>
    <w:rsid w:val="00337704"/>
    <w:rsid w:val="00342D1B"/>
    <w:rsid w:val="00353DDB"/>
    <w:rsid w:val="00353FD4"/>
    <w:rsid w:val="00361ABB"/>
    <w:rsid w:val="00365AFE"/>
    <w:rsid w:val="00371CA0"/>
    <w:rsid w:val="00372FA5"/>
    <w:rsid w:val="003914FA"/>
    <w:rsid w:val="003A1FDF"/>
    <w:rsid w:val="003A256E"/>
    <w:rsid w:val="003A327F"/>
    <w:rsid w:val="003B2BCD"/>
    <w:rsid w:val="003B2D77"/>
    <w:rsid w:val="003B4363"/>
    <w:rsid w:val="003B6081"/>
    <w:rsid w:val="003D1330"/>
    <w:rsid w:val="003D2806"/>
    <w:rsid w:val="003D77B7"/>
    <w:rsid w:val="003F0308"/>
    <w:rsid w:val="003F1FAC"/>
    <w:rsid w:val="003F23DB"/>
    <w:rsid w:val="0040273C"/>
    <w:rsid w:val="00403AFA"/>
    <w:rsid w:val="0040417A"/>
    <w:rsid w:val="0040778F"/>
    <w:rsid w:val="00411E6B"/>
    <w:rsid w:val="0043796A"/>
    <w:rsid w:val="0044287E"/>
    <w:rsid w:val="004508A4"/>
    <w:rsid w:val="00453EA6"/>
    <w:rsid w:val="0047282D"/>
    <w:rsid w:val="004749ED"/>
    <w:rsid w:val="004763D4"/>
    <w:rsid w:val="00477E26"/>
    <w:rsid w:val="0048261B"/>
    <w:rsid w:val="00482B42"/>
    <w:rsid w:val="004835AF"/>
    <w:rsid w:val="004919EE"/>
    <w:rsid w:val="004C4941"/>
    <w:rsid w:val="004D16FD"/>
    <w:rsid w:val="004D7D03"/>
    <w:rsid w:val="004E0E75"/>
    <w:rsid w:val="004F5E72"/>
    <w:rsid w:val="00524492"/>
    <w:rsid w:val="005257EA"/>
    <w:rsid w:val="00533D5B"/>
    <w:rsid w:val="00540F71"/>
    <w:rsid w:val="0054734D"/>
    <w:rsid w:val="00551549"/>
    <w:rsid w:val="00552E4D"/>
    <w:rsid w:val="00564B7F"/>
    <w:rsid w:val="005722E9"/>
    <w:rsid w:val="005829E2"/>
    <w:rsid w:val="00595392"/>
    <w:rsid w:val="00595F8F"/>
    <w:rsid w:val="005A4B0B"/>
    <w:rsid w:val="005A7BB0"/>
    <w:rsid w:val="005B4BA0"/>
    <w:rsid w:val="005B66C2"/>
    <w:rsid w:val="005B77AC"/>
    <w:rsid w:val="005C4060"/>
    <w:rsid w:val="005C43E3"/>
    <w:rsid w:val="005C49AB"/>
    <w:rsid w:val="005D12E3"/>
    <w:rsid w:val="005D4648"/>
    <w:rsid w:val="005E0672"/>
    <w:rsid w:val="005F2E5C"/>
    <w:rsid w:val="005F63E8"/>
    <w:rsid w:val="00601441"/>
    <w:rsid w:val="0060334B"/>
    <w:rsid w:val="00605BBD"/>
    <w:rsid w:val="00610D2B"/>
    <w:rsid w:val="006127B7"/>
    <w:rsid w:val="00614725"/>
    <w:rsid w:val="006246A8"/>
    <w:rsid w:val="00636ABF"/>
    <w:rsid w:val="00637987"/>
    <w:rsid w:val="006414EB"/>
    <w:rsid w:val="00645F1C"/>
    <w:rsid w:val="006565A2"/>
    <w:rsid w:val="006607C3"/>
    <w:rsid w:val="00667E90"/>
    <w:rsid w:val="00671E1A"/>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7294"/>
    <w:rsid w:val="006C17C9"/>
    <w:rsid w:val="006C5136"/>
    <w:rsid w:val="006C66F6"/>
    <w:rsid w:val="006C7E98"/>
    <w:rsid w:val="006E572C"/>
    <w:rsid w:val="006E62DE"/>
    <w:rsid w:val="006F7BC8"/>
    <w:rsid w:val="00701934"/>
    <w:rsid w:val="00703FAF"/>
    <w:rsid w:val="007137E1"/>
    <w:rsid w:val="0071533E"/>
    <w:rsid w:val="007154AB"/>
    <w:rsid w:val="00722500"/>
    <w:rsid w:val="007279C2"/>
    <w:rsid w:val="00733AE8"/>
    <w:rsid w:val="00740A47"/>
    <w:rsid w:val="007425A4"/>
    <w:rsid w:val="007470A4"/>
    <w:rsid w:val="00751740"/>
    <w:rsid w:val="00751950"/>
    <w:rsid w:val="00752CBC"/>
    <w:rsid w:val="00754486"/>
    <w:rsid w:val="007563C8"/>
    <w:rsid w:val="007646B1"/>
    <w:rsid w:val="0077094C"/>
    <w:rsid w:val="007760C7"/>
    <w:rsid w:val="0078787D"/>
    <w:rsid w:val="0079541F"/>
    <w:rsid w:val="007A0629"/>
    <w:rsid w:val="007A3950"/>
    <w:rsid w:val="007A7888"/>
    <w:rsid w:val="007B6C5D"/>
    <w:rsid w:val="007C402C"/>
    <w:rsid w:val="007C43CE"/>
    <w:rsid w:val="007C5BFE"/>
    <w:rsid w:val="007D1BC9"/>
    <w:rsid w:val="007D4407"/>
    <w:rsid w:val="007D7C61"/>
    <w:rsid w:val="007E317E"/>
    <w:rsid w:val="007F37A6"/>
    <w:rsid w:val="007F5584"/>
    <w:rsid w:val="0080002D"/>
    <w:rsid w:val="00805348"/>
    <w:rsid w:val="00807905"/>
    <w:rsid w:val="00815E73"/>
    <w:rsid w:val="00820E36"/>
    <w:rsid w:val="008427A4"/>
    <w:rsid w:val="008736F1"/>
    <w:rsid w:val="008769E8"/>
    <w:rsid w:val="00884265"/>
    <w:rsid w:val="00884873"/>
    <w:rsid w:val="00886356"/>
    <w:rsid w:val="00892302"/>
    <w:rsid w:val="00896532"/>
    <w:rsid w:val="008A4205"/>
    <w:rsid w:val="008A5545"/>
    <w:rsid w:val="008B177E"/>
    <w:rsid w:val="008C0A12"/>
    <w:rsid w:val="008C21B5"/>
    <w:rsid w:val="008C488E"/>
    <w:rsid w:val="008D7465"/>
    <w:rsid w:val="008E1DB0"/>
    <w:rsid w:val="008F47A3"/>
    <w:rsid w:val="008F6491"/>
    <w:rsid w:val="008F6946"/>
    <w:rsid w:val="00902CEE"/>
    <w:rsid w:val="0090301E"/>
    <w:rsid w:val="009223A0"/>
    <w:rsid w:val="00922A24"/>
    <w:rsid w:val="00922B67"/>
    <w:rsid w:val="00925AEC"/>
    <w:rsid w:val="009312CA"/>
    <w:rsid w:val="00932E5D"/>
    <w:rsid w:val="00936AB5"/>
    <w:rsid w:val="009413DC"/>
    <w:rsid w:val="00943426"/>
    <w:rsid w:val="00953778"/>
    <w:rsid w:val="00957DAD"/>
    <w:rsid w:val="00967702"/>
    <w:rsid w:val="00973032"/>
    <w:rsid w:val="00980519"/>
    <w:rsid w:val="0098443A"/>
    <w:rsid w:val="00986A43"/>
    <w:rsid w:val="00995671"/>
    <w:rsid w:val="00995B7E"/>
    <w:rsid w:val="009A0766"/>
    <w:rsid w:val="009A106C"/>
    <w:rsid w:val="009A69F1"/>
    <w:rsid w:val="009B30BD"/>
    <w:rsid w:val="009B3333"/>
    <w:rsid w:val="009B34E7"/>
    <w:rsid w:val="009C3BE2"/>
    <w:rsid w:val="009D1CD9"/>
    <w:rsid w:val="009F1737"/>
    <w:rsid w:val="009F186E"/>
    <w:rsid w:val="00A00F4B"/>
    <w:rsid w:val="00A12DF4"/>
    <w:rsid w:val="00A16EDC"/>
    <w:rsid w:val="00A17EB3"/>
    <w:rsid w:val="00A22B2E"/>
    <w:rsid w:val="00A25797"/>
    <w:rsid w:val="00A26BD6"/>
    <w:rsid w:val="00A3094A"/>
    <w:rsid w:val="00A374CB"/>
    <w:rsid w:val="00A377DB"/>
    <w:rsid w:val="00A4785D"/>
    <w:rsid w:val="00A54A9D"/>
    <w:rsid w:val="00A638CC"/>
    <w:rsid w:val="00A66C05"/>
    <w:rsid w:val="00A77229"/>
    <w:rsid w:val="00A81C9C"/>
    <w:rsid w:val="00A84167"/>
    <w:rsid w:val="00A86721"/>
    <w:rsid w:val="00A867E8"/>
    <w:rsid w:val="00A9710D"/>
    <w:rsid w:val="00A976BF"/>
    <w:rsid w:val="00A97D0E"/>
    <w:rsid w:val="00AA062F"/>
    <w:rsid w:val="00AA2967"/>
    <w:rsid w:val="00AA6D81"/>
    <w:rsid w:val="00AC019C"/>
    <w:rsid w:val="00AE058E"/>
    <w:rsid w:val="00AE0E70"/>
    <w:rsid w:val="00AE4FD5"/>
    <w:rsid w:val="00AE5AF2"/>
    <w:rsid w:val="00AE78B1"/>
    <w:rsid w:val="00AF2AD1"/>
    <w:rsid w:val="00AF4539"/>
    <w:rsid w:val="00AF5ED4"/>
    <w:rsid w:val="00B002FC"/>
    <w:rsid w:val="00B0216E"/>
    <w:rsid w:val="00B065F7"/>
    <w:rsid w:val="00B15FF6"/>
    <w:rsid w:val="00B26192"/>
    <w:rsid w:val="00B27085"/>
    <w:rsid w:val="00B44FC3"/>
    <w:rsid w:val="00B45868"/>
    <w:rsid w:val="00B46A02"/>
    <w:rsid w:val="00B514FF"/>
    <w:rsid w:val="00B57CBA"/>
    <w:rsid w:val="00B6767A"/>
    <w:rsid w:val="00B7018D"/>
    <w:rsid w:val="00B705AE"/>
    <w:rsid w:val="00B7332C"/>
    <w:rsid w:val="00B73A92"/>
    <w:rsid w:val="00B73EF4"/>
    <w:rsid w:val="00B75565"/>
    <w:rsid w:val="00B75EC9"/>
    <w:rsid w:val="00B841C5"/>
    <w:rsid w:val="00B85CDD"/>
    <w:rsid w:val="00B911EB"/>
    <w:rsid w:val="00B92675"/>
    <w:rsid w:val="00B93FAE"/>
    <w:rsid w:val="00B966DA"/>
    <w:rsid w:val="00BA0122"/>
    <w:rsid w:val="00BA29FE"/>
    <w:rsid w:val="00BB01F8"/>
    <w:rsid w:val="00BC0D36"/>
    <w:rsid w:val="00BC0FE8"/>
    <w:rsid w:val="00BC7345"/>
    <w:rsid w:val="00BD15B7"/>
    <w:rsid w:val="00BD3682"/>
    <w:rsid w:val="00BD562D"/>
    <w:rsid w:val="00BE03DA"/>
    <w:rsid w:val="00BF301A"/>
    <w:rsid w:val="00BF41E6"/>
    <w:rsid w:val="00BF42DC"/>
    <w:rsid w:val="00BF5ECE"/>
    <w:rsid w:val="00BF68B8"/>
    <w:rsid w:val="00BF6F8E"/>
    <w:rsid w:val="00C01248"/>
    <w:rsid w:val="00C0167E"/>
    <w:rsid w:val="00C03A00"/>
    <w:rsid w:val="00C05A91"/>
    <w:rsid w:val="00C10120"/>
    <w:rsid w:val="00C13E7D"/>
    <w:rsid w:val="00C14D43"/>
    <w:rsid w:val="00C16F95"/>
    <w:rsid w:val="00C236A4"/>
    <w:rsid w:val="00C237DC"/>
    <w:rsid w:val="00C3117F"/>
    <w:rsid w:val="00C31793"/>
    <w:rsid w:val="00C3555D"/>
    <w:rsid w:val="00C37CA6"/>
    <w:rsid w:val="00C5640F"/>
    <w:rsid w:val="00C73BF4"/>
    <w:rsid w:val="00C74C62"/>
    <w:rsid w:val="00C82089"/>
    <w:rsid w:val="00C845B7"/>
    <w:rsid w:val="00C8684E"/>
    <w:rsid w:val="00C900D2"/>
    <w:rsid w:val="00C91081"/>
    <w:rsid w:val="00C929E9"/>
    <w:rsid w:val="00CB2215"/>
    <w:rsid w:val="00CB2E01"/>
    <w:rsid w:val="00CB41BE"/>
    <w:rsid w:val="00CB761A"/>
    <w:rsid w:val="00CE1050"/>
    <w:rsid w:val="00CE26A2"/>
    <w:rsid w:val="00CF2260"/>
    <w:rsid w:val="00CF22A0"/>
    <w:rsid w:val="00CF6340"/>
    <w:rsid w:val="00CF75EC"/>
    <w:rsid w:val="00D239A4"/>
    <w:rsid w:val="00D252B3"/>
    <w:rsid w:val="00D31FD9"/>
    <w:rsid w:val="00D33133"/>
    <w:rsid w:val="00D41570"/>
    <w:rsid w:val="00D43086"/>
    <w:rsid w:val="00D461AC"/>
    <w:rsid w:val="00D56426"/>
    <w:rsid w:val="00D749CB"/>
    <w:rsid w:val="00D74CF8"/>
    <w:rsid w:val="00D809BD"/>
    <w:rsid w:val="00D84374"/>
    <w:rsid w:val="00D844C1"/>
    <w:rsid w:val="00D947D8"/>
    <w:rsid w:val="00D97E3F"/>
    <w:rsid w:val="00DA7DE4"/>
    <w:rsid w:val="00DB33D7"/>
    <w:rsid w:val="00DB4A46"/>
    <w:rsid w:val="00DB6325"/>
    <w:rsid w:val="00DC3284"/>
    <w:rsid w:val="00DC4D44"/>
    <w:rsid w:val="00DC5A96"/>
    <w:rsid w:val="00DD397B"/>
    <w:rsid w:val="00DD56C2"/>
    <w:rsid w:val="00DD7B9C"/>
    <w:rsid w:val="00DE1405"/>
    <w:rsid w:val="00DE1C6C"/>
    <w:rsid w:val="00DE5602"/>
    <w:rsid w:val="00DE6B27"/>
    <w:rsid w:val="00DF1C4F"/>
    <w:rsid w:val="00E05257"/>
    <w:rsid w:val="00E10FA5"/>
    <w:rsid w:val="00E20AE0"/>
    <w:rsid w:val="00E228C6"/>
    <w:rsid w:val="00E2472F"/>
    <w:rsid w:val="00E272E1"/>
    <w:rsid w:val="00E409C7"/>
    <w:rsid w:val="00E44AC8"/>
    <w:rsid w:val="00E55EDF"/>
    <w:rsid w:val="00E56F9B"/>
    <w:rsid w:val="00E62C2E"/>
    <w:rsid w:val="00E6389E"/>
    <w:rsid w:val="00E657B9"/>
    <w:rsid w:val="00E72FE6"/>
    <w:rsid w:val="00E75FE5"/>
    <w:rsid w:val="00E80125"/>
    <w:rsid w:val="00E83940"/>
    <w:rsid w:val="00E84E3A"/>
    <w:rsid w:val="00E95ACA"/>
    <w:rsid w:val="00EB2E58"/>
    <w:rsid w:val="00EB6566"/>
    <w:rsid w:val="00ED0EB7"/>
    <w:rsid w:val="00ED63E2"/>
    <w:rsid w:val="00ED6A31"/>
    <w:rsid w:val="00EE2B7C"/>
    <w:rsid w:val="00EE735B"/>
    <w:rsid w:val="00EF5DFE"/>
    <w:rsid w:val="00F03A3C"/>
    <w:rsid w:val="00F060A9"/>
    <w:rsid w:val="00F14430"/>
    <w:rsid w:val="00F168E1"/>
    <w:rsid w:val="00F21A9C"/>
    <w:rsid w:val="00F25655"/>
    <w:rsid w:val="00F42B7B"/>
    <w:rsid w:val="00F5096D"/>
    <w:rsid w:val="00F56134"/>
    <w:rsid w:val="00F60757"/>
    <w:rsid w:val="00F62379"/>
    <w:rsid w:val="00F6274B"/>
    <w:rsid w:val="00F63E09"/>
    <w:rsid w:val="00F6409E"/>
    <w:rsid w:val="00F641AE"/>
    <w:rsid w:val="00F7405E"/>
    <w:rsid w:val="00F80742"/>
    <w:rsid w:val="00F81DC8"/>
    <w:rsid w:val="00F8304C"/>
    <w:rsid w:val="00F86A99"/>
    <w:rsid w:val="00F87CD7"/>
    <w:rsid w:val="00F904FF"/>
    <w:rsid w:val="00F97E24"/>
    <w:rsid w:val="00FA00FA"/>
    <w:rsid w:val="00FA3B06"/>
    <w:rsid w:val="00FA5E9F"/>
    <w:rsid w:val="00FA7EF2"/>
    <w:rsid w:val="00FB093C"/>
    <w:rsid w:val="00FB3167"/>
    <w:rsid w:val="00FB4B2B"/>
    <w:rsid w:val="00FB52E3"/>
    <w:rsid w:val="00FC0F19"/>
    <w:rsid w:val="00FD31B4"/>
    <w:rsid w:val="00FD5BEF"/>
    <w:rsid w:val="00FE775B"/>
    <w:rsid w:val="00FF0419"/>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uiPriority="99" w:qFormat="1"/>
    <w:lsdException w:name="footer" w:qFormat="1"/>
    <w:lsdException w:name="caption" w:semiHidden="1" w:unhideWhenUsed="1" w:qFormat="1"/>
    <w:lsdException w:name="Title" w:qFormat="1"/>
    <w:lsdException w:name="Closing" w:uiPriority="99"/>
    <w:lsdException w:name="Default Paragraph Font" w:semiHidden="1" w:uiPriority="1" w:unhideWhenUsed="1" w:qFormat="1"/>
    <w:lsdException w:name="Body Text"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
    <w:qFormat/>
    <w:rsid w:val="00595F8F"/>
    <w:pPr>
      <w:tabs>
        <w:tab w:val="center" w:pos="4153"/>
        <w:tab w:val="right" w:pos="8306"/>
      </w:tabs>
      <w:snapToGrid w:val="0"/>
    </w:pPr>
    <w:rPr>
      <w:sz w:val="18"/>
      <w:szCs w:val="18"/>
    </w:rPr>
  </w:style>
  <w:style w:type="character" w:customStyle="1" w:styleId="Char">
    <w:name w:val="页脚 Char"/>
    <w:basedOn w:val="a0"/>
    <w:link w:val="a5"/>
    <w:qFormat/>
    <w:rsid w:val="00F7405E"/>
    <w:rPr>
      <w:rFonts w:ascii="宋体" w:hAnsi="宋体" w:cs="宋体"/>
      <w:sz w:val="18"/>
      <w:szCs w:val="18"/>
      <w:lang w:eastAsia="en-US"/>
    </w:rPr>
  </w:style>
  <w:style w:type="paragraph" w:styleId="a6">
    <w:name w:val="header"/>
    <w:basedOn w:val="a"/>
    <w:link w:val="Char0"/>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2"/>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2">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uiPriority w:val="99"/>
    <w:rsid w:val="00F7405E"/>
    <w:rPr>
      <w:color w:val="0000FF"/>
      <w:u w:val="single"/>
    </w:rPr>
  </w:style>
  <w:style w:type="paragraph" w:styleId="ac">
    <w:name w:val="Balloon Text"/>
    <w:basedOn w:val="a"/>
    <w:link w:val="Char3"/>
    <w:rsid w:val="00F7405E"/>
    <w:rPr>
      <w:sz w:val="18"/>
      <w:szCs w:val="18"/>
    </w:rPr>
  </w:style>
  <w:style w:type="character" w:customStyle="1" w:styleId="Char3">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4"/>
    <w:rsid w:val="003B6081"/>
    <w:pPr>
      <w:autoSpaceDE/>
      <w:autoSpaceDN/>
      <w:jc w:val="both"/>
    </w:pPr>
    <w:rPr>
      <w:rFonts w:ascii="Times New Roman" w:hAnsi="Times New Roman" w:cs="Times New Roman"/>
      <w:kern w:val="2"/>
      <w:sz w:val="21"/>
      <w:szCs w:val="20"/>
      <w:lang w:eastAsia="zh-CN"/>
    </w:rPr>
  </w:style>
  <w:style w:type="character" w:customStyle="1" w:styleId="Char4">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
    <w:rsid w:val="00DF1C4F"/>
    <w:pPr>
      <w:spacing w:after="120" w:line="480" w:lineRule="auto"/>
      <w:ind w:leftChars="200" w:left="420"/>
    </w:pPr>
  </w:style>
  <w:style w:type="character" w:customStyle="1" w:styleId="2Char">
    <w:name w:val="正文文本缩进 2 Char"/>
    <w:basedOn w:val="a0"/>
    <w:link w:val="22"/>
    <w:rsid w:val="00DF1C4F"/>
    <w:rPr>
      <w:rFonts w:ascii="宋体" w:hAnsi="宋体" w:cs="宋体"/>
      <w:sz w:val="22"/>
      <w:szCs w:val="22"/>
      <w:lang w:eastAsia="en-US"/>
    </w:rPr>
  </w:style>
  <w:style w:type="paragraph" w:styleId="af1">
    <w:name w:val="Closing"/>
    <w:basedOn w:val="a"/>
    <w:link w:val="Char5"/>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0"/>
    <w:link w:val="af1"/>
    <w:uiPriority w:val="99"/>
    <w:qFormat/>
    <w:rsid w:val="00DF1C4F"/>
    <w:rPr>
      <w:b/>
      <w:kern w:val="2"/>
      <w:sz w:val="21"/>
    </w:rPr>
  </w:style>
  <w:style w:type="paragraph" w:styleId="af2">
    <w:name w:val="Body Text Indent"/>
    <w:basedOn w:val="a"/>
    <w:link w:val="Char6"/>
    <w:rsid w:val="003A256E"/>
    <w:pPr>
      <w:spacing w:after="120"/>
      <w:ind w:leftChars="200" w:left="420"/>
    </w:pPr>
  </w:style>
  <w:style w:type="character" w:customStyle="1" w:styleId="Char6">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7"/>
    <w:qFormat/>
    <w:rsid w:val="009223A0"/>
    <w:pPr>
      <w:adjustRightInd w:val="0"/>
      <w:spacing w:line="360" w:lineRule="atLeast"/>
      <w:jc w:val="left"/>
      <w:textAlignment w:val="baseline"/>
    </w:pPr>
    <w:rPr>
      <w:b/>
      <w:bCs/>
      <w:kern w:val="0"/>
      <w:sz w:val="20"/>
    </w:rPr>
  </w:style>
  <w:style w:type="character" w:customStyle="1" w:styleId="Char7">
    <w:name w:val="批注主题 Char"/>
    <w:basedOn w:val="Char4"/>
    <w:link w:val="af3"/>
    <w:qFormat/>
    <w:rsid w:val="009223A0"/>
    <w:rPr>
      <w:b/>
      <w:bCs/>
    </w:rPr>
  </w:style>
  <w:style w:type="paragraph" w:styleId="af4">
    <w:name w:val="Normal Indent"/>
    <w:basedOn w:val="a"/>
    <w:next w:val="a6"/>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rsid w:val="009B30BD"/>
  </w:style>
  <w:style w:type="character" w:styleId="af7">
    <w:name w:val="Book Title"/>
    <w:basedOn w:val="a0"/>
    <w:uiPriority w:val="33"/>
    <w:qFormat/>
    <w:rsid w:val="009B30BD"/>
    <w:rPr>
      <w:b/>
      <w:bCs/>
      <w:smallCaps/>
      <w:spacing w:val="5"/>
    </w:rPr>
  </w:style>
  <w:style w:type="character" w:styleId="af8">
    <w:name w:val="Strong"/>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8"/>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8">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9">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Char0">
    <w:name w:val="页眉 Char"/>
    <w:basedOn w:val="a0"/>
    <w:link w:val="a6"/>
    <w:uiPriority w:val="99"/>
    <w:qFormat/>
    <w:rsid w:val="00995B7E"/>
    <w:rPr>
      <w:rFonts w:ascii="宋体" w:hAnsi="宋体" w:cs="宋体"/>
      <w:sz w:val="1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0AA1E-0AA0-4BBC-A7A0-CA52AB2D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48</Pages>
  <Words>3347</Words>
  <Characters>19082</Characters>
  <Application>Microsoft Office Word</Application>
  <DocSecurity>0</DocSecurity>
  <Lines>159</Lines>
  <Paragraphs>44</Paragraphs>
  <ScaleCrop>false</ScaleCrop>
  <Company>福化环保</Company>
  <LinksUpToDate>false</LinksUpToDate>
  <CharactersWithSpaces>22385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30</cp:revision>
  <dcterms:created xsi:type="dcterms:W3CDTF">2019-10-18T01:00:00Z</dcterms:created>
  <dcterms:modified xsi:type="dcterms:W3CDTF">2019-10-21T06:13:00Z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