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EAD" w:rsidRPr="00251792" w:rsidRDefault="004469B1" w:rsidP="00EB3EAD">
      <w:pPr>
        <w:spacing w:line="360" w:lineRule="auto"/>
        <w:jc w:val="center"/>
        <w:rPr>
          <w:b/>
          <w:bCs/>
          <w:sz w:val="52"/>
          <w:szCs w:val="52"/>
        </w:rPr>
      </w:pPr>
      <w:r>
        <w:rPr>
          <w:rFonts w:hAnsi="宋体"/>
          <w:b/>
          <w:bCs/>
          <w:sz w:val="52"/>
          <w:szCs w:val="52"/>
        </w:rPr>
        <w:t>福建福海创石油化工有限公司</w:t>
      </w:r>
    </w:p>
    <w:p w:rsidR="00EB3EAD" w:rsidRPr="00251792" w:rsidRDefault="00EB3EAD" w:rsidP="00EB3EAD">
      <w:pPr>
        <w:spacing w:line="360" w:lineRule="auto"/>
        <w:jc w:val="center"/>
        <w:rPr>
          <w:b/>
          <w:bCs/>
          <w:sz w:val="52"/>
          <w:szCs w:val="52"/>
        </w:rPr>
      </w:pPr>
    </w:p>
    <w:p w:rsidR="00EB3EAD" w:rsidRPr="007C17C3" w:rsidRDefault="00EB3EAD" w:rsidP="00CB4331">
      <w:pPr>
        <w:spacing w:line="360" w:lineRule="auto"/>
        <w:jc w:val="center"/>
        <w:rPr>
          <w:b/>
          <w:sz w:val="44"/>
          <w:szCs w:val="44"/>
        </w:rPr>
      </w:pPr>
      <w:r w:rsidRPr="007C17C3">
        <w:rPr>
          <w:rFonts w:hAnsi="宋体"/>
          <w:b/>
          <w:sz w:val="44"/>
          <w:szCs w:val="44"/>
        </w:rPr>
        <w:t>热电厂</w:t>
      </w:r>
      <w:r w:rsidR="003A49C3">
        <w:rPr>
          <w:rFonts w:hint="eastAsia"/>
          <w:b/>
          <w:sz w:val="44"/>
          <w:szCs w:val="44"/>
        </w:rPr>
        <w:t>#1</w:t>
      </w:r>
      <w:r w:rsidR="003A49C3">
        <w:rPr>
          <w:rFonts w:hint="eastAsia"/>
          <w:b/>
          <w:sz w:val="44"/>
          <w:szCs w:val="44"/>
        </w:rPr>
        <w:t>、</w:t>
      </w:r>
      <w:r w:rsidR="003A49C3">
        <w:rPr>
          <w:rFonts w:hint="eastAsia"/>
          <w:b/>
          <w:sz w:val="44"/>
          <w:szCs w:val="44"/>
        </w:rPr>
        <w:t>#2</w:t>
      </w:r>
      <w:r w:rsidR="003A49C3">
        <w:rPr>
          <w:rFonts w:hint="eastAsia"/>
          <w:b/>
          <w:sz w:val="44"/>
          <w:szCs w:val="44"/>
        </w:rPr>
        <w:t>机</w:t>
      </w:r>
      <w:r w:rsidR="00CB4331">
        <w:rPr>
          <w:rFonts w:hint="eastAsia"/>
          <w:b/>
          <w:sz w:val="44"/>
          <w:szCs w:val="44"/>
        </w:rPr>
        <w:t>无压放水</w:t>
      </w:r>
      <w:r w:rsidR="003A49C3">
        <w:rPr>
          <w:rFonts w:hint="eastAsia"/>
          <w:b/>
          <w:sz w:val="44"/>
          <w:szCs w:val="44"/>
        </w:rPr>
        <w:t>管道</w:t>
      </w:r>
      <w:r w:rsidR="00BE0DB3">
        <w:rPr>
          <w:rFonts w:hint="eastAsia"/>
          <w:b/>
          <w:sz w:val="44"/>
          <w:szCs w:val="44"/>
        </w:rPr>
        <w:t>安装</w:t>
      </w:r>
    </w:p>
    <w:p w:rsidR="00EB3EAD" w:rsidRPr="00251792" w:rsidRDefault="00EB3EAD" w:rsidP="00EB3EAD">
      <w:pPr>
        <w:spacing w:line="360" w:lineRule="auto"/>
        <w:jc w:val="center"/>
        <w:rPr>
          <w:b/>
          <w:sz w:val="44"/>
          <w:szCs w:val="44"/>
        </w:rPr>
      </w:pPr>
    </w:p>
    <w:p w:rsidR="00EB3EAD" w:rsidRPr="00251792" w:rsidRDefault="00EB3EAD" w:rsidP="00EB3EAD">
      <w:pPr>
        <w:spacing w:line="360" w:lineRule="auto"/>
        <w:jc w:val="center"/>
        <w:rPr>
          <w:b/>
          <w:sz w:val="44"/>
          <w:szCs w:val="44"/>
        </w:rPr>
      </w:pPr>
    </w:p>
    <w:p w:rsidR="00EB3EAD" w:rsidRPr="00251792" w:rsidRDefault="00EB3EAD" w:rsidP="00EB3EAD">
      <w:pPr>
        <w:spacing w:line="360" w:lineRule="auto"/>
        <w:jc w:val="center"/>
        <w:rPr>
          <w:b/>
          <w:sz w:val="44"/>
          <w:szCs w:val="44"/>
        </w:rPr>
      </w:pPr>
    </w:p>
    <w:p w:rsidR="00EB3EAD" w:rsidRPr="00251792" w:rsidRDefault="00EB3EAD" w:rsidP="00EB3EAD">
      <w:pPr>
        <w:spacing w:line="360" w:lineRule="auto"/>
        <w:jc w:val="center"/>
        <w:rPr>
          <w:b/>
          <w:sz w:val="52"/>
          <w:szCs w:val="52"/>
        </w:rPr>
      </w:pPr>
      <w:r w:rsidRPr="00251792">
        <w:rPr>
          <w:rFonts w:hAnsi="宋体"/>
          <w:b/>
          <w:sz w:val="52"/>
          <w:szCs w:val="52"/>
        </w:rPr>
        <w:t>技术协议</w:t>
      </w: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jc w:val="center"/>
        <w:rPr>
          <w:b/>
          <w:sz w:val="52"/>
          <w:szCs w:val="52"/>
        </w:rPr>
      </w:pPr>
    </w:p>
    <w:p w:rsidR="00EB3EAD" w:rsidRPr="00251792" w:rsidRDefault="00EB3EAD" w:rsidP="00EB3EAD">
      <w:pPr>
        <w:spacing w:line="360" w:lineRule="auto"/>
        <w:ind w:firstLineChars="620" w:firstLine="1992"/>
        <w:rPr>
          <w:b/>
          <w:sz w:val="32"/>
          <w:szCs w:val="32"/>
        </w:rPr>
      </w:pPr>
      <w:r w:rsidRPr="00251792">
        <w:rPr>
          <w:rFonts w:hAnsi="宋体"/>
          <w:b/>
          <w:sz w:val="32"/>
          <w:szCs w:val="32"/>
        </w:rPr>
        <w:t>发包方：</w:t>
      </w:r>
      <w:r w:rsidR="004469B1">
        <w:rPr>
          <w:rFonts w:hAnsi="宋体"/>
          <w:b/>
          <w:bCs/>
          <w:sz w:val="32"/>
          <w:szCs w:val="32"/>
        </w:rPr>
        <w:t>福建福海创石油化工有限公司</w:t>
      </w:r>
    </w:p>
    <w:p w:rsidR="00EB3EAD" w:rsidRPr="00251792" w:rsidRDefault="00EB3EAD" w:rsidP="00EB3EAD">
      <w:pPr>
        <w:spacing w:line="360" w:lineRule="auto"/>
        <w:ind w:firstLineChars="620" w:firstLine="1992"/>
        <w:rPr>
          <w:b/>
          <w:sz w:val="32"/>
          <w:szCs w:val="32"/>
        </w:rPr>
      </w:pPr>
      <w:r w:rsidRPr="00251792">
        <w:rPr>
          <w:rFonts w:hAnsi="宋体"/>
          <w:b/>
          <w:sz w:val="32"/>
          <w:szCs w:val="32"/>
        </w:rPr>
        <w:t>承包方：</w:t>
      </w:r>
    </w:p>
    <w:p w:rsidR="00EB3EAD" w:rsidRPr="00251792" w:rsidRDefault="00EB3EAD" w:rsidP="00EB3EAD">
      <w:pPr>
        <w:spacing w:line="360" w:lineRule="auto"/>
        <w:jc w:val="center"/>
        <w:rPr>
          <w:b/>
          <w:sz w:val="36"/>
          <w:szCs w:val="36"/>
        </w:rPr>
      </w:pPr>
      <w:r w:rsidRPr="00251792">
        <w:rPr>
          <w:b/>
          <w:sz w:val="36"/>
          <w:szCs w:val="36"/>
        </w:rPr>
        <w:t>201</w:t>
      </w:r>
      <w:r w:rsidR="00BE0DB3">
        <w:rPr>
          <w:rFonts w:hint="eastAsia"/>
          <w:b/>
          <w:sz w:val="36"/>
          <w:szCs w:val="36"/>
        </w:rPr>
        <w:t xml:space="preserve"> </w:t>
      </w:r>
      <w:r w:rsidRPr="00251792">
        <w:rPr>
          <w:rFonts w:hAnsi="宋体"/>
          <w:b/>
          <w:sz w:val="36"/>
          <w:szCs w:val="36"/>
        </w:rPr>
        <w:t>年</w:t>
      </w:r>
      <w:r w:rsidR="00BE0DB3">
        <w:rPr>
          <w:rFonts w:hint="eastAsia"/>
          <w:b/>
          <w:sz w:val="36"/>
          <w:szCs w:val="36"/>
        </w:rPr>
        <w:t xml:space="preserve">  </w:t>
      </w:r>
      <w:r w:rsidRPr="00251792">
        <w:rPr>
          <w:rFonts w:hAnsi="宋体"/>
          <w:b/>
          <w:sz w:val="36"/>
          <w:szCs w:val="36"/>
        </w:rPr>
        <w:t>月</w:t>
      </w:r>
    </w:p>
    <w:p w:rsidR="00EB3EAD" w:rsidRDefault="00EB3EAD" w:rsidP="00EB3EAD">
      <w:pPr>
        <w:jc w:val="center"/>
        <w:rPr>
          <w:sz w:val="36"/>
          <w:szCs w:val="36"/>
        </w:rPr>
      </w:pPr>
    </w:p>
    <w:p w:rsidR="00EB3EAD" w:rsidRDefault="00EB3EAD" w:rsidP="00EB3EAD">
      <w:pPr>
        <w:jc w:val="center"/>
        <w:rPr>
          <w:sz w:val="36"/>
          <w:szCs w:val="36"/>
        </w:rPr>
      </w:pPr>
    </w:p>
    <w:p w:rsidR="00EB3EAD" w:rsidRDefault="00EB3EAD" w:rsidP="00EB3EAD">
      <w:pPr>
        <w:jc w:val="center"/>
        <w:rPr>
          <w:sz w:val="36"/>
          <w:szCs w:val="36"/>
        </w:rPr>
      </w:pPr>
    </w:p>
    <w:p w:rsidR="00EB3EAD" w:rsidRDefault="00EB3EAD" w:rsidP="00EB3EAD">
      <w:pPr>
        <w:rPr>
          <w:sz w:val="36"/>
          <w:szCs w:val="36"/>
        </w:rPr>
      </w:pPr>
    </w:p>
    <w:p w:rsidR="00EB3EAD" w:rsidRDefault="00EB3EAD" w:rsidP="00EB3EAD">
      <w:pPr>
        <w:jc w:val="center"/>
        <w:rPr>
          <w:sz w:val="36"/>
          <w:szCs w:val="36"/>
        </w:rPr>
      </w:pPr>
      <w:r w:rsidRPr="00E74D07">
        <w:rPr>
          <w:rFonts w:hint="eastAsia"/>
          <w:sz w:val="36"/>
          <w:szCs w:val="36"/>
        </w:rPr>
        <w:lastRenderedPageBreak/>
        <w:t>目</w:t>
      </w:r>
      <w:r w:rsidRPr="00E74D07">
        <w:rPr>
          <w:rFonts w:hint="eastAsia"/>
          <w:sz w:val="36"/>
          <w:szCs w:val="36"/>
        </w:rPr>
        <w:t xml:space="preserve">  </w:t>
      </w:r>
      <w:r w:rsidRPr="00E74D07">
        <w:rPr>
          <w:rFonts w:hint="eastAsia"/>
          <w:sz w:val="36"/>
          <w:szCs w:val="36"/>
        </w:rPr>
        <w:t>录</w:t>
      </w:r>
    </w:p>
    <w:p w:rsidR="00EB3EAD" w:rsidRPr="004729B2" w:rsidRDefault="004729B2" w:rsidP="00EB3EAD">
      <w:pPr>
        <w:rPr>
          <w:sz w:val="28"/>
          <w:szCs w:val="28"/>
        </w:rPr>
      </w:pPr>
      <w:r w:rsidRPr="004729B2">
        <w:rPr>
          <w:rFonts w:hint="eastAsia"/>
          <w:sz w:val="28"/>
          <w:szCs w:val="28"/>
        </w:rPr>
        <w:t>一</w:t>
      </w:r>
      <w:r w:rsidR="00EB3EAD" w:rsidRPr="004729B2">
        <w:rPr>
          <w:rFonts w:hint="eastAsia"/>
          <w:sz w:val="28"/>
          <w:szCs w:val="28"/>
        </w:rPr>
        <w:t>、总则</w:t>
      </w:r>
    </w:p>
    <w:p w:rsidR="00EB3EAD" w:rsidRPr="004729B2" w:rsidRDefault="004729B2" w:rsidP="00EB3EAD">
      <w:pPr>
        <w:jc w:val="left"/>
        <w:rPr>
          <w:sz w:val="28"/>
          <w:szCs w:val="28"/>
        </w:rPr>
      </w:pPr>
      <w:r w:rsidRPr="004729B2">
        <w:rPr>
          <w:rFonts w:hint="eastAsia"/>
          <w:sz w:val="28"/>
          <w:szCs w:val="28"/>
        </w:rPr>
        <w:t>二</w:t>
      </w:r>
      <w:r w:rsidR="00EB3EAD" w:rsidRPr="004729B2">
        <w:rPr>
          <w:rFonts w:hint="eastAsia"/>
          <w:sz w:val="28"/>
          <w:szCs w:val="28"/>
        </w:rPr>
        <w:t>、工程概况</w:t>
      </w:r>
    </w:p>
    <w:p w:rsidR="004729B2" w:rsidRPr="004729B2" w:rsidRDefault="004729B2" w:rsidP="00EB3EAD">
      <w:pPr>
        <w:jc w:val="left"/>
        <w:rPr>
          <w:sz w:val="28"/>
          <w:szCs w:val="28"/>
        </w:rPr>
      </w:pPr>
      <w:r w:rsidRPr="004729B2">
        <w:rPr>
          <w:rFonts w:hint="eastAsia"/>
          <w:sz w:val="28"/>
          <w:szCs w:val="28"/>
        </w:rPr>
        <w:t>三</w:t>
      </w:r>
      <w:r w:rsidR="00EB3EAD" w:rsidRPr="004729B2">
        <w:rPr>
          <w:rFonts w:hint="eastAsia"/>
          <w:sz w:val="28"/>
          <w:szCs w:val="28"/>
        </w:rPr>
        <w:t>、</w:t>
      </w:r>
      <w:r w:rsidRPr="004729B2">
        <w:rPr>
          <w:rFonts w:hint="eastAsia"/>
          <w:sz w:val="28"/>
          <w:szCs w:val="28"/>
        </w:rPr>
        <w:t>编制依据</w:t>
      </w:r>
      <w:r w:rsidRPr="004729B2">
        <w:rPr>
          <w:rFonts w:hint="eastAsia"/>
          <w:sz w:val="28"/>
          <w:szCs w:val="28"/>
        </w:rPr>
        <w:t> </w:t>
      </w:r>
    </w:p>
    <w:p w:rsidR="004729B2" w:rsidRPr="004729B2" w:rsidRDefault="004729B2" w:rsidP="004729B2">
      <w:pPr>
        <w:rPr>
          <w:sz w:val="28"/>
          <w:szCs w:val="28"/>
        </w:rPr>
      </w:pPr>
      <w:r w:rsidRPr="004729B2">
        <w:rPr>
          <w:rFonts w:hint="eastAsia"/>
          <w:sz w:val="28"/>
          <w:szCs w:val="28"/>
        </w:rPr>
        <w:t>四</w:t>
      </w:r>
      <w:r w:rsidR="00EB3EAD" w:rsidRPr="004729B2">
        <w:rPr>
          <w:rFonts w:hint="eastAsia"/>
          <w:sz w:val="28"/>
          <w:szCs w:val="28"/>
        </w:rPr>
        <w:t>、</w:t>
      </w:r>
      <w:r w:rsidRPr="004729B2">
        <w:rPr>
          <w:rFonts w:hint="eastAsia"/>
          <w:sz w:val="28"/>
          <w:szCs w:val="28"/>
        </w:rPr>
        <w:t>工作范围</w:t>
      </w:r>
    </w:p>
    <w:p w:rsidR="004729B2" w:rsidRPr="004729B2" w:rsidRDefault="004729B2" w:rsidP="004729B2">
      <w:pPr>
        <w:rPr>
          <w:sz w:val="28"/>
          <w:szCs w:val="28"/>
        </w:rPr>
      </w:pPr>
      <w:r w:rsidRPr="004729B2">
        <w:rPr>
          <w:rFonts w:hint="eastAsia"/>
          <w:sz w:val="28"/>
          <w:szCs w:val="28"/>
        </w:rPr>
        <w:t>五</w:t>
      </w:r>
      <w:r w:rsidR="00EB3EAD" w:rsidRPr="004729B2">
        <w:rPr>
          <w:rFonts w:hint="eastAsia"/>
          <w:sz w:val="28"/>
          <w:szCs w:val="28"/>
        </w:rPr>
        <w:t>、</w:t>
      </w:r>
      <w:r w:rsidRPr="004729B2">
        <w:rPr>
          <w:rFonts w:hint="eastAsia"/>
          <w:sz w:val="28"/>
          <w:szCs w:val="28"/>
        </w:rPr>
        <w:t>主要焊接材料</w:t>
      </w:r>
      <w:r w:rsidRPr="004729B2">
        <w:rPr>
          <w:rFonts w:hint="eastAsia"/>
          <w:sz w:val="28"/>
          <w:szCs w:val="28"/>
        </w:rPr>
        <w:t> </w:t>
      </w:r>
    </w:p>
    <w:p w:rsidR="004729B2" w:rsidRPr="004729B2" w:rsidRDefault="004729B2" w:rsidP="004729B2">
      <w:pPr>
        <w:rPr>
          <w:sz w:val="28"/>
          <w:szCs w:val="28"/>
        </w:rPr>
      </w:pPr>
      <w:r w:rsidRPr="004729B2">
        <w:rPr>
          <w:rFonts w:hint="eastAsia"/>
          <w:sz w:val="28"/>
          <w:szCs w:val="28"/>
        </w:rPr>
        <w:t>六</w:t>
      </w:r>
      <w:r w:rsidR="00EB3EAD" w:rsidRPr="004729B2">
        <w:rPr>
          <w:rFonts w:hint="eastAsia"/>
          <w:sz w:val="28"/>
          <w:szCs w:val="28"/>
        </w:rPr>
        <w:t>、</w:t>
      </w:r>
      <w:r w:rsidR="003E60F6">
        <w:rPr>
          <w:rFonts w:hint="eastAsia"/>
          <w:sz w:val="28"/>
          <w:szCs w:val="28"/>
        </w:rPr>
        <w:t>焊接</w:t>
      </w:r>
      <w:r w:rsidRPr="004729B2">
        <w:rPr>
          <w:rFonts w:hint="eastAsia"/>
          <w:sz w:val="28"/>
          <w:szCs w:val="28"/>
        </w:rPr>
        <w:t>要求</w:t>
      </w:r>
    </w:p>
    <w:p w:rsidR="00EB3EAD" w:rsidRPr="004729B2" w:rsidRDefault="004729B2" w:rsidP="004729B2">
      <w:pPr>
        <w:rPr>
          <w:sz w:val="28"/>
          <w:szCs w:val="28"/>
        </w:rPr>
      </w:pPr>
      <w:r w:rsidRPr="004729B2">
        <w:rPr>
          <w:rFonts w:hint="eastAsia"/>
          <w:sz w:val="28"/>
          <w:szCs w:val="28"/>
        </w:rPr>
        <w:t>七</w:t>
      </w:r>
      <w:r w:rsidR="00EB3EAD" w:rsidRPr="004729B2">
        <w:rPr>
          <w:rFonts w:hint="eastAsia"/>
          <w:sz w:val="28"/>
          <w:szCs w:val="28"/>
        </w:rPr>
        <w:t>、</w:t>
      </w:r>
      <w:r w:rsidR="003E60F6">
        <w:rPr>
          <w:rFonts w:hint="eastAsia"/>
          <w:sz w:val="28"/>
          <w:szCs w:val="28"/>
        </w:rPr>
        <w:t>焊接</w:t>
      </w:r>
      <w:r w:rsidRPr="004729B2">
        <w:rPr>
          <w:rFonts w:hint="eastAsia"/>
          <w:sz w:val="28"/>
          <w:szCs w:val="28"/>
        </w:rPr>
        <w:t>焊口质量目标与控制</w:t>
      </w:r>
      <w:r w:rsidRPr="004729B2">
        <w:rPr>
          <w:rFonts w:hint="eastAsia"/>
          <w:sz w:val="28"/>
          <w:szCs w:val="28"/>
        </w:rPr>
        <w:t> </w:t>
      </w:r>
    </w:p>
    <w:p w:rsidR="004729B2" w:rsidRPr="004729B2" w:rsidRDefault="004729B2" w:rsidP="004729B2">
      <w:pPr>
        <w:rPr>
          <w:sz w:val="28"/>
          <w:szCs w:val="28"/>
        </w:rPr>
      </w:pPr>
      <w:r w:rsidRPr="004729B2">
        <w:rPr>
          <w:rFonts w:hint="eastAsia"/>
          <w:sz w:val="28"/>
          <w:szCs w:val="28"/>
        </w:rPr>
        <w:t>八</w:t>
      </w:r>
      <w:r w:rsidR="00EB3EAD" w:rsidRPr="004729B2">
        <w:rPr>
          <w:rFonts w:hint="eastAsia"/>
          <w:sz w:val="28"/>
          <w:szCs w:val="28"/>
        </w:rPr>
        <w:t>、</w:t>
      </w:r>
      <w:r w:rsidRPr="004729B2">
        <w:rPr>
          <w:rFonts w:hint="eastAsia"/>
          <w:sz w:val="28"/>
          <w:szCs w:val="28"/>
        </w:rPr>
        <w:t>预防措施</w:t>
      </w:r>
      <w:r w:rsidRPr="004729B2">
        <w:rPr>
          <w:rFonts w:hint="eastAsia"/>
          <w:sz w:val="28"/>
          <w:szCs w:val="28"/>
        </w:rPr>
        <w:t> </w:t>
      </w:r>
    </w:p>
    <w:p w:rsidR="00EB3EAD" w:rsidRPr="004729B2" w:rsidRDefault="004729B2" w:rsidP="004729B2">
      <w:pPr>
        <w:rPr>
          <w:rFonts w:ascii="宋体" w:hAnsi="宋体"/>
          <w:sz w:val="28"/>
          <w:szCs w:val="28"/>
        </w:rPr>
      </w:pPr>
      <w:r w:rsidRPr="004729B2">
        <w:rPr>
          <w:rFonts w:ascii="宋体" w:hAnsi="宋体" w:hint="eastAsia"/>
          <w:sz w:val="28"/>
          <w:szCs w:val="28"/>
        </w:rPr>
        <w:t>九、</w:t>
      </w:r>
      <w:r w:rsidRPr="004729B2">
        <w:rPr>
          <w:rFonts w:hint="eastAsia"/>
          <w:sz w:val="28"/>
          <w:szCs w:val="28"/>
        </w:rPr>
        <w:t>职业安全健康与环境管理</w:t>
      </w:r>
    </w:p>
    <w:p w:rsidR="00EB3EAD" w:rsidRPr="004729B2" w:rsidRDefault="004729B2" w:rsidP="007C0DFB">
      <w:pPr>
        <w:spacing w:line="360" w:lineRule="auto"/>
        <w:rPr>
          <w:rFonts w:ascii="宋体" w:hAnsi="宋体"/>
          <w:sz w:val="28"/>
          <w:szCs w:val="28"/>
        </w:rPr>
      </w:pPr>
      <w:r w:rsidRPr="004729B2">
        <w:rPr>
          <w:rFonts w:ascii="宋体" w:hAnsi="宋体" w:hint="eastAsia"/>
          <w:sz w:val="28"/>
          <w:szCs w:val="28"/>
        </w:rPr>
        <w:t>十、</w:t>
      </w:r>
      <w:r w:rsidRPr="004729B2">
        <w:rPr>
          <w:rFonts w:hint="eastAsia"/>
          <w:sz w:val="28"/>
          <w:szCs w:val="28"/>
        </w:rPr>
        <w:t>高处焊接与切割作业</w:t>
      </w:r>
      <w:r w:rsidRPr="004729B2">
        <w:rPr>
          <w:rFonts w:hint="eastAsia"/>
          <w:sz w:val="28"/>
          <w:szCs w:val="28"/>
        </w:rPr>
        <w:t> </w:t>
      </w:r>
    </w:p>
    <w:p w:rsidR="004729B2" w:rsidRPr="004729B2" w:rsidRDefault="004729B2" w:rsidP="004729B2">
      <w:pPr>
        <w:rPr>
          <w:sz w:val="28"/>
          <w:szCs w:val="28"/>
        </w:rPr>
      </w:pPr>
      <w:r w:rsidRPr="004729B2">
        <w:rPr>
          <w:rFonts w:ascii="宋体" w:hAnsi="宋体" w:hint="eastAsia"/>
          <w:sz w:val="28"/>
          <w:szCs w:val="28"/>
        </w:rPr>
        <w:t>十一、</w:t>
      </w:r>
      <w:r w:rsidRPr="004729B2">
        <w:rPr>
          <w:rFonts w:hint="eastAsia"/>
          <w:sz w:val="28"/>
          <w:szCs w:val="28"/>
        </w:rPr>
        <w:t>安全文明施工措施</w:t>
      </w:r>
      <w:r w:rsidRPr="004729B2">
        <w:rPr>
          <w:rFonts w:hint="eastAsia"/>
          <w:sz w:val="28"/>
          <w:szCs w:val="28"/>
        </w:rPr>
        <w:t> </w:t>
      </w:r>
    </w:p>
    <w:p w:rsidR="00EB3EAD" w:rsidRPr="004729B2" w:rsidRDefault="004729B2" w:rsidP="007C0DFB">
      <w:pPr>
        <w:spacing w:line="360" w:lineRule="auto"/>
        <w:rPr>
          <w:rFonts w:ascii="宋体" w:hAnsi="宋体"/>
          <w:sz w:val="28"/>
          <w:szCs w:val="28"/>
        </w:rPr>
      </w:pPr>
      <w:r w:rsidRPr="004729B2">
        <w:rPr>
          <w:rFonts w:ascii="宋体" w:hAnsi="宋体" w:hint="eastAsia"/>
          <w:sz w:val="28"/>
          <w:szCs w:val="28"/>
        </w:rPr>
        <w:t>十二、联系方式</w:t>
      </w: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EB3EAD" w:rsidRDefault="00EB3EAD" w:rsidP="007C0DFB">
      <w:pPr>
        <w:spacing w:line="360" w:lineRule="auto"/>
        <w:rPr>
          <w:rFonts w:ascii="宋体" w:hAnsi="宋体"/>
          <w:sz w:val="24"/>
          <w:szCs w:val="24"/>
        </w:rPr>
      </w:pPr>
    </w:p>
    <w:p w:rsidR="004729B2" w:rsidRPr="004729B2" w:rsidRDefault="004729B2" w:rsidP="007C0DFB">
      <w:pPr>
        <w:spacing w:line="360" w:lineRule="auto"/>
        <w:rPr>
          <w:rFonts w:ascii="宋体" w:hAnsi="宋体"/>
          <w:sz w:val="24"/>
          <w:szCs w:val="24"/>
        </w:rPr>
      </w:pPr>
    </w:p>
    <w:p w:rsidR="009E1B1E" w:rsidRPr="00102F2A" w:rsidRDefault="007C0DFB" w:rsidP="00102F2A">
      <w:pPr>
        <w:spacing w:line="360" w:lineRule="auto"/>
        <w:rPr>
          <w:rFonts w:ascii="宋体" w:hAnsi="宋体"/>
          <w:sz w:val="24"/>
          <w:szCs w:val="24"/>
        </w:rPr>
      </w:pPr>
      <w:r w:rsidRPr="00102F2A">
        <w:rPr>
          <w:rFonts w:ascii="宋体" w:hAnsi="宋体" w:hint="eastAsia"/>
          <w:sz w:val="24"/>
          <w:szCs w:val="24"/>
        </w:rPr>
        <w:lastRenderedPageBreak/>
        <w:t>一、</w:t>
      </w:r>
      <w:r w:rsidR="009E1B1E" w:rsidRPr="00102F2A">
        <w:rPr>
          <w:rFonts w:ascii="宋体" w:hAnsi="宋体" w:hint="eastAsia"/>
          <w:sz w:val="24"/>
          <w:szCs w:val="24"/>
        </w:rPr>
        <w:t>总则</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1.1 本技术规范书适用于</w:t>
      </w:r>
      <w:r w:rsidR="004469B1">
        <w:rPr>
          <w:rFonts w:ascii="宋体" w:hAnsi="宋体" w:hint="eastAsia"/>
          <w:sz w:val="24"/>
          <w:szCs w:val="24"/>
        </w:rPr>
        <w:t>福建福海创石油化工有限公司</w:t>
      </w:r>
      <w:r w:rsidRPr="00102F2A">
        <w:rPr>
          <w:rFonts w:ascii="宋体" w:hAnsi="宋体" w:hint="eastAsia"/>
          <w:sz w:val="24"/>
          <w:szCs w:val="24"/>
        </w:rPr>
        <w:t>热电厂</w:t>
      </w:r>
      <w:r w:rsidR="003A49C3" w:rsidRPr="003A49C3">
        <w:rPr>
          <w:rFonts w:ascii="宋体" w:hAnsi="宋体" w:hint="eastAsia"/>
          <w:sz w:val="24"/>
          <w:szCs w:val="24"/>
        </w:rPr>
        <w:t>#1、#2机凝汽器</w:t>
      </w:r>
      <w:r w:rsidR="00CA0FC7">
        <w:rPr>
          <w:rFonts w:ascii="宋体" w:hAnsi="宋体" w:hint="eastAsia"/>
          <w:sz w:val="24"/>
          <w:szCs w:val="24"/>
        </w:rPr>
        <w:t>海水</w:t>
      </w:r>
      <w:r w:rsidR="003A49C3" w:rsidRPr="003A49C3">
        <w:rPr>
          <w:rFonts w:ascii="宋体" w:hAnsi="宋体" w:hint="eastAsia"/>
          <w:sz w:val="24"/>
          <w:szCs w:val="24"/>
        </w:rPr>
        <w:t>进回水管道</w:t>
      </w:r>
      <w:r w:rsidR="00BE0DB3">
        <w:rPr>
          <w:rFonts w:ascii="宋体" w:hAnsi="宋体" w:hint="eastAsia"/>
          <w:sz w:val="24"/>
          <w:szCs w:val="24"/>
        </w:rPr>
        <w:t>更换安装</w:t>
      </w:r>
      <w:r w:rsidRPr="00102F2A">
        <w:rPr>
          <w:rFonts w:ascii="宋体" w:hAnsi="宋体" w:hint="eastAsia"/>
          <w:sz w:val="24"/>
          <w:szCs w:val="24"/>
        </w:rPr>
        <w:t>，对从事</w:t>
      </w:r>
      <w:r w:rsidR="00527DE8">
        <w:rPr>
          <w:rFonts w:ascii="宋体" w:hAnsi="宋体" w:hint="eastAsia"/>
          <w:sz w:val="24"/>
          <w:szCs w:val="24"/>
        </w:rPr>
        <w:t>更换</w:t>
      </w:r>
      <w:r w:rsidR="003A49C3">
        <w:rPr>
          <w:rFonts w:ascii="宋体" w:hAnsi="宋体" w:hint="eastAsia"/>
          <w:sz w:val="24"/>
          <w:szCs w:val="24"/>
        </w:rPr>
        <w:t>管道</w:t>
      </w:r>
      <w:r w:rsidRPr="00102F2A">
        <w:rPr>
          <w:rFonts w:ascii="宋体" w:hAnsi="宋体" w:hint="eastAsia"/>
          <w:sz w:val="24"/>
          <w:szCs w:val="24"/>
        </w:rPr>
        <w:t>单位的工作范围以及工作内容进行</w:t>
      </w:r>
      <w:r w:rsidR="001C50E8">
        <w:rPr>
          <w:rFonts w:ascii="宋体" w:hAnsi="宋体" w:hint="eastAsia"/>
          <w:sz w:val="24"/>
          <w:szCs w:val="24"/>
        </w:rPr>
        <w:t>了</w:t>
      </w:r>
      <w:r w:rsidRPr="00102F2A">
        <w:rPr>
          <w:rFonts w:ascii="宋体" w:hAnsi="宋体" w:hint="eastAsia"/>
          <w:sz w:val="24"/>
          <w:szCs w:val="24"/>
        </w:rPr>
        <w:t>规定。</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1.2 本技术规范书提出的是最低限度的技术要求，并未对一切技术细节作出规定，也未充分引述有关标准和规范的条文，</w:t>
      </w:r>
      <w:r w:rsidR="003A49C3">
        <w:rPr>
          <w:rFonts w:ascii="宋体" w:hAnsi="宋体" w:hint="eastAsia"/>
          <w:sz w:val="24"/>
          <w:szCs w:val="24"/>
        </w:rPr>
        <w:t>承包方</w:t>
      </w:r>
      <w:r w:rsidRPr="00102F2A">
        <w:rPr>
          <w:rFonts w:ascii="宋体" w:hAnsi="宋体" w:hint="eastAsia"/>
          <w:sz w:val="24"/>
          <w:szCs w:val="24"/>
        </w:rPr>
        <w:t>应保证按照国家相关规范和条文完成</w:t>
      </w:r>
      <w:r w:rsidR="00CB0DC3">
        <w:rPr>
          <w:rFonts w:ascii="宋体" w:hAnsi="宋体" w:hint="eastAsia"/>
          <w:sz w:val="24"/>
          <w:szCs w:val="24"/>
        </w:rPr>
        <w:t>阀门更换</w:t>
      </w:r>
      <w:r w:rsidRPr="00102F2A">
        <w:rPr>
          <w:rFonts w:ascii="宋体" w:hAnsi="宋体" w:hint="eastAsia"/>
          <w:sz w:val="24"/>
          <w:szCs w:val="24"/>
        </w:rPr>
        <w:t>工作。</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 xml:space="preserve">1.3 </w:t>
      </w:r>
      <w:r w:rsidR="003A49C3">
        <w:rPr>
          <w:rFonts w:ascii="宋体" w:hAnsi="宋体" w:hint="eastAsia"/>
          <w:sz w:val="24"/>
          <w:szCs w:val="24"/>
        </w:rPr>
        <w:t>承包方</w:t>
      </w:r>
      <w:r w:rsidRPr="00102F2A">
        <w:rPr>
          <w:rFonts w:ascii="宋体" w:hAnsi="宋体" w:hint="eastAsia"/>
          <w:sz w:val="24"/>
          <w:szCs w:val="24"/>
        </w:rPr>
        <w:t>必须取得国家和电力行业相应规定的</w:t>
      </w:r>
      <w:r w:rsidR="00FC2A92" w:rsidRPr="00102F2A">
        <w:rPr>
          <w:rFonts w:ascii="宋体" w:hAnsi="宋体" w:hint="eastAsia"/>
          <w:sz w:val="24"/>
          <w:szCs w:val="24"/>
        </w:rPr>
        <w:t>承装承修资质</w:t>
      </w:r>
      <w:r w:rsidR="0009204B">
        <w:rPr>
          <w:rFonts w:ascii="宋体" w:hAnsi="宋体" w:hint="eastAsia"/>
          <w:sz w:val="24"/>
          <w:szCs w:val="24"/>
        </w:rPr>
        <w:t>（</w:t>
      </w:r>
      <w:r w:rsidR="0009204B" w:rsidRPr="000877E4">
        <w:rPr>
          <w:rFonts w:ascii="宋体" w:hAnsi="宋体" w:hint="eastAsia"/>
          <w:sz w:val="24"/>
          <w:szCs w:val="24"/>
          <w:highlight w:val="yellow"/>
        </w:rPr>
        <w:t>管道安装资质</w:t>
      </w:r>
      <w:r w:rsidR="0009204B">
        <w:rPr>
          <w:rFonts w:ascii="宋体" w:hAnsi="宋体" w:hint="eastAsia"/>
          <w:sz w:val="24"/>
          <w:szCs w:val="24"/>
        </w:rPr>
        <w:t>）</w:t>
      </w:r>
      <w:r w:rsidR="00FC2A92" w:rsidRPr="00102F2A">
        <w:rPr>
          <w:rFonts w:ascii="宋体" w:hAnsi="宋体" w:hint="eastAsia"/>
          <w:sz w:val="24"/>
          <w:szCs w:val="24"/>
        </w:rPr>
        <w:t>，</w:t>
      </w:r>
      <w:r w:rsidRPr="00102F2A">
        <w:rPr>
          <w:rFonts w:ascii="宋体" w:hAnsi="宋体" w:hint="eastAsia"/>
          <w:sz w:val="24"/>
          <w:szCs w:val="24"/>
        </w:rPr>
        <w:t>且从事</w:t>
      </w:r>
      <w:r w:rsidR="003A49C3">
        <w:rPr>
          <w:rFonts w:ascii="宋体" w:hAnsi="宋体" w:hint="eastAsia"/>
          <w:sz w:val="24"/>
          <w:szCs w:val="24"/>
        </w:rPr>
        <w:t>管道</w:t>
      </w:r>
      <w:r w:rsidR="00BE0DB3">
        <w:rPr>
          <w:rFonts w:ascii="宋体" w:hAnsi="宋体" w:hint="eastAsia"/>
          <w:sz w:val="24"/>
          <w:szCs w:val="24"/>
        </w:rPr>
        <w:t>更换安装焊接</w:t>
      </w:r>
      <w:r w:rsidR="00FC2A92" w:rsidRPr="00102F2A">
        <w:rPr>
          <w:rFonts w:ascii="宋体" w:hAnsi="宋体" w:hint="eastAsia"/>
          <w:sz w:val="24"/>
          <w:szCs w:val="24"/>
        </w:rPr>
        <w:t>的工作</w:t>
      </w:r>
      <w:r w:rsidRPr="00102F2A">
        <w:rPr>
          <w:rFonts w:ascii="宋体" w:hAnsi="宋体" w:hint="eastAsia"/>
          <w:sz w:val="24"/>
          <w:szCs w:val="24"/>
        </w:rPr>
        <w:t>人员应当取得</w:t>
      </w:r>
      <w:r w:rsidR="00FC2A92" w:rsidRPr="00102F2A">
        <w:rPr>
          <w:rFonts w:ascii="宋体" w:hAnsi="宋体" w:hint="eastAsia"/>
          <w:sz w:val="24"/>
          <w:szCs w:val="24"/>
        </w:rPr>
        <w:t>相应作业资格证</w:t>
      </w:r>
      <w:r w:rsidRPr="00102F2A">
        <w:rPr>
          <w:rFonts w:ascii="宋体" w:hAnsi="宋体" w:hint="eastAsia"/>
          <w:sz w:val="24"/>
          <w:szCs w:val="24"/>
        </w:rPr>
        <w:t>（资格证书在有效期内）。</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 xml:space="preserve">1.4 </w:t>
      </w:r>
      <w:r w:rsidR="003A49C3">
        <w:rPr>
          <w:rFonts w:ascii="宋体" w:hAnsi="宋体" w:hint="eastAsia"/>
          <w:sz w:val="24"/>
          <w:szCs w:val="24"/>
        </w:rPr>
        <w:t>承包方</w:t>
      </w:r>
      <w:r w:rsidRPr="00102F2A">
        <w:rPr>
          <w:rFonts w:ascii="宋体" w:hAnsi="宋体" w:hint="eastAsia"/>
          <w:sz w:val="24"/>
          <w:szCs w:val="24"/>
        </w:rPr>
        <w:t>在投标时，双方对</w:t>
      </w:r>
      <w:r w:rsidR="003A49C3">
        <w:rPr>
          <w:rFonts w:ascii="宋体" w:hAnsi="宋体" w:hint="eastAsia"/>
          <w:sz w:val="24"/>
          <w:szCs w:val="24"/>
        </w:rPr>
        <w:t>承包方</w:t>
      </w:r>
      <w:r w:rsidRPr="00102F2A">
        <w:rPr>
          <w:rFonts w:ascii="宋体" w:hAnsi="宋体" w:hint="eastAsia"/>
          <w:sz w:val="24"/>
          <w:szCs w:val="24"/>
        </w:rPr>
        <w:t>的工作范围就已经有全面的解释和澄清。签订本协议，表明</w:t>
      </w:r>
      <w:r w:rsidR="003A49C3">
        <w:rPr>
          <w:rFonts w:ascii="宋体" w:hAnsi="宋体" w:hint="eastAsia"/>
          <w:sz w:val="24"/>
          <w:szCs w:val="24"/>
        </w:rPr>
        <w:t>承包方</w:t>
      </w:r>
      <w:r w:rsidRPr="00102F2A">
        <w:rPr>
          <w:rFonts w:ascii="宋体" w:hAnsi="宋体" w:hint="eastAsia"/>
          <w:sz w:val="24"/>
          <w:szCs w:val="24"/>
        </w:rPr>
        <w:t>完全接受和同意本协议书的要求。如果</w:t>
      </w:r>
      <w:r w:rsidR="003A49C3">
        <w:rPr>
          <w:rFonts w:ascii="宋体" w:hAnsi="宋体" w:hint="eastAsia"/>
          <w:sz w:val="24"/>
          <w:szCs w:val="24"/>
        </w:rPr>
        <w:t>承包方</w:t>
      </w:r>
      <w:r w:rsidRPr="00102F2A">
        <w:rPr>
          <w:rFonts w:ascii="宋体" w:hAnsi="宋体" w:hint="eastAsia"/>
          <w:sz w:val="24"/>
          <w:szCs w:val="24"/>
        </w:rPr>
        <w:t>没有以书面对本技术规范书的条文提出异议，那么发包方可以认为</w:t>
      </w:r>
      <w:r w:rsidR="003A49C3">
        <w:rPr>
          <w:rFonts w:ascii="宋体" w:hAnsi="宋体" w:hint="eastAsia"/>
          <w:sz w:val="24"/>
          <w:szCs w:val="24"/>
        </w:rPr>
        <w:t>承包方</w:t>
      </w:r>
      <w:r w:rsidRPr="00102F2A">
        <w:rPr>
          <w:rFonts w:ascii="宋体" w:hAnsi="宋体" w:hint="eastAsia"/>
          <w:sz w:val="24"/>
          <w:szCs w:val="24"/>
        </w:rPr>
        <w:t>完全符合本规范书的要求。</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1.5 在签订合同之后，发包方有权提出因规范标准和规程发生变化而产生的一些补充要求，具体项目由供、需双方共同商定。</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1.6 本技术规范书所使用的标准如遇与</w:t>
      </w:r>
      <w:r w:rsidR="003A49C3">
        <w:rPr>
          <w:rFonts w:ascii="宋体" w:hAnsi="宋体" w:hint="eastAsia"/>
          <w:sz w:val="24"/>
          <w:szCs w:val="24"/>
        </w:rPr>
        <w:t>承包方</w:t>
      </w:r>
      <w:r w:rsidRPr="00102F2A">
        <w:rPr>
          <w:rFonts w:ascii="宋体" w:hAnsi="宋体" w:hint="eastAsia"/>
          <w:sz w:val="24"/>
          <w:szCs w:val="24"/>
        </w:rPr>
        <w:t>所执行的标准发生矛盾时，按较高的标准执行。</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1.7 所有文件、图纸及通讯，均应使用中文。不论在合同谈判及签约后的工程建设期间，中文为主要的工作语言。</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1.8 本规范书规定的文件，包括图纸、计算、说明、使用手册等，均应使用国际单位制（SI）。</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 xml:space="preserve">1.9 </w:t>
      </w:r>
      <w:r w:rsidR="003A49C3">
        <w:rPr>
          <w:rFonts w:ascii="宋体" w:hAnsi="宋体" w:hint="eastAsia"/>
          <w:sz w:val="24"/>
          <w:szCs w:val="24"/>
        </w:rPr>
        <w:t>承包方</w:t>
      </w:r>
      <w:r w:rsidRPr="00102F2A">
        <w:rPr>
          <w:rFonts w:ascii="宋体" w:hAnsi="宋体" w:hint="eastAsia"/>
          <w:sz w:val="24"/>
          <w:szCs w:val="24"/>
        </w:rPr>
        <w:t>所提供的设备、系统以及方案采用的专利涉及到的全部费用均被认为已包含在合同总价中，</w:t>
      </w:r>
      <w:r w:rsidR="003A49C3">
        <w:rPr>
          <w:rFonts w:ascii="宋体" w:hAnsi="宋体" w:hint="eastAsia"/>
          <w:sz w:val="24"/>
          <w:szCs w:val="24"/>
        </w:rPr>
        <w:t>承包方</w:t>
      </w:r>
      <w:r w:rsidRPr="00102F2A">
        <w:rPr>
          <w:rFonts w:ascii="宋体" w:hAnsi="宋体" w:hint="eastAsia"/>
          <w:sz w:val="24"/>
          <w:szCs w:val="24"/>
        </w:rPr>
        <w:t>应保证发包方不承担有关专利的一切责任。。</w:t>
      </w:r>
    </w:p>
    <w:p w:rsidR="009E1B1E" w:rsidRPr="00102F2A" w:rsidRDefault="009E1B1E" w:rsidP="00102F2A">
      <w:pPr>
        <w:spacing w:line="360" w:lineRule="auto"/>
        <w:rPr>
          <w:rFonts w:ascii="宋体" w:hAnsi="宋体"/>
          <w:sz w:val="24"/>
          <w:szCs w:val="24"/>
        </w:rPr>
      </w:pPr>
      <w:r w:rsidRPr="00102F2A">
        <w:rPr>
          <w:rFonts w:ascii="宋体" w:hAnsi="宋体" w:hint="eastAsia"/>
          <w:sz w:val="24"/>
          <w:szCs w:val="24"/>
        </w:rPr>
        <w:t>1.1</w:t>
      </w:r>
      <w:r w:rsidR="00FC2A92" w:rsidRPr="00102F2A">
        <w:rPr>
          <w:rFonts w:ascii="宋体" w:hAnsi="宋体" w:hint="eastAsia"/>
          <w:sz w:val="24"/>
          <w:szCs w:val="24"/>
        </w:rPr>
        <w:t>0</w:t>
      </w:r>
      <w:r w:rsidRPr="00102F2A">
        <w:rPr>
          <w:rFonts w:ascii="宋体" w:hAnsi="宋体" w:hint="eastAsia"/>
          <w:sz w:val="24"/>
          <w:szCs w:val="24"/>
        </w:rPr>
        <w:t>未尽事宜，双方友好协商。</w:t>
      </w:r>
    </w:p>
    <w:p w:rsidR="00154DD5" w:rsidRPr="00102F2A" w:rsidRDefault="007C0DFB" w:rsidP="00102F2A">
      <w:pPr>
        <w:spacing w:line="360" w:lineRule="auto"/>
        <w:rPr>
          <w:sz w:val="24"/>
          <w:szCs w:val="24"/>
        </w:rPr>
      </w:pPr>
      <w:r w:rsidRPr="00102F2A">
        <w:rPr>
          <w:rFonts w:hint="eastAsia"/>
          <w:sz w:val="24"/>
          <w:szCs w:val="24"/>
        </w:rPr>
        <w:t>二、</w:t>
      </w:r>
      <w:r w:rsidR="00154DD5" w:rsidRPr="00102F2A">
        <w:rPr>
          <w:rFonts w:hint="eastAsia"/>
          <w:sz w:val="24"/>
          <w:szCs w:val="24"/>
        </w:rPr>
        <w:t>工程概况</w:t>
      </w:r>
      <w:r w:rsidR="00154DD5" w:rsidRPr="00102F2A">
        <w:rPr>
          <w:rFonts w:hint="eastAsia"/>
          <w:sz w:val="24"/>
          <w:szCs w:val="24"/>
        </w:rPr>
        <w:t> </w:t>
      </w:r>
    </w:p>
    <w:p w:rsidR="00154DD5" w:rsidRPr="00102F2A" w:rsidRDefault="009E1B1E" w:rsidP="00102F2A">
      <w:pPr>
        <w:adjustRightInd w:val="0"/>
        <w:spacing w:line="360" w:lineRule="auto"/>
        <w:ind w:firstLineChars="200" w:firstLine="480"/>
        <w:rPr>
          <w:rFonts w:ascii="宋体" w:hAnsi="宋体"/>
          <w:sz w:val="24"/>
          <w:szCs w:val="24"/>
        </w:rPr>
      </w:pPr>
      <w:r w:rsidRPr="00102F2A">
        <w:rPr>
          <w:rFonts w:ascii="宋体" w:hAnsi="宋体" w:hint="eastAsia"/>
          <w:sz w:val="24"/>
          <w:szCs w:val="24"/>
        </w:rPr>
        <w:t>本工程</w:t>
      </w:r>
      <w:r w:rsidR="001D54F4" w:rsidRPr="00102F2A">
        <w:rPr>
          <w:rFonts w:ascii="宋体" w:hAnsi="宋体" w:hint="eastAsia"/>
          <w:sz w:val="24"/>
          <w:szCs w:val="24"/>
        </w:rPr>
        <w:t>为</w:t>
      </w:r>
      <w:r w:rsidR="004469B1">
        <w:rPr>
          <w:rFonts w:ascii="宋体" w:hAnsi="宋体" w:hint="eastAsia"/>
          <w:sz w:val="24"/>
          <w:szCs w:val="24"/>
        </w:rPr>
        <w:t>福建福海创石油化工有限公司</w:t>
      </w:r>
      <w:r w:rsidRPr="00102F2A">
        <w:rPr>
          <w:rFonts w:ascii="宋体" w:hAnsi="宋体" w:hint="eastAsia"/>
          <w:sz w:val="24"/>
          <w:szCs w:val="24"/>
        </w:rPr>
        <w:t>热电厂</w:t>
      </w:r>
      <w:r w:rsidR="003A49C3" w:rsidRPr="003A49C3">
        <w:rPr>
          <w:rFonts w:ascii="宋体" w:hAnsi="宋体" w:hint="eastAsia"/>
          <w:sz w:val="24"/>
          <w:szCs w:val="24"/>
        </w:rPr>
        <w:t>#1、#2机</w:t>
      </w:r>
      <w:r w:rsidR="00CB4331">
        <w:rPr>
          <w:rFonts w:ascii="宋体" w:hAnsi="宋体" w:hint="eastAsia"/>
          <w:sz w:val="24"/>
          <w:szCs w:val="24"/>
        </w:rPr>
        <w:t>无压放水管道</w:t>
      </w:r>
      <w:r w:rsidR="000E77CE">
        <w:rPr>
          <w:rFonts w:ascii="宋体" w:hAnsi="宋体" w:hint="eastAsia"/>
          <w:sz w:val="24"/>
          <w:szCs w:val="24"/>
        </w:rPr>
        <w:t>安装</w:t>
      </w:r>
      <w:r w:rsidR="008B397D" w:rsidRPr="00102F2A">
        <w:rPr>
          <w:rFonts w:asciiTheme="minorEastAsia" w:hAnsiTheme="minorEastAsia" w:hint="eastAsia"/>
          <w:sz w:val="24"/>
          <w:szCs w:val="24"/>
        </w:rPr>
        <w:t>。</w:t>
      </w:r>
      <w:r w:rsidR="00154DD5" w:rsidRPr="00102F2A">
        <w:rPr>
          <w:rFonts w:hint="eastAsia"/>
          <w:sz w:val="24"/>
          <w:szCs w:val="24"/>
        </w:rPr>
        <w:t> </w:t>
      </w:r>
    </w:p>
    <w:p w:rsidR="00154DD5" w:rsidRPr="00102F2A" w:rsidRDefault="007C0DFB" w:rsidP="00102F2A">
      <w:pPr>
        <w:spacing w:line="360" w:lineRule="auto"/>
        <w:rPr>
          <w:sz w:val="24"/>
          <w:szCs w:val="24"/>
        </w:rPr>
      </w:pPr>
      <w:r w:rsidRPr="00102F2A">
        <w:rPr>
          <w:rFonts w:hint="eastAsia"/>
          <w:sz w:val="24"/>
          <w:szCs w:val="24"/>
        </w:rPr>
        <w:t>三、</w:t>
      </w:r>
      <w:r w:rsidR="00154DD5" w:rsidRPr="00102F2A">
        <w:rPr>
          <w:rFonts w:hint="eastAsia"/>
          <w:sz w:val="24"/>
          <w:szCs w:val="24"/>
        </w:rPr>
        <w:t>编制依据</w:t>
      </w:r>
      <w:r w:rsidR="00154DD5" w:rsidRPr="00102F2A">
        <w:rPr>
          <w:rFonts w:hint="eastAsia"/>
          <w:sz w:val="24"/>
          <w:szCs w:val="24"/>
        </w:rPr>
        <w:t> </w:t>
      </w:r>
    </w:p>
    <w:p w:rsidR="008B397D" w:rsidRPr="00102F2A" w:rsidRDefault="00CB0DC3" w:rsidP="00102F2A">
      <w:pPr>
        <w:spacing w:line="360" w:lineRule="auto"/>
        <w:ind w:firstLineChars="150" w:firstLine="360"/>
        <w:rPr>
          <w:sz w:val="24"/>
          <w:szCs w:val="24"/>
        </w:rPr>
      </w:pPr>
      <w:r>
        <w:rPr>
          <w:rFonts w:hint="eastAsia"/>
          <w:sz w:val="24"/>
          <w:szCs w:val="24"/>
        </w:rPr>
        <w:t>管道及阀门</w:t>
      </w:r>
      <w:r w:rsidR="00154DD5" w:rsidRPr="00102F2A">
        <w:rPr>
          <w:rFonts w:hint="eastAsia"/>
          <w:sz w:val="24"/>
          <w:szCs w:val="24"/>
        </w:rPr>
        <w:t>设计图纸</w:t>
      </w:r>
    </w:p>
    <w:p w:rsidR="008B397D" w:rsidRPr="00102F2A" w:rsidRDefault="00154DD5" w:rsidP="00102F2A">
      <w:pPr>
        <w:spacing w:line="360" w:lineRule="auto"/>
        <w:rPr>
          <w:sz w:val="24"/>
          <w:szCs w:val="24"/>
        </w:rPr>
      </w:pPr>
      <w:r w:rsidRPr="00102F2A">
        <w:rPr>
          <w:rFonts w:hint="eastAsia"/>
          <w:sz w:val="24"/>
          <w:szCs w:val="24"/>
        </w:rPr>
        <w:lastRenderedPageBreak/>
        <w:t> </w:t>
      </w:r>
      <w:r w:rsidR="008B397D" w:rsidRPr="00102F2A">
        <w:rPr>
          <w:rFonts w:hint="eastAsia"/>
          <w:sz w:val="24"/>
          <w:szCs w:val="24"/>
        </w:rPr>
        <w:t xml:space="preserve"> </w:t>
      </w:r>
      <w:r w:rsidRPr="00102F2A">
        <w:rPr>
          <w:rFonts w:hint="eastAsia"/>
          <w:sz w:val="24"/>
          <w:szCs w:val="24"/>
        </w:rPr>
        <w:t>《焊接工艺评定规程》</w:t>
      </w:r>
      <w:r w:rsidRPr="00102F2A">
        <w:rPr>
          <w:rFonts w:hint="eastAsia"/>
          <w:sz w:val="24"/>
          <w:szCs w:val="24"/>
        </w:rPr>
        <w:t>DL/T868-20</w:t>
      </w:r>
      <w:r w:rsidR="00D01637">
        <w:rPr>
          <w:rFonts w:hint="eastAsia"/>
          <w:sz w:val="24"/>
          <w:szCs w:val="24"/>
        </w:rPr>
        <w:t>1</w:t>
      </w:r>
      <w:r w:rsidRPr="00102F2A">
        <w:rPr>
          <w:rFonts w:hint="eastAsia"/>
          <w:sz w:val="24"/>
          <w:szCs w:val="24"/>
        </w:rPr>
        <w:t>4 </w:t>
      </w:r>
    </w:p>
    <w:p w:rsidR="008B397D" w:rsidRPr="00102F2A" w:rsidRDefault="00154DD5" w:rsidP="00102F2A">
      <w:pPr>
        <w:spacing w:line="360" w:lineRule="auto"/>
        <w:ind w:firstLineChars="50" w:firstLine="120"/>
        <w:rPr>
          <w:sz w:val="24"/>
          <w:szCs w:val="24"/>
        </w:rPr>
      </w:pPr>
      <w:r w:rsidRPr="00102F2A">
        <w:rPr>
          <w:rFonts w:hint="eastAsia"/>
          <w:sz w:val="24"/>
          <w:szCs w:val="24"/>
        </w:rPr>
        <w:t>《火力发电厂焊接技术规程》</w:t>
      </w:r>
      <w:r w:rsidRPr="00102F2A">
        <w:rPr>
          <w:rFonts w:hint="eastAsia"/>
          <w:sz w:val="24"/>
          <w:szCs w:val="24"/>
        </w:rPr>
        <w:t>DL/T869-2012 </w:t>
      </w:r>
    </w:p>
    <w:p w:rsidR="00154DD5" w:rsidRPr="00102F2A" w:rsidRDefault="00154DD5" w:rsidP="00102F2A">
      <w:pPr>
        <w:spacing w:line="360" w:lineRule="auto"/>
        <w:ind w:firstLineChars="50" w:firstLine="120"/>
        <w:rPr>
          <w:sz w:val="24"/>
          <w:szCs w:val="24"/>
        </w:rPr>
      </w:pPr>
      <w:r w:rsidRPr="00102F2A">
        <w:rPr>
          <w:rFonts w:hint="eastAsia"/>
          <w:sz w:val="24"/>
          <w:szCs w:val="24"/>
        </w:rPr>
        <w:t>《焊工技术考核规程》</w:t>
      </w:r>
      <w:r w:rsidRPr="00102F2A">
        <w:rPr>
          <w:rFonts w:hint="eastAsia"/>
          <w:sz w:val="24"/>
          <w:szCs w:val="24"/>
        </w:rPr>
        <w:t>DL/T679-2012 </w:t>
      </w:r>
    </w:p>
    <w:p w:rsidR="008B397D" w:rsidRPr="00102F2A" w:rsidRDefault="00154DD5" w:rsidP="00102F2A">
      <w:pPr>
        <w:spacing w:line="360" w:lineRule="auto"/>
        <w:ind w:firstLineChars="50" w:firstLine="120"/>
        <w:rPr>
          <w:sz w:val="24"/>
          <w:szCs w:val="24"/>
        </w:rPr>
      </w:pPr>
      <w:r w:rsidRPr="00102F2A">
        <w:rPr>
          <w:rFonts w:hint="eastAsia"/>
          <w:sz w:val="24"/>
          <w:szCs w:val="24"/>
        </w:rPr>
        <w:t>《火力发电厂焊接热处理技术规程》</w:t>
      </w:r>
      <w:r w:rsidRPr="00102F2A">
        <w:rPr>
          <w:rFonts w:hint="eastAsia"/>
          <w:sz w:val="24"/>
          <w:szCs w:val="24"/>
        </w:rPr>
        <w:t>DL/T819-2010 </w:t>
      </w:r>
    </w:p>
    <w:p w:rsidR="00154DD5" w:rsidRPr="00102F2A" w:rsidRDefault="00154DD5" w:rsidP="00102F2A">
      <w:pPr>
        <w:spacing w:line="360" w:lineRule="auto"/>
        <w:ind w:firstLineChars="50" w:firstLine="120"/>
        <w:rPr>
          <w:sz w:val="24"/>
          <w:szCs w:val="24"/>
        </w:rPr>
      </w:pPr>
      <w:r w:rsidRPr="00102F2A">
        <w:rPr>
          <w:rFonts w:hint="eastAsia"/>
          <w:sz w:val="24"/>
          <w:szCs w:val="24"/>
        </w:rPr>
        <w:t>《火力发电厂异种钢焊接技术规程》</w:t>
      </w:r>
      <w:r w:rsidRPr="00102F2A">
        <w:rPr>
          <w:rFonts w:hint="eastAsia"/>
          <w:sz w:val="24"/>
          <w:szCs w:val="24"/>
        </w:rPr>
        <w:t>DL/T752-2010</w:t>
      </w:r>
    </w:p>
    <w:p w:rsidR="00154DD5" w:rsidRPr="00102F2A" w:rsidRDefault="00154DD5" w:rsidP="00102F2A">
      <w:pPr>
        <w:spacing w:line="360" w:lineRule="auto"/>
        <w:ind w:firstLineChars="50" w:firstLine="120"/>
        <w:rPr>
          <w:sz w:val="24"/>
          <w:szCs w:val="24"/>
        </w:rPr>
      </w:pPr>
      <w:r w:rsidRPr="00102F2A">
        <w:rPr>
          <w:rFonts w:hint="eastAsia"/>
          <w:sz w:val="24"/>
          <w:szCs w:val="24"/>
        </w:rPr>
        <w:t>《电力建设施工质量验收及评价规程》</w:t>
      </w:r>
      <w:r w:rsidRPr="00102F2A">
        <w:rPr>
          <w:rFonts w:hint="eastAsia"/>
          <w:sz w:val="24"/>
          <w:szCs w:val="24"/>
        </w:rPr>
        <w:t>DL/T5210.7-201</w:t>
      </w:r>
      <w:r w:rsidR="00D01637">
        <w:rPr>
          <w:rFonts w:hint="eastAsia"/>
          <w:sz w:val="24"/>
          <w:szCs w:val="24"/>
        </w:rPr>
        <w:t>2</w:t>
      </w:r>
    </w:p>
    <w:p w:rsidR="008B397D" w:rsidRPr="00102F2A" w:rsidRDefault="00154DD5" w:rsidP="00102F2A">
      <w:pPr>
        <w:spacing w:line="360" w:lineRule="auto"/>
        <w:ind w:firstLineChars="50" w:firstLine="120"/>
        <w:rPr>
          <w:sz w:val="24"/>
          <w:szCs w:val="24"/>
        </w:rPr>
      </w:pPr>
      <w:r w:rsidRPr="00102F2A">
        <w:rPr>
          <w:rFonts w:hint="eastAsia"/>
          <w:sz w:val="24"/>
          <w:szCs w:val="24"/>
        </w:rPr>
        <w:t>《锅炉压力容器压力管道焊工考试与管理规则》国质检锅［</w:t>
      </w:r>
      <w:r w:rsidRPr="00102F2A">
        <w:rPr>
          <w:rFonts w:hint="eastAsia"/>
          <w:sz w:val="24"/>
          <w:szCs w:val="24"/>
        </w:rPr>
        <w:t>2002</w:t>
      </w:r>
      <w:r w:rsidRPr="00102F2A">
        <w:rPr>
          <w:rFonts w:hint="eastAsia"/>
          <w:sz w:val="24"/>
          <w:szCs w:val="24"/>
        </w:rPr>
        <w:t>］</w:t>
      </w:r>
      <w:r w:rsidRPr="00102F2A">
        <w:rPr>
          <w:rFonts w:hint="eastAsia"/>
          <w:sz w:val="24"/>
          <w:szCs w:val="24"/>
        </w:rPr>
        <w:t>109</w:t>
      </w:r>
      <w:r w:rsidRPr="00102F2A">
        <w:rPr>
          <w:rFonts w:hint="eastAsia"/>
          <w:sz w:val="24"/>
          <w:szCs w:val="24"/>
        </w:rPr>
        <w:t>号</w:t>
      </w:r>
      <w:r w:rsidRPr="00102F2A">
        <w:rPr>
          <w:rFonts w:hint="eastAsia"/>
          <w:sz w:val="24"/>
          <w:szCs w:val="24"/>
        </w:rPr>
        <w:t> </w:t>
      </w:r>
    </w:p>
    <w:p w:rsidR="008B397D" w:rsidRPr="00102F2A" w:rsidRDefault="00154DD5" w:rsidP="00102F2A">
      <w:pPr>
        <w:spacing w:line="360" w:lineRule="auto"/>
        <w:ind w:firstLineChars="50" w:firstLine="120"/>
        <w:rPr>
          <w:sz w:val="24"/>
          <w:szCs w:val="24"/>
        </w:rPr>
      </w:pPr>
      <w:r w:rsidRPr="00102F2A">
        <w:rPr>
          <w:rFonts w:hint="eastAsia"/>
          <w:sz w:val="24"/>
          <w:szCs w:val="24"/>
        </w:rPr>
        <w:t>《特种设备安全监察条例》</w:t>
      </w:r>
    </w:p>
    <w:p w:rsidR="00154DD5" w:rsidRPr="00102F2A" w:rsidRDefault="00154DD5" w:rsidP="00102F2A">
      <w:pPr>
        <w:spacing w:line="360" w:lineRule="auto"/>
        <w:ind w:firstLineChars="50" w:firstLine="120"/>
        <w:rPr>
          <w:sz w:val="24"/>
          <w:szCs w:val="24"/>
        </w:rPr>
      </w:pPr>
      <w:r w:rsidRPr="00102F2A">
        <w:rPr>
          <w:rFonts w:hint="eastAsia"/>
          <w:sz w:val="24"/>
          <w:szCs w:val="24"/>
        </w:rPr>
        <w:t> </w:t>
      </w:r>
      <w:r w:rsidRPr="00102F2A">
        <w:rPr>
          <w:rFonts w:hint="eastAsia"/>
          <w:sz w:val="24"/>
          <w:szCs w:val="24"/>
        </w:rPr>
        <w:t>《焊接材料质量管理规程》</w:t>
      </w:r>
      <w:r w:rsidRPr="00102F2A">
        <w:rPr>
          <w:rFonts w:hint="eastAsia"/>
          <w:sz w:val="24"/>
          <w:szCs w:val="24"/>
        </w:rPr>
        <w:t>JB/T3223-1996 </w:t>
      </w:r>
    </w:p>
    <w:p w:rsidR="00154DD5" w:rsidRPr="00102F2A" w:rsidRDefault="00154DD5" w:rsidP="00102F2A">
      <w:pPr>
        <w:spacing w:line="360" w:lineRule="auto"/>
        <w:ind w:firstLineChars="50" w:firstLine="120"/>
        <w:rPr>
          <w:sz w:val="24"/>
          <w:szCs w:val="24"/>
        </w:rPr>
      </w:pPr>
      <w:r w:rsidRPr="00102F2A">
        <w:rPr>
          <w:rFonts w:hint="eastAsia"/>
          <w:sz w:val="24"/>
          <w:szCs w:val="24"/>
        </w:rPr>
        <w:t>《管道焊接接头超声波检验技术规程》</w:t>
      </w:r>
      <w:r w:rsidRPr="00102F2A">
        <w:rPr>
          <w:rFonts w:hint="eastAsia"/>
          <w:sz w:val="24"/>
          <w:szCs w:val="24"/>
        </w:rPr>
        <w:t>DL/T820-2002 </w:t>
      </w:r>
    </w:p>
    <w:p w:rsidR="008B397D" w:rsidRPr="00102F2A" w:rsidRDefault="00154DD5" w:rsidP="00102F2A">
      <w:pPr>
        <w:spacing w:line="360" w:lineRule="auto"/>
        <w:ind w:firstLineChars="50" w:firstLine="120"/>
        <w:rPr>
          <w:sz w:val="24"/>
          <w:szCs w:val="24"/>
        </w:rPr>
      </w:pPr>
      <w:r w:rsidRPr="00102F2A">
        <w:rPr>
          <w:rFonts w:hint="eastAsia"/>
          <w:sz w:val="24"/>
          <w:szCs w:val="24"/>
        </w:rPr>
        <w:t>《钢制承压管道对接焊接接头射线检验技术规范》</w:t>
      </w:r>
      <w:r w:rsidRPr="00102F2A">
        <w:rPr>
          <w:rFonts w:hint="eastAsia"/>
          <w:sz w:val="24"/>
          <w:szCs w:val="24"/>
        </w:rPr>
        <w:t>DL/T821-2002 </w:t>
      </w:r>
    </w:p>
    <w:p w:rsidR="008B397D" w:rsidRPr="00102F2A" w:rsidRDefault="00154DD5" w:rsidP="00102F2A">
      <w:pPr>
        <w:spacing w:line="360" w:lineRule="auto"/>
        <w:ind w:firstLineChars="50" w:firstLine="120"/>
        <w:rPr>
          <w:sz w:val="24"/>
          <w:szCs w:val="24"/>
        </w:rPr>
      </w:pPr>
      <w:r w:rsidRPr="00102F2A">
        <w:rPr>
          <w:rFonts w:hint="eastAsia"/>
          <w:sz w:val="24"/>
          <w:szCs w:val="24"/>
        </w:rPr>
        <w:t>《电力建设施工及验收技术规范》（锅炉机组篇）</w:t>
      </w:r>
      <w:r w:rsidRPr="00102F2A">
        <w:rPr>
          <w:rFonts w:hint="eastAsia"/>
          <w:sz w:val="24"/>
          <w:szCs w:val="24"/>
        </w:rPr>
        <w:t>2012 </w:t>
      </w:r>
    </w:p>
    <w:p w:rsidR="008B397D" w:rsidRPr="00102F2A" w:rsidRDefault="00154DD5" w:rsidP="00102F2A">
      <w:pPr>
        <w:spacing w:line="360" w:lineRule="auto"/>
        <w:ind w:firstLineChars="50" w:firstLine="120"/>
        <w:rPr>
          <w:sz w:val="24"/>
          <w:szCs w:val="24"/>
        </w:rPr>
      </w:pPr>
      <w:r w:rsidRPr="00102F2A">
        <w:rPr>
          <w:rFonts w:hint="eastAsia"/>
          <w:sz w:val="24"/>
          <w:szCs w:val="24"/>
        </w:rPr>
        <w:t>《电力建设施工及验收技术规范》（汽轮机组篇）</w:t>
      </w:r>
      <w:r w:rsidRPr="00102F2A">
        <w:rPr>
          <w:rFonts w:hint="eastAsia"/>
          <w:sz w:val="24"/>
          <w:szCs w:val="24"/>
        </w:rPr>
        <w:t>2012 </w:t>
      </w:r>
    </w:p>
    <w:p w:rsidR="008B397D" w:rsidRPr="00102F2A" w:rsidRDefault="00154DD5" w:rsidP="00102F2A">
      <w:pPr>
        <w:spacing w:line="360" w:lineRule="auto"/>
        <w:ind w:firstLineChars="50" w:firstLine="120"/>
        <w:rPr>
          <w:sz w:val="24"/>
          <w:szCs w:val="24"/>
        </w:rPr>
      </w:pPr>
      <w:r w:rsidRPr="00102F2A">
        <w:rPr>
          <w:rFonts w:hint="eastAsia"/>
          <w:sz w:val="24"/>
          <w:szCs w:val="24"/>
        </w:rPr>
        <w:t>《电力建设安全工作规程》（火力发电厂部分）</w:t>
      </w:r>
      <w:r w:rsidRPr="00102F2A">
        <w:rPr>
          <w:rFonts w:hint="eastAsia"/>
          <w:sz w:val="24"/>
          <w:szCs w:val="24"/>
        </w:rPr>
        <w:t> </w:t>
      </w:r>
    </w:p>
    <w:p w:rsidR="009E1B1E" w:rsidRPr="00102F2A" w:rsidRDefault="00154DD5" w:rsidP="00102F2A">
      <w:pPr>
        <w:spacing w:line="360" w:lineRule="auto"/>
        <w:ind w:firstLineChars="50" w:firstLine="120"/>
        <w:rPr>
          <w:sz w:val="24"/>
          <w:szCs w:val="24"/>
        </w:rPr>
      </w:pPr>
      <w:r w:rsidRPr="00102F2A">
        <w:rPr>
          <w:rFonts w:hint="eastAsia"/>
          <w:sz w:val="24"/>
          <w:szCs w:val="24"/>
        </w:rPr>
        <w:t>《电力建设安全健康与环境管理工作规定》</w:t>
      </w:r>
      <w:r w:rsidRPr="00102F2A">
        <w:rPr>
          <w:rFonts w:hint="eastAsia"/>
          <w:sz w:val="24"/>
          <w:szCs w:val="24"/>
        </w:rPr>
        <w:t> </w:t>
      </w:r>
    </w:p>
    <w:p w:rsidR="00AB790A" w:rsidRPr="00102F2A" w:rsidRDefault="00B27902" w:rsidP="00102F2A">
      <w:pPr>
        <w:spacing w:line="360" w:lineRule="auto"/>
        <w:ind w:firstLineChars="50" w:firstLine="120"/>
        <w:rPr>
          <w:sz w:val="24"/>
          <w:szCs w:val="24"/>
        </w:rPr>
      </w:pPr>
      <w:r w:rsidRPr="00102F2A">
        <w:rPr>
          <w:rFonts w:hint="eastAsia"/>
          <w:sz w:val="24"/>
          <w:szCs w:val="24"/>
        </w:rPr>
        <w:t>四、</w:t>
      </w:r>
      <w:r w:rsidR="00AB790A" w:rsidRPr="00102F2A">
        <w:rPr>
          <w:rFonts w:hint="eastAsia"/>
          <w:sz w:val="24"/>
          <w:szCs w:val="24"/>
        </w:rPr>
        <w:t>工作范围</w:t>
      </w:r>
    </w:p>
    <w:p w:rsidR="003A49C3" w:rsidRDefault="0080278D" w:rsidP="000A621D">
      <w:pPr>
        <w:spacing w:line="360" w:lineRule="auto"/>
        <w:ind w:leftChars="57" w:left="120"/>
        <w:rPr>
          <w:sz w:val="24"/>
          <w:szCs w:val="24"/>
        </w:rPr>
      </w:pPr>
      <w:r w:rsidRPr="00102F2A">
        <w:rPr>
          <w:rFonts w:hint="eastAsia"/>
          <w:sz w:val="24"/>
          <w:szCs w:val="24"/>
        </w:rPr>
        <w:t>4.1</w:t>
      </w:r>
      <w:r w:rsidR="0078646D">
        <w:rPr>
          <w:rFonts w:hint="eastAsia"/>
          <w:sz w:val="24"/>
          <w:szCs w:val="24"/>
        </w:rPr>
        <w:t>承包方</w:t>
      </w:r>
      <w:r w:rsidR="00BE0DB3">
        <w:rPr>
          <w:rFonts w:hint="eastAsia"/>
          <w:sz w:val="24"/>
          <w:szCs w:val="24"/>
        </w:rPr>
        <w:t>编写</w:t>
      </w:r>
      <w:r w:rsidR="00BE0DB3" w:rsidRPr="00102F2A">
        <w:rPr>
          <w:rFonts w:hint="eastAsia"/>
          <w:sz w:val="24"/>
          <w:szCs w:val="24"/>
        </w:rPr>
        <w:t>相关</w:t>
      </w:r>
      <w:r w:rsidR="003A49C3">
        <w:rPr>
          <w:rFonts w:hint="eastAsia"/>
          <w:sz w:val="24"/>
          <w:szCs w:val="24"/>
        </w:rPr>
        <w:t>管道</w:t>
      </w:r>
      <w:r w:rsidR="008C3E0A">
        <w:rPr>
          <w:rFonts w:hint="eastAsia"/>
          <w:sz w:val="24"/>
          <w:szCs w:val="24"/>
        </w:rPr>
        <w:t>更换、</w:t>
      </w:r>
      <w:r w:rsidR="00BE0DB3" w:rsidRPr="00102F2A">
        <w:rPr>
          <w:rFonts w:hint="eastAsia"/>
          <w:sz w:val="24"/>
          <w:szCs w:val="24"/>
        </w:rPr>
        <w:t>焊接、焊评等的施工方案</w:t>
      </w:r>
      <w:r w:rsidR="000A621D">
        <w:rPr>
          <w:rFonts w:hint="eastAsia"/>
          <w:sz w:val="24"/>
          <w:szCs w:val="24"/>
        </w:rPr>
        <w:t>。</w:t>
      </w:r>
    </w:p>
    <w:p w:rsidR="00AB790A" w:rsidRPr="00102F2A" w:rsidRDefault="0080278D" w:rsidP="00102F2A">
      <w:pPr>
        <w:spacing w:line="360" w:lineRule="auto"/>
        <w:ind w:firstLineChars="50" w:firstLine="120"/>
        <w:rPr>
          <w:sz w:val="24"/>
          <w:szCs w:val="24"/>
        </w:rPr>
      </w:pPr>
      <w:r w:rsidRPr="00102F2A">
        <w:rPr>
          <w:rFonts w:hint="eastAsia"/>
          <w:sz w:val="24"/>
          <w:szCs w:val="24"/>
        </w:rPr>
        <w:t>4.</w:t>
      </w:r>
      <w:r w:rsidR="003A49C3">
        <w:rPr>
          <w:rFonts w:hint="eastAsia"/>
          <w:sz w:val="24"/>
          <w:szCs w:val="24"/>
        </w:rPr>
        <w:t>2</w:t>
      </w:r>
      <w:r w:rsidR="00AB790A" w:rsidRPr="00102F2A">
        <w:rPr>
          <w:rFonts w:hint="eastAsia"/>
          <w:sz w:val="24"/>
          <w:szCs w:val="24"/>
        </w:rPr>
        <w:t>焊口</w:t>
      </w:r>
      <w:r w:rsidR="00BE0DB3">
        <w:rPr>
          <w:rFonts w:hint="eastAsia"/>
          <w:sz w:val="24"/>
          <w:szCs w:val="24"/>
        </w:rPr>
        <w:t>焊接</w:t>
      </w:r>
      <w:r w:rsidR="00AB790A" w:rsidRPr="00102F2A">
        <w:rPr>
          <w:rFonts w:hint="eastAsia"/>
          <w:sz w:val="24"/>
          <w:szCs w:val="24"/>
        </w:rPr>
        <w:t>。</w:t>
      </w:r>
    </w:p>
    <w:p w:rsidR="00AB790A" w:rsidRDefault="0080278D" w:rsidP="00102F2A">
      <w:pPr>
        <w:spacing w:line="360" w:lineRule="auto"/>
        <w:ind w:firstLineChars="50" w:firstLine="120"/>
        <w:rPr>
          <w:sz w:val="24"/>
          <w:szCs w:val="24"/>
        </w:rPr>
      </w:pPr>
      <w:r w:rsidRPr="00102F2A">
        <w:rPr>
          <w:rFonts w:hint="eastAsia"/>
          <w:sz w:val="24"/>
          <w:szCs w:val="24"/>
        </w:rPr>
        <w:t>4.</w:t>
      </w:r>
      <w:r w:rsidR="003A49C3">
        <w:rPr>
          <w:rFonts w:hint="eastAsia"/>
          <w:sz w:val="24"/>
          <w:szCs w:val="24"/>
        </w:rPr>
        <w:t>3</w:t>
      </w:r>
      <w:r w:rsidR="000D12DF">
        <w:rPr>
          <w:rFonts w:hint="eastAsia"/>
          <w:sz w:val="24"/>
          <w:szCs w:val="24"/>
        </w:rPr>
        <w:t>焊口无损检测合格，不合格焊口根据</w:t>
      </w:r>
      <w:r w:rsidR="000D12DF">
        <w:rPr>
          <w:rFonts w:hint="eastAsia"/>
          <w:sz w:val="24"/>
          <w:szCs w:val="24"/>
        </w:rPr>
        <w:t>DL/T869</w:t>
      </w:r>
      <w:r w:rsidR="000D12DF" w:rsidRPr="00102F2A">
        <w:rPr>
          <w:rFonts w:hint="eastAsia"/>
          <w:sz w:val="24"/>
          <w:szCs w:val="24"/>
        </w:rPr>
        <w:t>《火力发电厂焊接技术规程》</w:t>
      </w:r>
      <w:r w:rsidR="000D12DF">
        <w:rPr>
          <w:rFonts w:hint="eastAsia"/>
          <w:sz w:val="24"/>
          <w:szCs w:val="24"/>
        </w:rPr>
        <w:t>返修合格。</w:t>
      </w:r>
      <w:r w:rsidR="000D12DF" w:rsidRPr="0076049C">
        <w:rPr>
          <w:rFonts w:hint="eastAsia"/>
          <w:sz w:val="24"/>
          <w:szCs w:val="24"/>
          <w:highlight w:val="yellow"/>
        </w:rPr>
        <w:t>（第</w:t>
      </w:r>
      <w:smartTag w:uri="urn:schemas-microsoft-com:office:smarttags" w:element="chsdate">
        <w:smartTagPr>
          <w:attr w:name="Year" w:val="1899"/>
          <w:attr w:name="Month" w:val="12"/>
          <w:attr w:name="Day" w:val="30"/>
          <w:attr w:name="IsLunarDate" w:val="False"/>
          <w:attr w:name="IsROCDate" w:val="False"/>
        </w:smartTagPr>
        <w:r w:rsidR="000D12DF" w:rsidRPr="0076049C">
          <w:rPr>
            <w:rFonts w:hint="eastAsia"/>
            <w:sz w:val="24"/>
            <w:szCs w:val="24"/>
            <w:highlight w:val="yellow"/>
          </w:rPr>
          <w:t>5.3.1</w:t>
        </w:r>
      </w:smartTag>
      <w:r w:rsidR="000D12DF" w:rsidRPr="0076049C">
        <w:rPr>
          <w:rFonts w:hint="eastAsia"/>
          <w:sz w:val="24"/>
          <w:szCs w:val="24"/>
          <w:highlight w:val="yellow"/>
        </w:rPr>
        <w:t>.5</w:t>
      </w:r>
      <w:r w:rsidR="000D12DF" w:rsidRPr="0076049C">
        <w:rPr>
          <w:rFonts w:hint="eastAsia"/>
          <w:sz w:val="24"/>
          <w:szCs w:val="24"/>
          <w:highlight w:val="yellow"/>
        </w:rPr>
        <w:t>项焊接接头有超过标准的缺陷时，可采取挖补方式返修。但同一位置上的挖补次数一般不得超过三次，耐热钢不得超过两次返修。）</w:t>
      </w:r>
      <w:r w:rsidR="000D12DF" w:rsidRPr="004451F2">
        <w:rPr>
          <w:rFonts w:hint="eastAsia"/>
          <w:sz w:val="24"/>
          <w:szCs w:val="24"/>
          <w:highlight w:val="yellow"/>
        </w:rPr>
        <w:t>如果返修次数超过规定，须更换的管道、管件、阀门等损失由承包方负责。无损检测由发包方负责，承包商配合。</w:t>
      </w:r>
    </w:p>
    <w:p w:rsidR="00001886" w:rsidRDefault="001A5817" w:rsidP="00001886">
      <w:pPr>
        <w:spacing w:line="360" w:lineRule="auto"/>
        <w:ind w:firstLineChars="50" w:firstLine="120"/>
        <w:rPr>
          <w:sz w:val="24"/>
          <w:szCs w:val="24"/>
        </w:rPr>
      </w:pPr>
      <w:r>
        <w:rPr>
          <w:rFonts w:hint="eastAsia"/>
          <w:sz w:val="24"/>
          <w:szCs w:val="24"/>
        </w:rPr>
        <w:t>4.</w:t>
      </w:r>
      <w:r w:rsidR="003A49C3">
        <w:rPr>
          <w:rFonts w:hint="eastAsia"/>
          <w:sz w:val="24"/>
          <w:szCs w:val="24"/>
        </w:rPr>
        <w:t>4</w:t>
      </w:r>
      <w:r w:rsidR="00696178" w:rsidRPr="00BE0DB3">
        <w:rPr>
          <w:rFonts w:hint="eastAsia"/>
          <w:sz w:val="24"/>
          <w:szCs w:val="24"/>
          <w:highlight w:val="yellow"/>
        </w:rPr>
        <w:t>更换</w:t>
      </w:r>
      <w:r w:rsidR="00696178">
        <w:rPr>
          <w:rFonts w:hint="eastAsia"/>
          <w:sz w:val="24"/>
          <w:szCs w:val="24"/>
          <w:highlight w:val="yellow"/>
        </w:rPr>
        <w:t>管道详见如下</w:t>
      </w:r>
      <w:r w:rsidR="00696178">
        <w:rPr>
          <w:rFonts w:hint="eastAsia"/>
          <w:sz w:val="24"/>
          <w:szCs w:val="24"/>
        </w:rPr>
        <w:t>，材料均由承包方供货、安装及防腐</w:t>
      </w:r>
      <w:r w:rsidR="00CB4331">
        <w:rPr>
          <w:rFonts w:hint="eastAsia"/>
          <w:sz w:val="24"/>
          <w:szCs w:val="24"/>
        </w:rPr>
        <w:t>、保温</w:t>
      </w:r>
      <w:r w:rsidR="00696178">
        <w:rPr>
          <w:rFonts w:hint="eastAsia"/>
          <w:sz w:val="24"/>
          <w:szCs w:val="24"/>
        </w:rPr>
        <w:t>施工等。</w:t>
      </w:r>
    </w:p>
    <w:tbl>
      <w:tblPr>
        <w:tblW w:w="89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21"/>
        <w:gridCol w:w="2099"/>
        <w:gridCol w:w="2971"/>
        <w:gridCol w:w="715"/>
        <w:gridCol w:w="1042"/>
        <w:gridCol w:w="1298"/>
      </w:tblGrid>
      <w:tr w:rsidR="008D5623" w:rsidRPr="00BB6D24" w:rsidTr="00BB6D24">
        <w:trPr>
          <w:trHeight w:val="504"/>
          <w:tblHeader/>
          <w:jc w:val="center"/>
        </w:trPr>
        <w:tc>
          <w:tcPr>
            <w:tcW w:w="82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D5623" w:rsidRPr="00BB6D24" w:rsidRDefault="008D5623" w:rsidP="00A718EA">
            <w:pPr>
              <w:jc w:val="left"/>
              <w:rPr>
                <w:rFonts w:asciiTheme="minorEastAsia" w:hAnsiTheme="minorEastAsia"/>
                <w:b/>
                <w:sz w:val="24"/>
                <w:szCs w:val="24"/>
              </w:rPr>
            </w:pPr>
            <w:r w:rsidRPr="00BB6D24">
              <w:rPr>
                <w:rFonts w:asciiTheme="minorEastAsia" w:hAnsiTheme="minorEastAsia" w:hint="eastAsia"/>
                <w:b/>
                <w:sz w:val="24"/>
                <w:szCs w:val="24"/>
              </w:rPr>
              <w:t>序号</w:t>
            </w:r>
          </w:p>
        </w:tc>
        <w:tc>
          <w:tcPr>
            <w:tcW w:w="209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D5623" w:rsidRPr="00BB6D24" w:rsidRDefault="008D5623" w:rsidP="00A718EA">
            <w:pPr>
              <w:jc w:val="left"/>
              <w:rPr>
                <w:rFonts w:asciiTheme="minorEastAsia" w:hAnsiTheme="minorEastAsia"/>
                <w:b/>
                <w:sz w:val="24"/>
                <w:szCs w:val="24"/>
              </w:rPr>
            </w:pPr>
            <w:r w:rsidRPr="00BB6D24">
              <w:rPr>
                <w:rFonts w:asciiTheme="minorEastAsia" w:hAnsiTheme="minorEastAsia" w:hint="eastAsia"/>
                <w:b/>
                <w:sz w:val="24"/>
                <w:szCs w:val="24"/>
              </w:rPr>
              <w:t>设备名称</w:t>
            </w:r>
          </w:p>
        </w:tc>
        <w:tc>
          <w:tcPr>
            <w:tcW w:w="297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D5623" w:rsidRPr="00BB6D24" w:rsidRDefault="008D5623" w:rsidP="00A718EA">
            <w:pPr>
              <w:jc w:val="left"/>
              <w:rPr>
                <w:rFonts w:asciiTheme="minorEastAsia" w:hAnsiTheme="minorEastAsia"/>
                <w:b/>
                <w:sz w:val="24"/>
                <w:szCs w:val="24"/>
              </w:rPr>
            </w:pPr>
            <w:r w:rsidRPr="00BB6D24">
              <w:rPr>
                <w:rFonts w:asciiTheme="minorEastAsia" w:hAnsiTheme="minorEastAsia" w:hint="eastAsia"/>
                <w:b/>
                <w:sz w:val="24"/>
                <w:szCs w:val="24"/>
              </w:rPr>
              <w:t>型号及规格</w:t>
            </w:r>
          </w:p>
        </w:tc>
        <w:tc>
          <w:tcPr>
            <w:tcW w:w="71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D5623" w:rsidRPr="00BB6D24" w:rsidRDefault="008D5623" w:rsidP="00A718EA">
            <w:pPr>
              <w:jc w:val="left"/>
              <w:rPr>
                <w:rFonts w:asciiTheme="minorEastAsia" w:hAnsiTheme="minorEastAsia"/>
                <w:b/>
                <w:sz w:val="24"/>
                <w:szCs w:val="24"/>
              </w:rPr>
            </w:pPr>
            <w:r w:rsidRPr="00BB6D24">
              <w:rPr>
                <w:rFonts w:asciiTheme="minorEastAsia" w:hAnsiTheme="minorEastAsia" w:hint="eastAsia"/>
                <w:b/>
                <w:sz w:val="24"/>
                <w:szCs w:val="24"/>
              </w:rPr>
              <w:t>单位</w:t>
            </w:r>
          </w:p>
        </w:tc>
        <w:tc>
          <w:tcPr>
            <w:tcW w:w="104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D5623" w:rsidRPr="00BB6D24" w:rsidRDefault="008D5623" w:rsidP="00A718EA">
            <w:pPr>
              <w:jc w:val="left"/>
              <w:rPr>
                <w:rFonts w:asciiTheme="minorEastAsia" w:hAnsiTheme="minorEastAsia"/>
                <w:b/>
                <w:sz w:val="24"/>
                <w:szCs w:val="24"/>
              </w:rPr>
            </w:pPr>
            <w:r w:rsidRPr="00BB6D24">
              <w:rPr>
                <w:rFonts w:asciiTheme="minorEastAsia" w:hAnsiTheme="minorEastAsia" w:hint="eastAsia"/>
                <w:b/>
                <w:sz w:val="24"/>
                <w:szCs w:val="24"/>
              </w:rPr>
              <w:t>总数量</w:t>
            </w:r>
          </w:p>
        </w:tc>
        <w:tc>
          <w:tcPr>
            <w:tcW w:w="129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D5623" w:rsidRPr="00BB6D24" w:rsidRDefault="008D5623" w:rsidP="00A718EA">
            <w:pPr>
              <w:jc w:val="left"/>
              <w:rPr>
                <w:rFonts w:asciiTheme="minorEastAsia" w:hAnsiTheme="minorEastAsia"/>
                <w:b/>
                <w:sz w:val="24"/>
                <w:szCs w:val="24"/>
              </w:rPr>
            </w:pPr>
            <w:r w:rsidRPr="00BB6D24">
              <w:rPr>
                <w:rFonts w:asciiTheme="minorEastAsia" w:hAnsiTheme="minorEastAsia" w:hint="eastAsia"/>
                <w:b/>
                <w:sz w:val="24"/>
                <w:szCs w:val="24"/>
              </w:rPr>
              <w:t>备注</w:t>
            </w:r>
          </w:p>
        </w:tc>
      </w:tr>
      <w:tr w:rsidR="008D5623" w:rsidRPr="00BB6D24" w:rsidTr="00A718EA">
        <w:trPr>
          <w:jc w:val="center"/>
        </w:trPr>
        <w:tc>
          <w:tcPr>
            <w:tcW w:w="8946" w:type="dxa"/>
            <w:gridSpan w:val="6"/>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#1机</w:t>
            </w:r>
          </w:p>
        </w:tc>
      </w:tr>
      <w:tr w:rsidR="008D5623"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1</w:t>
            </w:r>
          </w:p>
        </w:tc>
        <w:tc>
          <w:tcPr>
            <w:tcW w:w="2099" w:type="dxa"/>
            <w:tcBorders>
              <w:top w:val="single" w:sz="4" w:space="0" w:color="000000"/>
              <w:left w:val="single" w:sz="4" w:space="0" w:color="000000"/>
              <w:bottom w:val="single" w:sz="4" w:space="0" w:color="000000"/>
              <w:right w:val="single" w:sz="4" w:space="0" w:color="000000"/>
            </w:tcBorders>
          </w:tcPr>
          <w:p w:rsidR="008D5623" w:rsidRPr="00BB6D24" w:rsidRDefault="00CB4331" w:rsidP="00A718EA">
            <w:pPr>
              <w:tabs>
                <w:tab w:val="left" w:pos="360"/>
              </w:tabs>
              <w:jc w:val="left"/>
              <w:rPr>
                <w:rFonts w:asciiTheme="minorEastAsia" w:hAnsiTheme="minorEastAsia"/>
                <w:bCs/>
                <w:sz w:val="24"/>
                <w:szCs w:val="24"/>
              </w:rPr>
            </w:pPr>
            <w:r>
              <w:rPr>
                <w:rFonts w:asciiTheme="minorEastAsia" w:hAnsiTheme="minorEastAsia" w:hint="eastAsia"/>
                <w:bCs/>
                <w:sz w:val="24"/>
                <w:szCs w:val="24"/>
              </w:rPr>
              <w:t>无缝</w:t>
            </w:r>
            <w:r w:rsidR="008D5623" w:rsidRPr="00BB6D24">
              <w:rPr>
                <w:rFonts w:asciiTheme="minorEastAsia" w:hAnsiTheme="minorEastAsia" w:hint="eastAsia"/>
                <w:bCs/>
                <w:sz w:val="24"/>
                <w:szCs w:val="24"/>
              </w:rPr>
              <w:t>钢管</w:t>
            </w:r>
          </w:p>
        </w:tc>
        <w:tc>
          <w:tcPr>
            <w:tcW w:w="2971" w:type="dxa"/>
            <w:tcBorders>
              <w:top w:val="single" w:sz="4" w:space="0" w:color="000000"/>
              <w:left w:val="single" w:sz="4" w:space="0" w:color="000000"/>
              <w:bottom w:val="single" w:sz="4" w:space="0" w:color="000000"/>
              <w:right w:val="single" w:sz="4" w:space="0" w:color="000000"/>
            </w:tcBorders>
          </w:tcPr>
          <w:p w:rsidR="008D5623" w:rsidRPr="00BB6D24" w:rsidRDefault="008D5623" w:rsidP="00CB4331">
            <w:pPr>
              <w:tabs>
                <w:tab w:val="left" w:pos="360"/>
              </w:tabs>
              <w:jc w:val="left"/>
              <w:rPr>
                <w:rFonts w:asciiTheme="minorEastAsia" w:hAnsiTheme="minorEastAsia"/>
                <w:bCs/>
                <w:sz w:val="24"/>
                <w:szCs w:val="24"/>
              </w:rPr>
            </w:pPr>
            <w:r w:rsidRPr="00BB6D24">
              <w:rPr>
                <w:rFonts w:hint="eastAsia"/>
                <w:sz w:val="24"/>
                <w:szCs w:val="24"/>
              </w:rPr>
              <w:t>φ</w:t>
            </w:r>
            <w:r w:rsidRPr="00BB6D24">
              <w:rPr>
                <w:rFonts w:hint="eastAsia"/>
                <w:sz w:val="24"/>
                <w:szCs w:val="24"/>
              </w:rPr>
              <w:t>1</w:t>
            </w:r>
            <w:r w:rsidR="00CB4331">
              <w:rPr>
                <w:rFonts w:hint="eastAsia"/>
                <w:sz w:val="24"/>
                <w:szCs w:val="24"/>
              </w:rPr>
              <w:t>59</w:t>
            </w:r>
            <w:r w:rsidRPr="00BB6D24">
              <w:rPr>
                <w:rFonts w:hint="eastAsia"/>
                <w:sz w:val="24"/>
                <w:szCs w:val="24"/>
              </w:rPr>
              <w:t>×</w:t>
            </w:r>
            <w:r w:rsidR="00CB4331">
              <w:rPr>
                <w:rFonts w:hint="eastAsia"/>
                <w:sz w:val="24"/>
                <w:szCs w:val="24"/>
              </w:rPr>
              <w:t>4.5</w:t>
            </w:r>
            <w:r w:rsidRPr="00BB6D24">
              <w:rPr>
                <w:rFonts w:hint="eastAsia"/>
                <w:sz w:val="24"/>
                <w:szCs w:val="24"/>
              </w:rPr>
              <w:t xml:space="preserve"> \Q235-B\SY/T5037-2008</w:t>
            </w:r>
          </w:p>
        </w:tc>
        <w:tc>
          <w:tcPr>
            <w:tcW w:w="715"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米</w:t>
            </w:r>
          </w:p>
        </w:tc>
        <w:tc>
          <w:tcPr>
            <w:tcW w:w="1042" w:type="dxa"/>
            <w:tcBorders>
              <w:top w:val="single" w:sz="4" w:space="0" w:color="000000"/>
              <w:left w:val="single" w:sz="4" w:space="0" w:color="000000"/>
              <w:bottom w:val="single" w:sz="4" w:space="0" w:color="000000"/>
              <w:right w:val="single" w:sz="4" w:space="0" w:color="000000"/>
            </w:tcBorders>
          </w:tcPr>
          <w:p w:rsidR="008D5623" w:rsidRPr="00BB6D24" w:rsidRDefault="00E610F4" w:rsidP="00E610F4">
            <w:pPr>
              <w:tabs>
                <w:tab w:val="left" w:pos="360"/>
              </w:tabs>
              <w:jc w:val="left"/>
              <w:rPr>
                <w:rFonts w:asciiTheme="minorEastAsia" w:hAnsiTheme="minorEastAsia"/>
                <w:bCs/>
                <w:sz w:val="24"/>
                <w:szCs w:val="24"/>
              </w:rPr>
            </w:pPr>
            <w:r>
              <w:rPr>
                <w:rFonts w:asciiTheme="minorEastAsia" w:hAnsiTheme="minorEastAsia" w:hint="eastAsia"/>
                <w:bCs/>
                <w:sz w:val="24"/>
                <w:szCs w:val="24"/>
              </w:rPr>
              <w:t>约</w:t>
            </w:r>
            <w:r w:rsidR="008D5623" w:rsidRPr="00BB6D24">
              <w:rPr>
                <w:rFonts w:asciiTheme="minorEastAsia" w:hAnsiTheme="minorEastAsia" w:hint="eastAsia"/>
                <w:bCs/>
                <w:sz w:val="24"/>
                <w:szCs w:val="24"/>
              </w:rPr>
              <w:t>1</w:t>
            </w:r>
            <w:r>
              <w:rPr>
                <w:rFonts w:asciiTheme="minorEastAsia" w:hAnsiTheme="minorEastAsia" w:hint="eastAsia"/>
                <w:bCs/>
                <w:sz w:val="24"/>
                <w:szCs w:val="24"/>
              </w:rPr>
              <w:t>00</w:t>
            </w:r>
          </w:p>
        </w:tc>
        <w:tc>
          <w:tcPr>
            <w:tcW w:w="1298"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p>
        </w:tc>
      </w:tr>
      <w:tr w:rsidR="008D5623"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2</w:t>
            </w:r>
          </w:p>
        </w:tc>
        <w:tc>
          <w:tcPr>
            <w:tcW w:w="2099" w:type="dxa"/>
            <w:tcBorders>
              <w:top w:val="single" w:sz="4" w:space="0" w:color="000000"/>
              <w:left w:val="single" w:sz="4" w:space="0" w:color="000000"/>
              <w:bottom w:val="single" w:sz="4" w:space="0" w:color="000000"/>
              <w:right w:val="single" w:sz="4" w:space="0" w:color="000000"/>
            </w:tcBorders>
          </w:tcPr>
          <w:p w:rsidR="008D5623" w:rsidRPr="00BB6D24" w:rsidRDefault="008D5623" w:rsidP="00CB4331">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90°热压弯头</w:t>
            </w:r>
          </w:p>
        </w:tc>
        <w:tc>
          <w:tcPr>
            <w:tcW w:w="2971" w:type="dxa"/>
            <w:tcBorders>
              <w:top w:val="single" w:sz="4" w:space="0" w:color="000000"/>
              <w:left w:val="single" w:sz="4" w:space="0" w:color="000000"/>
              <w:bottom w:val="single" w:sz="4" w:space="0" w:color="000000"/>
              <w:right w:val="single" w:sz="4" w:space="0" w:color="000000"/>
            </w:tcBorders>
          </w:tcPr>
          <w:p w:rsidR="008D5623" w:rsidRPr="00BB6D24" w:rsidRDefault="008D5623" w:rsidP="00CB4331">
            <w:pPr>
              <w:tabs>
                <w:tab w:val="left" w:pos="360"/>
              </w:tabs>
              <w:jc w:val="left"/>
              <w:rPr>
                <w:rFonts w:asciiTheme="minorEastAsia" w:hAnsiTheme="minorEastAsia"/>
                <w:bCs/>
                <w:sz w:val="24"/>
                <w:szCs w:val="24"/>
              </w:rPr>
            </w:pPr>
            <w:r w:rsidRPr="00BB6D24">
              <w:rPr>
                <w:rFonts w:hint="eastAsia"/>
                <w:sz w:val="24"/>
                <w:szCs w:val="24"/>
              </w:rPr>
              <w:t>DN1</w:t>
            </w:r>
            <w:r w:rsidR="00CB4331">
              <w:rPr>
                <w:rFonts w:hint="eastAsia"/>
                <w:sz w:val="24"/>
                <w:szCs w:val="24"/>
              </w:rPr>
              <w:t xml:space="preserve">50  </w:t>
            </w:r>
            <w:r w:rsidRPr="00BB6D24">
              <w:rPr>
                <w:rFonts w:hint="eastAsia"/>
                <w:sz w:val="24"/>
                <w:szCs w:val="24"/>
              </w:rPr>
              <w:t>Q235-B\GD0221-75</w:t>
            </w:r>
          </w:p>
        </w:tc>
        <w:tc>
          <w:tcPr>
            <w:tcW w:w="715"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个</w:t>
            </w:r>
          </w:p>
        </w:tc>
        <w:tc>
          <w:tcPr>
            <w:tcW w:w="1042" w:type="dxa"/>
            <w:tcBorders>
              <w:top w:val="single" w:sz="4" w:space="0" w:color="000000"/>
              <w:left w:val="single" w:sz="4" w:space="0" w:color="000000"/>
              <w:bottom w:val="single" w:sz="4" w:space="0" w:color="000000"/>
              <w:right w:val="single" w:sz="4" w:space="0" w:color="000000"/>
            </w:tcBorders>
          </w:tcPr>
          <w:p w:rsidR="008D5623" w:rsidRPr="00BB6D24" w:rsidRDefault="00CB4331" w:rsidP="00E610F4">
            <w:pPr>
              <w:tabs>
                <w:tab w:val="left" w:pos="360"/>
              </w:tabs>
              <w:jc w:val="left"/>
              <w:rPr>
                <w:rFonts w:asciiTheme="minorEastAsia" w:hAnsiTheme="minorEastAsia"/>
                <w:bCs/>
                <w:sz w:val="24"/>
                <w:szCs w:val="24"/>
              </w:rPr>
            </w:pPr>
            <w:r>
              <w:rPr>
                <w:rFonts w:asciiTheme="minorEastAsia" w:hAnsiTheme="minorEastAsia" w:hint="eastAsia"/>
                <w:bCs/>
                <w:sz w:val="24"/>
                <w:szCs w:val="24"/>
              </w:rPr>
              <w:t>1</w:t>
            </w:r>
            <w:r w:rsidR="00E610F4">
              <w:rPr>
                <w:rFonts w:asciiTheme="minorEastAsia" w:hAnsiTheme="minorEastAsia" w:hint="eastAsia"/>
                <w:bCs/>
                <w:sz w:val="24"/>
                <w:szCs w:val="24"/>
              </w:rPr>
              <w:t>4</w:t>
            </w:r>
          </w:p>
        </w:tc>
        <w:tc>
          <w:tcPr>
            <w:tcW w:w="1298" w:type="dxa"/>
            <w:tcBorders>
              <w:top w:val="single" w:sz="4" w:space="0" w:color="000000"/>
              <w:left w:val="single" w:sz="4" w:space="0" w:color="000000"/>
              <w:bottom w:val="single" w:sz="4" w:space="0" w:color="000000"/>
              <w:right w:val="single" w:sz="4" w:space="0" w:color="000000"/>
            </w:tcBorders>
          </w:tcPr>
          <w:p w:rsidR="008D5623" w:rsidRPr="00BB6D24" w:rsidRDefault="008D5623" w:rsidP="00A718EA">
            <w:pPr>
              <w:tabs>
                <w:tab w:val="left" w:pos="360"/>
              </w:tabs>
              <w:jc w:val="left"/>
              <w:rPr>
                <w:rFonts w:asciiTheme="minorEastAsia" w:hAnsiTheme="minorEastAsia"/>
                <w:bCs/>
                <w:sz w:val="24"/>
                <w:szCs w:val="24"/>
              </w:rPr>
            </w:pPr>
          </w:p>
        </w:tc>
      </w:tr>
      <w:tr w:rsidR="00E610F4"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E610F4" w:rsidRPr="00BB6D24" w:rsidRDefault="00E610F4" w:rsidP="00A718EA">
            <w:pPr>
              <w:tabs>
                <w:tab w:val="left" w:pos="360"/>
              </w:tabs>
              <w:jc w:val="left"/>
              <w:rPr>
                <w:rFonts w:asciiTheme="minorEastAsia" w:hAnsiTheme="minorEastAsia"/>
                <w:bCs/>
                <w:sz w:val="24"/>
                <w:szCs w:val="24"/>
              </w:rPr>
            </w:pPr>
            <w:r>
              <w:rPr>
                <w:rFonts w:asciiTheme="minorEastAsia" w:hAnsiTheme="minorEastAsia" w:hint="eastAsia"/>
                <w:bCs/>
                <w:sz w:val="24"/>
                <w:szCs w:val="24"/>
              </w:rPr>
              <w:t>3</w:t>
            </w:r>
          </w:p>
        </w:tc>
        <w:tc>
          <w:tcPr>
            <w:tcW w:w="2099" w:type="dxa"/>
            <w:tcBorders>
              <w:top w:val="single" w:sz="4" w:space="0" w:color="000000"/>
              <w:left w:val="single" w:sz="4" w:space="0" w:color="000000"/>
              <w:bottom w:val="single" w:sz="4" w:space="0" w:color="000000"/>
              <w:right w:val="single" w:sz="4" w:space="0" w:color="000000"/>
            </w:tcBorders>
          </w:tcPr>
          <w:p w:rsidR="00E610F4" w:rsidRPr="00BB6D24" w:rsidRDefault="00E610F4" w:rsidP="00CB4331">
            <w:pPr>
              <w:tabs>
                <w:tab w:val="left" w:pos="360"/>
              </w:tabs>
              <w:jc w:val="left"/>
              <w:rPr>
                <w:rFonts w:asciiTheme="minorEastAsia" w:hAnsiTheme="minorEastAsia"/>
                <w:bCs/>
                <w:sz w:val="24"/>
                <w:szCs w:val="24"/>
              </w:rPr>
            </w:pPr>
            <w:r>
              <w:rPr>
                <w:rFonts w:asciiTheme="minorEastAsia" w:hAnsiTheme="minorEastAsia" w:hint="eastAsia"/>
                <w:bCs/>
                <w:sz w:val="24"/>
                <w:szCs w:val="24"/>
              </w:rPr>
              <w:t>等径三通</w:t>
            </w:r>
          </w:p>
        </w:tc>
        <w:tc>
          <w:tcPr>
            <w:tcW w:w="2971" w:type="dxa"/>
            <w:tcBorders>
              <w:top w:val="single" w:sz="4" w:space="0" w:color="000000"/>
              <w:left w:val="single" w:sz="4" w:space="0" w:color="000000"/>
              <w:bottom w:val="single" w:sz="4" w:space="0" w:color="000000"/>
              <w:right w:val="single" w:sz="4" w:space="0" w:color="000000"/>
            </w:tcBorders>
          </w:tcPr>
          <w:p w:rsidR="00E610F4" w:rsidRPr="00BB6D24" w:rsidRDefault="00E610F4" w:rsidP="00CB4331">
            <w:pPr>
              <w:tabs>
                <w:tab w:val="left" w:pos="360"/>
              </w:tabs>
              <w:jc w:val="left"/>
              <w:rPr>
                <w:sz w:val="24"/>
                <w:szCs w:val="24"/>
              </w:rPr>
            </w:pPr>
            <w:r>
              <w:rPr>
                <w:rFonts w:hint="eastAsia"/>
                <w:sz w:val="24"/>
                <w:szCs w:val="24"/>
              </w:rPr>
              <w:t>DN150\</w:t>
            </w:r>
          </w:p>
        </w:tc>
        <w:tc>
          <w:tcPr>
            <w:tcW w:w="715" w:type="dxa"/>
            <w:tcBorders>
              <w:top w:val="single" w:sz="4" w:space="0" w:color="000000"/>
              <w:left w:val="single" w:sz="4" w:space="0" w:color="000000"/>
              <w:bottom w:val="single" w:sz="4" w:space="0" w:color="000000"/>
              <w:right w:val="single" w:sz="4" w:space="0" w:color="000000"/>
            </w:tcBorders>
          </w:tcPr>
          <w:p w:rsidR="00E610F4" w:rsidRPr="00BB6D24" w:rsidRDefault="00E610F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个</w:t>
            </w:r>
          </w:p>
        </w:tc>
        <w:tc>
          <w:tcPr>
            <w:tcW w:w="1042" w:type="dxa"/>
            <w:tcBorders>
              <w:top w:val="single" w:sz="4" w:space="0" w:color="000000"/>
              <w:left w:val="single" w:sz="4" w:space="0" w:color="000000"/>
              <w:bottom w:val="single" w:sz="4" w:space="0" w:color="000000"/>
              <w:right w:val="single" w:sz="4" w:space="0" w:color="000000"/>
            </w:tcBorders>
          </w:tcPr>
          <w:p w:rsidR="00E610F4" w:rsidRDefault="00E610F4" w:rsidP="00A718EA">
            <w:pPr>
              <w:tabs>
                <w:tab w:val="left" w:pos="360"/>
              </w:tabs>
              <w:jc w:val="left"/>
              <w:rPr>
                <w:rFonts w:asciiTheme="minorEastAsia" w:hAnsiTheme="minorEastAsia"/>
                <w:bCs/>
                <w:sz w:val="24"/>
                <w:szCs w:val="24"/>
              </w:rPr>
            </w:pPr>
            <w:r>
              <w:rPr>
                <w:rFonts w:asciiTheme="minorEastAsia" w:hAnsiTheme="minorEastAsia" w:hint="eastAsia"/>
                <w:bCs/>
                <w:sz w:val="24"/>
                <w:szCs w:val="24"/>
              </w:rPr>
              <w:t>1</w:t>
            </w:r>
          </w:p>
        </w:tc>
        <w:tc>
          <w:tcPr>
            <w:tcW w:w="1298" w:type="dxa"/>
            <w:tcBorders>
              <w:top w:val="single" w:sz="4" w:space="0" w:color="000000"/>
              <w:left w:val="single" w:sz="4" w:space="0" w:color="000000"/>
              <w:bottom w:val="single" w:sz="4" w:space="0" w:color="000000"/>
              <w:right w:val="single" w:sz="4" w:space="0" w:color="000000"/>
            </w:tcBorders>
          </w:tcPr>
          <w:p w:rsidR="00E610F4" w:rsidRPr="00BB6D24" w:rsidRDefault="00E610F4" w:rsidP="00A718EA">
            <w:pPr>
              <w:tabs>
                <w:tab w:val="left" w:pos="360"/>
              </w:tabs>
              <w:jc w:val="left"/>
              <w:rPr>
                <w:rFonts w:asciiTheme="minorEastAsia" w:hAnsiTheme="minorEastAsia"/>
                <w:bCs/>
                <w:sz w:val="24"/>
                <w:szCs w:val="24"/>
              </w:rPr>
            </w:pPr>
          </w:p>
        </w:tc>
      </w:tr>
      <w:tr w:rsidR="00CB4331"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CB4331" w:rsidRPr="00BB6D24" w:rsidRDefault="00E610F4" w:rsidP="00A718EA">
            <w:pPr>
              <w:tabs>
                <w:tab w:val="left" w:pos="360"/>
              </w:tabs>
              <w:jc w:val="left"/>
              <w:rPr>
                <w:rFonts w:asciiTheme="minorEastAsia" w:hAnsiTheme="minorEastAsia"/>
                <w:bCs/>
                <w:sz w:val="24"/>
                <w:szCs w:val="24"/>
              </w:rPr>
            </w:pPr>
            <w:r>
              <w:rPr>
                <w:rFonts w:asciiTheme="minorEastAsia" w:hAnsiTheme="minorEastAsia" w:hint="eastAsia"/>
                <w:bCs/>
                <w:sz w:val="24"/>
                <w:szCs w:val="24"/>
              </w:rPr>
              <w:lastRenderedPageBreak/>
              <w:t>4</w:t>
            </w:r>
          </w:p>
        </w:tc>
        <w:tc>
          <w:tcPr>
            <w:tcW w:w="2099" w:type="dxa"/>
            <w:tcBorders>
              <w:top w:val="single" w:sz="4" w:space="0" w:color="000000"/>
              <w:left w:val="single" w:sz="4" w:space="0" w:color="000000"/>
              <w:bottom w:val="single" w:sz="4" w:space="0" w:color="000000"/>
              <w:right w:val="single" w:sz="4" w:space="0" w:color="000000"/>
            </w:tcBorders>
          </w:tcPr>
          <w:p w:rsidR="00CB4331" w:rsidRPr="00BB6D24" w:rsidRDefault="00CB4331" w:rsidP="00CB4331">
            <w:pPr>
              <w:tabs>
                <w:tab w:val="left" w:pos="360"/>
              </w:tabs>
              <w:jc w:val="left"/>
              <w:rPr>
                <w:rFonts w:asciiTheme="minorEastAsia" w:hAnsiTheme="minorEastAsia"/>
                <w:bCs/>
                <w:sz w:val="24"/>
                <w:szCs w:val="24"/>
              </w:rPr>
            </w:pPr>
            <w:r>
              <w:rPr>
                <w:rFonts w:asciiTheme="minorEastAsia" w:hAnsiTheme="minorEastAsia" w:hint="eastAsia"/>
                <w:bCs/>
                <w:sz w:val="24"/>
                <w:szCs w:val="24"/>
              </w:rPr>
              <w:t>吊架</w:t>
            </w:r>
          </w:p>
        </w:tc>
        <w:tc>
          <w:tcPr>
            <w:tcW w:w="2971" w:type="dxa"/>
            <w:tcBorders>
              <w:top w:val="single" w:sz="4" w:space="0" w:color="000000"/>
              <w:left w:val="single" w:sz="4" w:space="0" w:color="000000"/>
              <w:bottom w:val="single" w:sz="4" w:space="0" w:color="000000"/>
              <w:right w:val="single" w:sz="4" w:space="0" w:color="000000"/>
            </w:tcBorders>
          </w:tcPr>
          <w:p w:rsidR="00CB4331" w:rsidRPr="00BB6D24" w:rsidRDefault="00C852D7" w:rsidP="00CB4331">
            <w:pPr>
              <w:tabs>
                <w:tab w:val="left" w:pos="360"/>
              </w:tabs>
              <w:jc w:val="left"/>
              <w:rPr>
                <w:sz w:val="24"/>
                <w:szCs w:val="24"/>
              </w:rPr>
            </w:pPr>
            <w:r>
              <w:rPr>
                <w:rFonts w:hint="eastAsia"/>
                <w:sz w:val="24"/>
                <w:szCs w:val="24"/>
              </w:rPr>
              <w:t>DN150</w:t>
            </w:r>
          </w:p>
        </w:tc>
        <w:tc>
          <w:tcPr>
            <w:tcW w:w="715" w:type="dxa"/>
            <w:tcBorders>
              <w:top w:val="single" w:sz="4" w:space="0" w:color="000000"/>
              <w:left w:val="single" w:sz="4" w:space="0" w:color="000000"/>
              <w:bottom w:val="single" w:sz="4" w:space="0" w:color="000000"/>
              <w:right w:val="single" w:sz="4" w:space="0" w:color="000000"/>
            </w:tcBorders>
          </w:tcPr>
          <w:p w:rsidR="00CB4331" w:rsidRPr="00BB6D24" w:rsidRDefault="00CB4331" w:rsidP="00A718EA">
            <w:pPr>
              <w:tabs>
                <w:tab w:val="left" w:pos="360"/>
              </w:tabs>
              <w:jc w:val="left"/>
              <w:rPr>
                <w:rFonts w:asciiTheme="minorEastAsia" w:hAnsiTheme="minorEastAsia"/>
                <w:bCs/>
                <w:sz w:val="24"/>
                <w:szCs w:val="24"/>
              </w:rPr>
            </w:pPr>
            <w:r>
              <w:rPr>
                <w:rFonts w:asciiTheme="minorEastAsia" w:hAnsiTheme="minorEastAsia" w:hint="eastAsia"/>
                <w:bCs/>
                <w:sz w:val="24"/>
                <w:szCs w:val="24"/>
              </w:rPr>
              <w:t>套</w:t>
            </w:r>
          </w:p>
        </w:tc>
        <w:tc>
          <w:tcPr>
            <w:tcW w:w="1042" w:type="dxa"/>
            <w:tcBorders>
              <w:top w:val="single" w:sz="4" w:space="0" w:color="000000"/>
              <w:left w:val="single" w:sz="4" w:space="0" w:color="000000"/>
              <w:bottom w:val="single" w:sz="4" w:space="0" w:color="000000"/>
              <w:right w:val="single" w:sz="4" w:space="0" w:color="000000"/>
            </w:tcBorders>
          </w:tcPr>
          <w:p w:rsidR="00CB4331" w:rsidRDefault="008D1171" w:rsidP="00A718EA">
            <w:pPr>
              <w:tabs>
                <w:tab w:val="left" w:pos="360"/>
              </w:tabs>
              <w:jc w:val="left"/>
              <w:rPr>
                <w:rFonts w:asciiTheme="minorEastAsia" w:hAnsiTheme="minorEastAsia"/>
                <w:bCs/>
                <w:sz w:val="24"/>
                <w:szCs w:val="24"/>
              </w:rPr>
            </w:pPr>
            <w:r>
              <w:rPr>
                <w:rFonts w:asciiTheme="minorEastAsia" w:hAnsiTheme="minorEastAsia" w:hint="eastAsia"/>
                <w:bCs/>
                <w:sz w:val="24"/>
                <w:szCs w:val="24"/>
              </w:rPr>
              <w:t>6</w:t>
            </w:r>
          </w:p>
        </w:tc>
        <w:tc>
          <w:tcPr>
            <w:tcW w:w="1298" w:type="dxa"/>
            <w:tcBorders>
              <w:top w:val="single" w:sz="4" w:space="0" w:color="000000"/>
              <w:left w:val="single" w:sz="4" w:space="0" w:color="000000"/>
              <w:bottom w:val="single" w:sz="4" w:space="0" w:color="000000"/>
              <w:right w:val="single" w:sz="4" w:space="0" w:color="000000"/>
            </w:tcBorders>
          </w:tcPr>
          <w:p w:rsidR="00CB4331" w:rsidRPr="00BB6D24" w:rsidRDefault="00CB4331" w:rsidP="00A718EA">
            <w:pPr>
              <w:tabs>
                <w:tab w:val="left" w:pos="360"/>
              </w:tabs>
              <w:jc w:val="left"/>
              <w:rPr>
                <w:rFonts w:asciiTheme="minorEastAsia" w:hAnsiTheme="minorEastAsia"/>
                <w:bCs/>
                <w:sz w:val="24"/>
                <w:szCs w:val="24"/>
              </w:rPr>
            </w:pPr>
          </w:p>
        </w:tc>
      </w:tr>
      <w:tr w:rsidR="008D1171"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8D1171" w:rsidRDefault="00E610F4" w:rsidP="00A718EA">
            <w:pPr>
              <w:tabs>
                <w:tab w:val="left" w:pos="360"/>
              </w:tabs>
              <w:jc w:val="left"/>
              <w:rPr>
                <w:rFonts w:asciiTheme="minorEastAsia" w:hAnsiTheme="minorEastAsia"/>
                <w:bCs/>
                <w:sz w:val="24"/>
                <w:szCs w:val="24"/>
              </w:rPr>
            </w:pPr>
            <w:r>
              <w:rPr>
                <w:rFonts w:asciiTheme="minorEastAsia" w:hAnsiTheme="minorEastAsia" w:hint="eastAsia"/>
                <w:bCs/>
                <w:sz w:val="24"/>
                <w:szCs w:val="24"/>
              </w:rPr>
              <w:t>5</w:t>
            </w:r>
          </w:p>
        </w:tc>
        <w:tc>
          <w:tcPr>
            <w:tcW w:w="2099" w:type="dxa"/>
            <w:tcBorders>
              <w:top w:val="single" w:sz="4" w:space="0" w:color="000000"/>
              <w:left w:val="single" w:sz="4" w:space="0" w:color="000000"/>
              <w:bottom w:val="single" w:sz="4" w:space="0" w:color="000000"/>
              <w:right w:val="single" w:sz="4" w:space="0" w:color="000000"/>
            </w:tcBorders>
          </w:tcPr>
          <w:p w:rsidR="008D1171" w:rsidRDefault="008D1171" w:rsidP="00CB4331">
            <w:pPr>
              <w:tabs>
                <w:tab w:val="left" w:pos="360"/>
              </w:tabs>
              <w:jc w:val="left"/>
              <w:rPr>
                <w:rFonts w:asciiTheme="minorEastAsia" w:hAnsiTheme="minorEastAsia"/>
                <w:bCs/>
                <w:sz w:val="24"/>
                <w:szCs w:val="24"/>
              </w:rPr>
            </w:pPr>
            <w:r>
              <w:rPr>
                <w:rFonts w:asciiTheme="minorEastAsia" w:hAnsiTheme="minorEastAsia" w:hint="eastAsia"/>
                <w:bCs/>
                <w:sz w:val="24"/>
                <w:szCs w:val="24"/>
              </w:rPr>
              <w:t>滑动支架</w:t>
            </w:r>
          </w:p>
        </w:tc>
        <w:tc>
          <w:tcPr>
            <w:tcW w:w="2971" w:type="dxa"/>
            <w:tcBorders>
              <w:top w:val="single" w:sz="4" w:space="0" w:color="000000"/>
              <w:left w:val="single" w:sz="4" w:space="0" w:color="000000"/>
              <w:bottom w:val="single" w:sz="4" w:space="0" w:color="000000"/>
              <w:right w:val="single" w:sz="4" w:space="0" w:color="000000"/>
            </w:tcBorders>
          </w:tcPr>
          <w:p w:rsidR="008D1171" w:rsidRPr="00BB6D24" w:rsidRDefault="00C852D7" w:rsidP="00CB4331">
            <w:pPr>
              <w:tabs>
                <w:tab w:val="left" w:pos="360"/>
              </w:tabs>
              <w:jc w:val="left"/>
              <w:rPr>
                <w:sz w:val="24"/>
                <w:szCs w:val="24"/>
              </w:rPr>
            </w:pPr>
            <w:r>
              <w:rPr>
                <w:rFonts w:hint="eastAsia"/>
                <w:sz w:val="24"/>
                <w:szCs w:val="24"/>
              </w:rPr>
              <w:t>DN150</w:t>
            </w:r>
          </w:p>
        </w:tc>
        <w:tc>
          <w:tcPr>
            <w:tcW w:w="715" w:type="dxa"/>
            <w:tcBorders>
              <w:top w:val="single" w:sz="4" w:space="0" w:color="000000"/>
              <w:left w:val="single" w:sz="4" w:space="0" w:color="000000"/>
              <w:bottom w:val="single" w:sz="4" w:space="0" w:color="000000"/>
              <w:right w:val="single" w:sz="4" w:space="0" w:color="000000"/>
            </w:tcBorders>
          </w:tcPr>
          <w:p w:rsidR="008D1171" w:rsidRDefault="008D1171" w:rsidP="00A718EA">
            <w:pPr>
              <w:tabs>
                <w:tab w:val="left" w:pos="360"/>
              </w:tabs>
              <w:jc w:val="left"/>
              <w:rPr>
                <w:rFonts w:asciiTheme="minorEastAsia" w:hAnsiTheme="minorEastAsia"/>
                <w:bCs/>
                <w:sz w:val="24"/>
                <w:szCs w:val="24"/>
              </w:rPr>
            </w:pPr>
            <w:r>
              <w:rPr>
                <w:rFonts w:asciiTheme="minorEastAsia" w:hAnsiTheme="minorEastAsia" w:hint="eastAsia"/>
                <w:bCs/>
                <w:sz w:val="24"/>
                <w:szCs w:val="24"/>
              </w:rPr>
              <w:t>套</w:t>
            </w:r>
          </w:p>
        </w:tc>
        <w:tc>
          <w:tcPr>
            <w:tcW w:w="1042" w:type="dxa"/>
            <w:tcBorders>
              <w:top w:val="single" w:sz="4" w:space="0" w:color="000000"/>
              <w:left w:val="single" w:sz="4" w:space="0" w:color="000000"/>
              <w:bottom w:val="single" w:sz="4" w:space="0" w:color="000000"/>
              <w:right w:val="single" w:sz="4" w:space="0" w:color="000000"/>
            </w:tcBorders>
          </w:tcPr>
          <w:p w:rsidR="008D1171" w:rsidRDefault="008D1171" w:rsidP="00A718EA">
            <w:pPr>
              <w:tabs>
                <w:tab w:val="left" w:pos="360"/>
              </w:tabs>
              <w:jc w:val="left"/>
              <w:rPr>
                <w:rFonts w:asciiTheme="minorEastAsia" w:hAnsiTheme="minorEastAsia"/>
                <w:bCs/>
                <w:sz w:val="24"/>
                <w:szCs w:val="24"/>
              </w:rPr>
            </w:pPr>
            <w:r>
              <w:rPr>
                <w:rFonts w:asciiTheme="minorEastAsia" w:hAnsiTheme="minorEastAsia" w:hint="eastAsia"/>
                <w:bCs/>
                <w:sz w:val="24"/>
                <w:szCs w:val="24"/>
              </w:rPr>
              <w:t>4</w:t>
            </w:r>
          </w:p>
        </w:tc>
        <w:tc>
          <w:tcPr>
            <w:tcW w:w="1298" w:type="dxa"/>
            <w:tcBorders>
              <w:top w:val="single" w:sz="4" w:space="0" w:color="000000"/>
              <w:left w:val="single" w:sz="4" w:space="0" w:color="000000"/>
              <w:bottom w:val="single" w:sz="4" w:space="0" w:color="000000"/>
              <w:right w:val="single" w:sz="4" w:space="0" w:color="000000"/>
            </w:tcBorders>
          </w:tcPr>
          <w:p w:rsidR="008D1171" w:rsidRPr="00BB6D24" w:rsidRDefault="008D1171" w:rsidP="00A718EA">
            <w:pPr>
              <w:tabs>
                <w:tab w:val="left" w:pos="360"/>
              </w:tabs>
              <w:jc w:val="left"/>
              <w:rPr>
                <w:rFonts w:asciiTheme="minorEastAsia" w:hAnsiTheme="minorEastAsia"/>
                <w:bCs/>
                <w:sz w:val="24"/>
                <w:szCs w:val="24"/>
              </w:rPr>
            </w:pPr>
          </w:p>
        </w:tc>
      </w:tr>
      <w:tr w:rsidR="00BB6D24" w:rsidRPr="00BB6D24" w:rsidTr="00A718EA">
        <w:trPr>
          <w:jc w:val="center"/>
        </w:trPr>
        <w:tc>
          <w:tcPr>
            <w:tcW w:w="8946" w:type="dxa"/>
            <w:gridSpan w:val="6"/>
            <w:tcBorders>
              <w:top w:val="single" w:sz="4" w:space="0" w:color="000000"/>
              <w:left w:val="single" w:sz="4" w:space="0" w:color="000000"/>
              <w:bottom w:val="single" w:sz="4" w:space="0" w:color="000000"/>
              <w:right w:val="single" w:sz="4" w:space="0" w:color="000000"/>
            </w:tcBorders>
          </w:tcPr>
          <w:p w:rsidR="00BB6D24" w:rsidRPr="00BB6D24" w:rsidRDefault="00BB6D24" w:rsidP="00A718EA">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#2机</w:t>
            </w:r>
          </w:p>
        </w:tc>
      </w:tr>
      <w:tr w:rsidR="00CB4331"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CB4331" w:rsidRPr="00BB6D24" w:rsidRDefault="00CB4331" w:rsidP="00892274">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1</w:t>
            </w:r>
          </w:p>
        </w:tc>
        <w:tc>
          <w:tcPr>
            <w:tcW w:w="2099" w:type="dxa"/>
            <w:tcBorders>
              <w:top w:val="single" w:sz="4" w:space="0" w:color="000000"/>
              <w:left w:val="single" w:sz="4" w:space="0" w:color="000000"/>
              <w:bottom w:val="single" w:sz="4" w:space="0" w:color="000000"/>
              <w:right w:val="single" w:sz="4" w:space="0" w:color="000000"/>
            </w:tcBorders>
          </w:tcPr>
          <w:p w:rsidR="00CB4331" w:rsidRPr="00BB6D24" w:rsidRDefault="00CB4331" w:rsidP="00892274">
            <w:pPr>
              <w:tabs>
                <w:tab w:val="left" w:pos="360"/>
              </w:tabs>
              <w:jc w:val="left"/>
              <w:rPr>
                <w:rFonts w:asciiTheme="minorEastAsia" w:hAnsiTheme="minorEastAsia"/>
                <w:bCs/>
                <w:sz w:val="24"/>
                <w:szCs w:val="24"/>
              </w:rPr>
            </w:pPr>
            <w:r>
              <w:rPr>
                <w:rFonts w:asciiTheme="minorEastAsia" w:hAnsiTheme="minorEastAsia" w:hint="eastAsia"/>
                <w:bCs/>
                <w:sz w:val="24"/>
                <w:szCs w:val="24"/>
              </w:rPr>
              <w:t>无缝</w:t>
            </w:r>
            <w:r w:rsidRPr="00BB6D24">
              <w:rPr>
                <w:rFonts w:asciiTheme="minorEastAsia" w:hAnsiTheme="minorEastAsia" w:hint="eastAsia"/>
                <w:bCs/>
                <w:sz w:val="24"/>
                <w:szCs w:val="24"/>
              </w:rPr>
              <w:t>钢管</w:t>
            </w:r>
          </w:p>
        </w:tc>
        <w:tc>
          <w:tcPr>
            <w:tcW w:w="2971" w:type="dxa"/>
            <w:tcBorders>
              <w:top w:val="single" w:sz="4" w:space="0" w:color="000000"/>
              <w:left w:val="single" w:sz="4" w:space="0" w:color="000000"/>
              <w:bottom w:val="single" w:sz="4" w:space="0" w:color="000000"/>
              <w:right w:val="single" w:sz="4" w:space="0" w:color="000000"/>
            </w:tcBorders>
          </w:tcPr>
          <w:p w:rsidR="00CB4331" w:rsidRPr="00BB6D24" w:rsidRDefault="00CB4331" w:rsidP="00892274">
            <w:pPr>
              <w:tabs>
                <w:tab w:val="left" w:pos="360"/>
              </w:tabs>
              <w:jc w:val="left"/>
              <w:rPr>
                <w:rFonts w:asciiTheme="minorEastAsia" w:hAnsiTheme="minorEastAsia"/>
                <w:bCs/>
                <w:sz w:val="24"/>
                <w:szCs w:val="24"/>
              </w:rPr>
            </w:pPr>
            <w:r w:rsidRPr="00BB6D24">
              <w:rPr>
                <w:rFonts w:hint="eastAsia"/>
                <w:sz w:val="24"/>
                <w:szCs w:val="24"/>
              </w:rPr>
              <w:t>φ</w:t>
            </w:r>
            <w:r w:rsidRPr="00BB6D24">
              <w:rPr>
                <w:rFonts w:hint="eastAsia"/>
                <w:sz w:val="24"/>
                <w:szCs w:val="24"/>
              </w:rPr>
              <w:t>1</w:t>
            </w:r>
            <w:r>
              <w:rPr>
                <w:rFonts w:hint="eastAsia"/>
                <w:sz w:val="24"/>
                <w:szCs w:val="24"/>
              </w:rPr>
              <w:t>59</w:t>
            </w:r>
            <w:r w:rsidRPr="00BB6D24">
              <w:rPr>
                <w:rFonts w:hint="eastAsia"/>
                <w:sz w:val="24"/>
                <w:szCs w:val="24"/>
              </w:rPr>
              <w:t>×</w:t>
            </w:r>
            <w:r>
              <w:rPr>
                <w:rFonts w:hint="eastAsia"/>
                <w:sz w:val="24"/>
                <w:szCs w:val="24"/>
              </w:rPr>
              <w:t>4.5</w:t>
            </w:r>
            <w:r w:rsidRPr="00BB6D24">
              <w:rPr>
                <w:rFonts w:hint="eastAsia"/>
                <w:sz w:val="24"/>
                <w:szCs w:val="24"/>
              </w:rPr>
              <w:t xml:space="preserve"> \Q235-B\SY/T5037-2008</w:t>
            </w:r>
          </w:p>
        </w:tc>
        <w:tc>
          <w:tcPr>
            <w:tcW w:w="715" w:type="dxa"/>
            <w:tcBorders>
              <w:top w:val="single" w:sz="4" w:space="0" w:color="000000"/>
              <w:left w:val="single" w:sz="4" w:space="0" w:color="000000"/>
              <w:bottom w:val="single" w:sz="4" w:space="0" w:color="000000"/>
              <w:right w:val="single" w:sz="4" w:space="0" w:color="000000"/>
            </w:tcBorders>
          </w:tcPr>
          <w:p w:rsidR="00CB4331" w:rsidRPr="00BB6D24" w:rsidRDefault="00CB4331" w:rsidP="00892274">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米</w:t>
            </w:r>
          </w:p>
        </w:tc>
        <w:tc>
          <w:tcPr>
            <w:tcW w:w="1042" w:type="dxa"/>
            <w:tcBorders>
              <w:top w:val="single" w:sz="4" w:space="0" w:color="000000"/>
              <w:left w:val="single" w:sz="4" w:space="0" w:color="000000"/>
              <w:bottom w:val="single" w:sz="4" w:space="0" w:color="000000"/>
              <w:right w:val="single" w:sz="4" w:space="0" w:color="000000"/>
            </w:tcBorders>
          </w:tcPr>
          <w:p w:rsidR="00CB4331" w:rsidRPr="00BB6D24" w:rsidRDefault="00E610F4" w:rsidP="00892274">
            <w:pPr>
              <w:tabs>
                <w:tab w:val="left" w:pos="360"/>
              </w:tabs>
              <w:jc w:val="left"/>
              <w:rPr>
                <w:rFonts w:asciiTheme="minorEastAsia" w:hAnsiTheme="minorEastAsia"/>
                <w:bCs/>
                <w:sz w:val="24"/>
                <w:szCs w:val="24"/>
              </w:rPr>
            </w:pPr>
            <w:r>
              <w:rPr>
                <w:rFonts w:asciiTheme="minorEastAsia" w:hAnsiTheme="minorEastAsia" w:hint="eastAsia"/>
                <w:bCs/>
                <w:sz w:val="24"/>
                <w:szCs w:val="24"/>
              </w:rPr>
              <w:t>约</w:t>
            </w:r>
            <w:r w:rsidR="00CB4331" w:rsidRPr="00BB6D24">
              <w:rPr>
                <w:rFonts w:asciiTheme="minorEastAsia" w:hAnsiTheme="minorEastAsia" w:hint="eastAsia"/>
                <w:bCs/>
                <w:sz w:val="24"/>
                <w:szCs w:val="24"/>
              </w:rPr>
              <w:t>12</w:t>
            </w:r>
            <w:r w:rsidR="00CB4331">
              <w:rPr>
                <w:rFonts w:asciiTheme="minorEastAsia" w:hAnsiTheme="minorEastAsia" w:hint="eastAsia"/>
                <w:bCs/>
                <w:sz w:val="24"/>
                <w:szCs w:val="24"/>
              </w:rPr>
              <w:t>0</w:t>
            </w:r>
          </w:p>
        </w:tc>
        <w:tc>
          <w:tcPr>
            <w:tcW w:w="1298" w:type="dxa"/>
            <w:tcBorders>
              <w:top w:val="single" w:sz="4" w:space="0" w:color="000000"/>
              <w:left w:val="single" w:sz="4" w:space="0" w:color="000000"/>
              <w:bottom w:val="single" w:sz="4" w:space="0" w:color="000000"/>
              <w:right w:val="single" w:sz="4" w:space="0" w:color="000000"/>
            </w:tcBorders>
          </w:tcPr>
          <w:p w:rsidR="00CB4331" w:rsidRPr="00BB6D24" w:rsidRDefault="00CB4331" w:rsidP="00892274">
            <w:pPr>
              <w:tabs>
                <w:tab w:val="left" w:pos="360"/>
              </w:tabs>
              <w:jc w:val="left"/>
              <w:rPr>
                <w:rFonts w:asciiTheme="minorEastAsia" w:hAnsiTheme="minorEastAsia"/>
                <w:bCs/>
                <w:sz w:val="24"/>
                <w:szCs w:val="24"/>
              </w:rPr>
            </w:pPr>
          </w:p>
        </w:tc>
      </w:tr>
      <w:tr w:rsidR="00CB4331"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CB4331" w:rsidRPr="00BB6D24" w:rsidRDefault="00CB4331" w:rsidP="00892274">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2</w:t>
            </w:r>
          </w:p>
        </w:tc>
        <w:tc>
          <w:tcPr>
            <w:tcW w:w="2099" w:type="dxa"/>
            <w:tcBorders>
              <w:top w:val="single" w:sz="4" w:space="0" w:color="000000"/>
              <w:left w:val="single" w:sz="4" w:space="0" w:color="000000"/>
              <w:bottom w:val="single" w:sz="4" w:space="0" w:color="000000"/>
              <w:right w:val="single" w:sz="4" w:space="0" w:color="000000"/>
            </w:tcBorders>
          </w:tcPr>
          <w:p w:rsidR="00CB4331" w:rsidRPr="00BB6D24" w:rsidRDefault="00CB4331" w:rsidP="00892274">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90°热压弯头</w:t>
            </w:r>
          </w:p>
        </w:tc>
        <w:tc>
          <w:tcPr>
            <w:tcW w:w="2971" w:type="dxa"/>
            <w:tcBorders>
              <w:top w:val="single" w:sz="4" w:space="0" w:color="000000"/>
              <w:left w:val="single" w:sz="4" w:space="0" w:color="000000"/>
              <w:bottom w:val="single" w:sz="4" w:space="0" w:color="000000"/>
              <w:right w:val="single" w:sz="4" w:space="0" w:color="000000"/>
            </w:tcBorders>
          </w:tcPr>
          <w:p w:rsidR="00CB4331" w:rsidRPr="00BB6D24" w:rsidRDefault="00CB4331" w:rsidP="008D1171">
            <w:pPr>
              <w:tabs>
                <w:tab w:val="left" w:pos="360"/>
              </w:tabs>
              <w:jc w:val="left"/>
              <w:rPr>
                <w:rFonts w:asciiTheme="minorEastAsia" w:hAnsiTheme="minorEastAsia"/>
                <w:bCs/>
                <w:sz w:val="24"/>
                <w:szCs w:val="24"/>
              </w:rPr>
            </w:pPr>
            <w:r w:rsidRPr="00BB6D24">
              <w:rPr>
                <w:rFonts w:hint="eastAsia"/>
                <w:sz w:val="24"/>
                <w:szCs w:val="24"/>
              </w:rPr>
              <w:t>DN1</w:t>
            </w:r>
            <w:r>
              <w:rPr>
                <w:rFonts w:hint="eastAsia"/>
                <w:sz w:val="24"/>
                <w:szCs w:val="24"/>
              </w:rPr>
              <w:t xml:space="preserve">50  </w:t>
            </w:r>
          </w:p>
        </w:tc>
        <w:tc>
          <w:tcPr>
            <w:tcW w:w="715" w:type="dxa"/>
            <w:tcBorders>
              <w:top w:val="single" w:sz="4" w:space="0" w:color="000000"/>
              <w:left w:val="single" w:sz="4" w:space="0" w:color="000000"/>
              <w:bottom w:val="single" w:sz="4" w:space="0" w:color="000000"/>
              <w:right w:val="single" w:sz="4" w:space="0" w:color="000000"/>
            </w:tcBorders>
          </w:tcPr>
          <w:p w:rsidR="00CB4331" w:rsidRPr="00BB6D24" w:rsidRDefault="00CB4331" w:rsidP="00892274">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个</w:t>
            </w:r>
          </w:p>
        </w:tc>
        <w:tc>
          <w:tcPr>
            <w:tcW w:w="1042" w:type="dxa"/>
            <w:tcBorders>
              <w:top w:val="single" w:sz="4" w:space="0" w:color="000000"/>
              <w:left w:val="single" w:sz="4" w:space="0" w:color="000000"/>
              <w:bottom w:val="single" w:sz="4" w:space="0" w:color="000000"/>
              <w:right w:val="single" w:sz="4" w:space="0" w:color="000000"/>
            </w:tcBorders>
          </w:tcPr>
          <w:p w:rsidR="00CB4331" w:rsidRPr="00BB6D24" w:rsidRDefault="00CB4331" w:rsidP="00892274">
            <w:pPr>
              <w:tabs>
                <w:tab w:val="left" w:pos="360"/>
              </w:tabs>
              <w:jc w:val="left"/>
              <w:rPr>
                <w:rFonts w:asciiTheme="minorEastAsia" w:hAnsiTheme="minorEastAsia"/>
                <w:bCs/>
                <w:sz w:val="24"/>
                <w:szCs w:val="24"/>
              </w:rPr>
            </w:pPr>
            <w:r>
              <w:rPr>
                <w:rFonts w:asciiTheme="minorEastAsia" w:hAnsiTheme="minorEastAsia" w:hint="eastAsia"/>
                <w:bCs/>
                <w:sz w:val="24"/>
                <w:szCs w:val="24"/>
              </w:rPr>
              <w:t>18</w:t>
            </w:r>
          </w:p>
        </w:tc>
        <w:tc>
          <w:tcPr>
            <w:tcW w:w="1298" w:type="dxa"/>
            <w:tcBorders>
              <w:top w:val="single" w:sz="4" w:space="0" w:color="000000"/>
              <w:left w:val="single" w:sz="4" w:space="0" w:color="000000"/>
              <w:bottom w:val="single" w:sz="4" w:space="0" w:color="000000"/>
              <w:right w:val="single" w:sz="4" w:space="0" w:color="000000"/>
            </w:tcBorders>
          </w:tcPr>
          <w:p w:rsidR="00CB4331" w:rsidRPr="00BB6D24" w:rsidRDefault="00CB4331" w:rsidP="00892274">
            <w:pPr>
              <w:tabs>
                <w:tab w:val="left" w:pos="360"/>
              </w:tabs>
              <w:jc w:val="left"/>
              <w:rPr>
                <w:rFonts w:asciiTheme="minorEastAsia" w:hAnsiTheme="minorEastAsia"/>
                <w:bCs/>
                <w:sz w:val="24"/>
                <w:szCs w:val="24"/>
              </w:rPr>
            </w:pPr>
          </w:p>
        </w:tc>
      </w:tr>
      <w:tr w:rsidR="00E610F4"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E610F4" w:rsidRPr="00BB6D24" w:rsidRDefault="00E610F4" w:rsidP="00892274">
            <w:pPr>
              <w:tabs>
                <w:tab w:val="left" w:pos="360"/>
              </w:tabs>
              <w:jc w:val="left"/>
              <w:rPr>
                <w:rFonts w:asciiTheme="minorEastAsia" w:hAnsiTheme="minorEastAsia"/>
                <w:bCs/>
                <w:sz w:val="24"/>
                <w:szCs w:val="24"/>
              </w:rPr>
            </w:pPr>
            <w:r>
              <w:rPr>
                <w:rFonts w:asciiTheme="minorEastAsia" w:hAnsiTheme="minorEastAsia" w:hint="eastAsia"/>
                <w:bCs/>
                <w:sz w:val="24"/>
                <w:szCs w:val="24"/>
              </w:rPr>
              <w:t>3</w:t>
            </w:r>
          </w:p>
        </w:tc>
        <w:tc>
          <w:tcPr>
            <w:tcW w:w="2099" w:type="dxa"/>
            <w:tcBorders>
              <w:top w:val="single" w:sz="4" w:space="0" w:color="000000"/>
              <w:left w:val="single" w:sz="4" w:space="0" w:color="000000"/>
              <w:bottom w:val="single" w:sz="4" w:space="0" w:color="000000"/>
              <w:right w:val="single" w:sz="4" w:space="0" w:color="000000"/>
            </w:tcBorders>
          </w:tcPr>
          <w:p w:rsidR="00E610F4" w:rsidRPr="00BB6D24" w:rsidRDefault="00E610F4" w:rsidP="005C7E5B">
            <w:pPr>
              <w:tabs>
                <w:tab w:val="left" w:pos="360"/>
              </w:tabs>
              <w:jc w:val="left"/>
              <w:rPr>
                <w:rFonts w:asciiTheme="minorEastAsia" w:hAnsiTheme="minorEastAsia"/>
                <w:bCs/>
                <w:sz w:val="24"/>
                <w:szCs w:val="24"/>
              </w:rPr>
            </w:pPr>
            <w:r>
              <w:rPr>
                <w:rFonts w:asciiTheme="minorEastAsia" w:hAnsiTheme="minorEastAsia" w:hint="eastAsia"/>
                <w:bCs/>
                <w:sz w:val="24"/>
                <w:szCs w:val="24"/>
              </w:rPr>
              <w:t>等径三通</w:t>
            </w:r>
          </w:p>
        </w:tc>
        <w:tc>
          <w:tcPr>
            <w:tcW w:w="2971" w:type="dxa"/>
            <w:tcBorders>
              <w:top w:val="single" w:sz="4" w:space="0" w:color="000000"/>
              <w:left w:val="single" w:sz="4" w:space="0" w:color="000000"/>
              <w:bottom w:val="single" w:sz="4" w:space="0" w:color="000000"/>
              <w:right w:val="single" w:sz="4" w:space="0" w:color="000000"/>
            </w:tcBorders>
          </w:tcPr>
          <w:p w:rsidR="00E610F4" w:rsidRPr="00BB6D24" w:rsidRDefault="00E610F4" w:rsidP="005C7E5B">
            <w:pPr>
              <w:tabs>
                <w:tab w:val="left" w:pos="360"/>
              </w:tabs>
              <w:jc w:val="left"/>
              <w:rPr>
                <w:sz w:val="24"/>
                <w:szCs w:val="24"/>
              </w:rPr>
            </w:pPr>
            <w:r>
              <w:rPr>
                <w:rFonts w:hint="eastAsia"/>
                <w:sz w:val="24"/>
                <w:szCs w:val="24"/>
              </w:rPr>
              <w:t>DN150\</w:t>
            </w:r>
          </w:p>
        </w:tc>
        <w:tc>
          <w:tcPr>
            <w:tcW w:w="715" w:type="dxa"/>
            <w:tcBorders>
              <w:top w:val="single" w:sz="4" w:space="0" w:color="000000"/>
              <w:left w:val="single" w:sz="4" w:space="0" w:color="000000"/>
              <w:bottom w:val="single" w:sz="4" w:space="0" w:color="000000"/>
              <w:right w:val="single" w:sz="4" w:space="0" w:color="000000"/>
            </w:tcBorders>
          </w:tcPr>
          <w:p w:rsidR="00E610F4" w:rsidRPr="00BB6D24" w:rsidRDefault="00E610F4" w:rsidP="005C7E5B">
            <w:pPr>
              <w:tabs>
                <w:tab w:val="left" w:pos="360"/>
              </w:tabs>
              <w:jc w:val="left"/>
              <w:rPr>
                <w:rFonts w:asciiTheme="minorEastAsia" w:hAnsiTheme="minorEastAsia"/>
                <w:bCs/>
                <w:sz w:val="24"/>
                <w:szCs w:val="24"/>
              </w:rPr>
            </w:pPr>
            <w:r w:rsidRPr="00BB6D24">
              <w:rPr>
                <w:rFonts w:asciiTheme="minorEastAsia" w:hAnsiTheme="minorEastAsia" w:hint="eastAsia"/>
                <w:bCs/>
                <w:sz w:val="24"/>
                <w:szCs w:val="24"/>
              </w:rPr>
              <w:t>个</w:t>
            </w:r>
          </w:p>
        </w:tc>
        <w:tc>
          <w:tcPr>
            <w:tcW w:w="1042" w:type="dxa"/>
            <w:tcBorders>
              <w:top w:val="single" w:sz="4" w:space="0" w:color="000000"/>
              <w:left w:val="single" w:sz="4" w:space="0" w:color="000000"/>
              <w:bottom w:val="single" w:sz="4" w:space="0" w:color="000000"/>
              <w:right w:val="single" w:sz="4" w:space="0" w:color="000000"/>
            </w:tcBorders>
          </w:tcPr>
          <w:p w:rsidR="00E610F4" w:rsidRDefault="00E610F4" w:rsidP="005C7E5B">
            <w:pPr>
              <w:tabs>
                <w:tab w:val="left" w:pos="360"/>
              </w:tabs>
              <w:jc w:val="left"/>
              <w:rPr>
                <w:rFonts w:asciiTheme="minorEastAsia" w:hAnsiTheme="minorEastAsia"/>
                <w:bCs/>
                <w:sz w:val="24"/>
                <w:szCs w:val="24"/>
              </w:rPr>
            </w:pPr>
            <w:r>
              <w:rPr>
                <w:rFonts w:asciiTheme="minorEastAsia" w:hAnsiTheme="minorEastAsia" w:hint="eastAsia"/>
                <w:bCs/>
                <w:sz w:val="24"/>
                <w:szCs w:val="24"/>
              </w:rPr>
              <w:t>2</w:t>
            </w:r>
          </w:p>
        </w:tc>
        <w:tc>
          <w:tcPr>
            <w:tcW w:w="1298" w:type="dxa"/>
            <w:tcBorders>
              <w:top w:val="single" w:sz="4" w:space="0" w:color="000000"/>
              <w:left w:val="single" w:sz="4" w:space="0" w:color="000000"/>
              <w:bottom w:val="single" w:sz="4" w:space="0" w:color="000000"/>
              <w:right w:val="single" w:sz="4" w:space="0" w:color="000000"/>
            </w:tcBorders>
          </w:tcPr>
          <w:p w:rsidR="00E610F4" w:rsidRPr="00BB6D24" w:rsidRDefault="00E610F4" w:rsidP="00892274">
            <w:pPr>
              <w:tabs>
                <w:tab w:val="left" w:pos="360"/>
              </w:tabs>
              <w:jc w:val="left"/>
              <w:rPr>
                <w:rFonts w:asciiTheme="minorEastAsia" w:hAnsiTheme="minorEastAsia"/>
                <w:bCs/>
                <w:sz w:val="24"/>
                <w:szCs w:val="24"/>
              </w:rPr>
            </w:pPr>
          </w:p>
        </w:tc>
      </w:tr>
      <w:tr w:rsidR="00E610F4"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E610F4" w:rsidRPr="00BB6D24" w:rsidRDefault="00E610F4" w:rsidP="00892274">
            <w:pPr>
              <w:tabs>
                <w:tab w:val="left" w:pos="360"/>
              </w:tabs>
              <w:jc w:val="left"/>
              <w:rPr>
                <w:rFonts w:asciiTheme="minorEastAsia" w:hAnsiTheme="minorEastAsia"/>
                <w:bCs/>
                <w:sz w:val="24"/>
                <w:szCs w:val="24"/>
              </w:rPr>
            </w:pPr>
            <w:r>
              <w:rPr>
                <w:rFonts w:asciiTheme="minorEastAsia" w:hAnsiTheme="minorEastAsia" w:hint="eastAsia"/>
                <w:bCs/>
                <w:sz w:val="24"/>
                <w:szCs w:val="24"/>
              </w:rPr>
              <w:t>4</w:t>
            </w:r>
          </w:p>
        </w:tc>
        <w:tc>
          <w:tcPr>
            <w:tcW w:w="2099" w:type="dxa"/>
            <w:tcBorders>
              <w:top w:val="single" w:sz="4" w:space="0" w:color="000000"/>
              <w:left w:val="single" w:sz="4" w:space="0" w:color="000000"/>
              <w:bottom w:val="single" w:sz="4" w:space="0" w:color="000000"/>
              <w:right w:val="single" w:sz="4" w:space="0" w:color="000000"/>
            </w:tcBorders>
          </w:tcPr>
          <w:p w:rsidR="00E610F4" w:rsidRPr="00BB6D24" w:rsidRDefault="00E610F4" w:rsidP="00892274">
            <w:pPr>
              <w:tabs>
                <w:tab w:val="left" w:pos="360"/>
              </w:tabs>
              <w:jc w:val="left"/>
              <w:rPr>
                <w:rFonts w:asciiTheme="minorEastAsia" w:hAnsiTheme="minorEastAsia"/>
                <w:bCs/>
                <w:sz w:val="24"/>
                <w:szCs w:val="24"/>
              </w:rPr>
            </w:pPr>
            <w:r>
              <w:rPr>
                <w:rFonts w:asciiTheme="minorEastAsia" w:hAnsiTheme="minorEastAsia" w:hint="eastAsia"/>
                <w:bCs/>
                <w:sz w:val="24"/>
                <w:szCs w:val="24"/>
              </w:rPr>
              <w:t>吊架</w:t>
            </w:r>
          </w:p>
        </w:tc>
        <w:tc>
          <w:tcPr>
            <w:tcW w:w="2971" w:type="dxa"/>
            <w:tcBorders>
              <w:top w:val="single" w:sz="4" w:space="0" w:color="000000"/>
              <w:left w:val="single" w:sz="4" w:space="0" w:color="000000"/>
              <w:bottom w:val="single" w:sz="4" w:space="0" w:color="000000"/>
              <w:right w:val="single" w:sz="4" w:space="0" w:color="000000"/>
            </w:tcBorders>
          </w:tcPr>
          <w:p w:rsidR="00E610F4" w:rsidRPr="00BB6D24" w:rsidRDefault="00C852D7" w:rsidP="00892274">
            <w:pPr>
              <w:tabs>
                <w:tab w:val="left" w:pos="360"/>
              </w:tabs>
              <w:jc w:val="left"/>
              <w:rPr>
                <w:sz w:val="24"/>
                <w:szCs w:val="24"/>
              </w:rPr>
            </w:pPr>
            <w:r>
              <w:rPr>
                <w:rFonts w:hint="eastAsia"/>
                <w:sz w:val="24"/>
                <w:szCs w:val="24"/>
              </w:rPr>
              <w:t>DN150</w:t>
            </w:r>
          </w:p>
        </w:tc>
        <w:tc>
          <w:tcPr>
            <w:tcW w:w="715" w:type="dxa"/>
            <w:tcBorders>
              <w:top w:val="single" w:sz="4" w:space="0" w:color="000000"/>
              <w:left w:val="single" w:sz="4" w:space="0" w:color="000000"/>
              <w:bottom w:val="single" w:sz="4" w:space="0" w:color="000000"/>
              <w:right w:val="single" w:sz="4" w:space="0" w:color="000000"/>
            </w:tcBorders>
          </w:tcPr>
          <w:p w:rsidR="00E610F4" w:rsidRPr="00BB6D24" w:rsidRDefault="00E610F4" w:rsidP="00892274">
            <w:pPr>
              <w:tabs>
                <w:tab w:val="left" w:pos="360"/>
              </w:tabs>
              <w:jc w:val="left"/>
              <w:rPr>
                <w:rFonts w:asciiTheme="minorEastAsia" w:hAnsiTheme="minorEastAsia"/>
                <w:bCs/>
                <w:sz w:val="24"/>
                <w:szCs w:val="24"/>
              </w:rPr>
            </w:pPr>
            <w:r>
              <w:rPr>
                <w:rFonts w:asciiTheme="minorEastAsia" w:hAnsiTheme="minorEastAsia" w:hint="eastAsia"/>
                <w:bCs/>
                <w:sz w:val="24"/>
                <w:szCs w:val="24"/>
              </w:rPr>
              <w:t>套</w:t>
            </w:r>
          </w:p>
        </w:tc>
        <w:tc>
          <w:tcPr>
            <w:tcW w:w="1042" w:type="dxa"/>
            <w:tcBorders>
              <w:top w:val="single" w:sz="4" w:space="0" w:color="000000"/>
              <w:left w:val="single" w:sz="4" w:space="0" w:color="000000"/>
              <w:bottom w:val="single" w:sz="4" w:space="0" w:color="000000"/>
              <w:right w:val="single" w:sz="4" w:space="0" w:color="000000"/>
            </w:tcBorders>
          </w:tcPr>
          <w:p w:rsidR="00E610F4" w:rsidRDefault="00E610F4" w:rsidP="00892274">
            <w:pPr>
              <w:tabs>
                <w:tab w:val="left" w:pos="360"/>
              </w:tabs>
              <w:jc w:val="left"/>
              <w:rPr>
                <w:rFonts w:asciiTheme="minorEastAsia" w:hAnsiTheme="minorEastAsia"/>
                <w:bCs/>
                <w:sz w:val="24"/>
                <w:szCs w:val="24"/>
              </w:rPr>
            </w:pPr>
            <w:r>
              <w:rPr>
                <w:rFonts w:asciiTheme="minorEastAsia" w:hAnsiTheme="minorEastAsia" w:hint="eastAsia"/>
                <w:bCs/>
                <w:sz w:val="24"/>
                <w:szCs w:val="24"/>
              </w:rPr>
              <w:t>6</w:t>
            </w:r>
          </w:p>
        </w:tc>
        <w:tc>
          <w:tcPr>
            <w:tcW w:w="1298" w:type="dxa"/>
            <w:tcBorders>
              <w:top w:val="single" w:sz="4" w:space="0" w:color="000000"/>
              <w:left w:val="single" w:sz="4" w:space="0" w:color="000000"/>
              <w:bottom w:val="single" w:sz="4" w:space="0" w:color="000000"/>
              <w:right w:val="single" w:sz="4" w:space="0" w:color="000000"/>
            </w:tcBorders>
          </w:tcPr>
          <w:p w:rsidR="00E610F4" w:rsidRPr="00BB6D24" w:rsidRDefault="00E610F4" w:rsidP="00892274">
            <w:pPr>
              <w:tabs>
                <w:tab w:val="left" w:pos="360"/>
              </w:tabs>
              <w:jc w:val="left"/>
              <w:rPr>
                <w:rFonts w:asciiTheme="minorEastAsia" w:hAnsiTheme="minorEastAsia"/>
                <w:bCs/>
                <w:sz w:val="24"/>
                <w:szCs w:val="24"/>
              </w:rPr>
            </w:pPr>
          </w:p>
        </w:tc>
      </w:tr>
      <w:tr w:rsidR="00E610F4" w:rsidRPr="00BB6D24" w:rsidTr="00BB6D24">
        <w:trPr>
          <w:jc w:val="center"/>
        </w:trPr>
        <w:tc>
          <w:tcPr>
            <w:tcW w:w="821" w:type="dxa"/>
            <w:tcBorders>
              <w:top w:val="single" w:sz="4" w:space="0" w:color="000000"/>
              <w:left w:val="single" w:sz="4" w:space="0" w:color="000000"/>
              <w:bottom w:val="single" w:sz="4" w:space="0" w:color="000000"/>
              <w:right w:val="single" w:sz="4" w:space="0" w:color="000000"/>
            </w:tcBorders>
          </w:tcPr>
          <w:p w:rsidR="00E610F4" w:rsidRDefault="00E610F4" w:rsidP="00892274">
            <w:pPr>
              <w:tabs>
                <w:tab w:val="left" w:pos="360"/>
              </w:tabs>
              <w:jc w:val="left"/>
              <w:rPr>
                <w:rFonts w:asciiTheme="minorEastAsia" w:hAnsiTheme="minorEastAsia"/>
                <w:bCs/>
                <w:sz w:val="24"/>
                <w:szCs w:val="24"/>
              </w:rPr>
            </w:pPr>
            <w:r>
              <w:rPr>
                <w:rFonts w:asciiTheme="minorEastAsia" w:hAnsiTheme="minorEastAsia" w:hint="eastAsia"/>
                <w:bCs/>
                <w:sz w:val="24"/>
                <w:szCs w:val="24"/>
              </w:rPr>
              <w:t>5</w:t>
            </w:r>
          </w:p>
        </w:tc>
        <w:tc>
          <w:tcPr>
            <w:tcW w:w="2099" w:type="dxa"/>
            <w:tcBorders>
              <w:top w:val="single" w:sz="4" w:space="0" w:color="000000"/>
              <w:left w:val="single" w:sz="4" w:space="0" w:color="000000"/>
              <w:bottom w:val="single" w:sz="4" w:space="0" w:color="000000"/>
              <w:right w:val="single" w:sz="4" w:space="0" w:color="000000"/>
            </w:tcBorders>
          </w:tcPr>
          <w:p w:rsidR="00E610F4" w:rsidRDefault="00E610F4" w:rsidP="00892274">
            <w:pPr>
              <w:tabs>
                <w:tab w:val="left" w:pos="360"/>
              </w:tabs>
              <w:jc w:val="left"/>
              <w:rPr>
                <w:rFonts w:asciiTheme="minorEastAsia" w:hAnsiTheme="minorEastAsia"/>
                <w:bCs/>
                <w:sz w:val="24"/>
                <w:szCs w:val="24"/>
              </w:rPr>
            </w:pPr>
            <w:r>
              <w:rPr>
                <w:rFonts w:asciiTheme="minorEastAsia" w:hAnsiTheme="minorEastAsia" w:hint="eastAsia"/>
                <w:bCs/>
                <w:sz w:val="24"/>
                <w:szCs w:val="24"/>
              </w:rPr>
              <w:t>滑动支架</w:t>
            </w:r>
          </w:p>
        </w:tc>
        <w:tc>
          <w:tcPr>
            <w:tcW w:w="2971" w:type="dxa"/>
            <w:tcBorders>
              <w:top w:val="single" w:sz="4" w:space="0" w:color="000000"/>
              <w:left w:val="single" w:sz="4" w:space="0" w:color="000000"/>
              <w:bottom w:val="single" w:sz="4" w:space="0" w:color="000000"/>
              <w:right w:val="single" w:sz="4" w:space="0" w:color="000000"/>
            </w:tcBorders>
          </w:tcPr>
          <w:p w:rsidR="00E610F4" w:rsidRPr="00BB6D24" w:rsidRDefault="00C852D7" w:rsidP="00892274">
            <w:pPr>
              <w:tabs>
                <w:tab w:val="left" w:pos="360"/>
              </w:tabs>
              <w:jc w:val="left"/>
              <w:rPr>
                <w:sz w:val="24"/>
                <w:szCs w:val="24"/>
              </w:rPr>
            </w:pPr>
            <w:r>
              <w:rPr>
                <w:rFonts w:hint="eastAsia"/>
                <w:sz w:val="24"/>
                <w:szCs w:val="24"/>
              </w:rPr>
              <w:t>DN150</w:t>
            </w:r>
          </w:p>
        </w:tc>
        <w:tc>
          <w:tcPr>
            <w:tcW w:w="715" w:type="dxa"/>
            <w:tcBorders>
              <w:top w:val="single" w:sz="4" w:space="0" w:color="000000"/>
              <w:left w:val="single" w:sz="4" w:space="0" w:color="000000"/>
              <w:bottom w:val="single" w:sz="4" w:space="0" w:color="000000"/>
              <w:right w:val="single" w:sz="4" w:space="0" w:color="000000"/>
            </w:tcBorders>
          </w:tcPr>
          <w:p w:rsidR="00E610F4" w:rsidRDefault="00E610F4" w:rsidP="00892274">
            <w:pPr>
              <w:tabs>
                <w:tab w:val="left" w:pos="360"/>
              </w:tabs>
              <w:jc w:val="left"/>
              <w:rPr>
                <w:rFonts w:asciiTheme="minorEastAsia" w:hAnsiTheme="minorEastAsia"/>
                <w:bCs/>
                <w:sz w:val="24"/>
                <w:szCs w:val="24"/>
              </w:rPr>
            </w:pPr>
            <w:r>
              <w:rPr>
                <w:rFonts w:asciiTheme="minorEastAsia" w:hAnsiTheme="minorEastAsia" w:hint="eastAsia"/>
                <w:bCs/>
                <w:sz w:val="24"/>
                <w:szCs w:val="24"/>
              </w:rPr>
              <w:t>套</w:t>
            </w:r>
          </w:p>
        </w:tc>
        <w:tc>
          <w:tcPr>
            <w:tcW w:w="1042" w:type="dxa"/>
            <w:tcBorders>
              <w:top w:val="single" w:sz="4" w:space="0" w:color="000000"/>
              <w:left w:val="single" w:sz="4" w:space="0" w:color="000000"/>
              <w:bottom w:val="single" w:sz="4" w:space="0" w:color="000000"/>
              <w:right w:val="single" w:sz="4" w:space="0" w:color="000000"/>
            </w:tcBorders>
          </w:tcPr>
          <w:p w:rsidR="00E610F4" w:rsidRDefault="00E610F4" w:rsidP="00892274">
            <w:pPr>
              <w:tabs>
                <w:tab w:val="left" w:pos="360"/>
              </w:tabs>
              <w:jc w:val="left"/>
              <w:rPr>
                <w:rFonts w:asciiTheme="minorEastAsia" w:hAnsiTheme="minorEastAsia"/>
                <w:bCs/>
                <w:sz w:val="24"/>
                <w:szCs w:val="24"/>
              </w:rPr>
            </w:pPr>
            <w:r>
              <w:rPr>
                <w:rFonts w:asciiTheme="minorEastAsia" w:hAnsiTheme="minorEastAsia" w:hint="eastAsia"/>
                <w:bCs/>
                <w:sz w:val="24"/>
                <w:szCs w:val="24"/>
              </w:rPr>
              <w:t>4</w:t>
            </w:r>
          </w:p>
        </w:tc>
        <w:tc>
          <w:tcPr>
            <w:tcW w:w="1298" w:type="dxa"/>
            <w:tcBorders>
              <w:top w:val="single" w:sz="4" w:space="0" w:color="000000"/>
              <w:left w:val="single" w:sz="4" w:space="0" w:color="000000"/>
              <w:bottom w:val="single" w:sz="4" w:space="0" w:color="000000"/>
              <w:right w:val="single" w:sz="4" w:space="0" w:color="000000"/>
            </w:tcBorders>
          </w:tcPr>
          <w:p w:rsidR="00E610F4" w:rsidRPr="00BB6D24" w:rsidRDefault="00E610F4" w:rsidP="00892274">
            <w:pPr>
              <w:tabs>
                <w:tab w:val="left" w:pos="360"/>
              </w:tabs>
              <w:jc w:val="left"/>
              <w:rPr>
                <w:rFonts w:asciiTheme="minorEastAsia" w:hAnsiTheme="minorEastAsia"/>
                <w:bCs/>
                <w:sz w:val="24"/>
                <w:szCs w:val="24"/>
              </w:rPr>
            </w:pPr>
          </w:p>
        </w:tc>
      </w:tr>
    </w:tbl>
    <w:p w:rsidR="001A5817" w:rsidRPr="001A5817" w:rsidRDefault="001A5817" w:rsidP="001A5817">
      <w:pPr>
        <w:spacing w:line="360" w:lineRule="auto"/>
        <w:rPr>
          <w:sz w:val="24"/>
          <w:szCs w:val="24"/>
        </w:rPr>
      </w:pPr>
      <w:r w:rsidRPr="001A5817">
        <w:rPr>
          <w:sz w:val="24"/>
          <w:szCs w:val="24"/>
        </w:rPr>
        <w:t>注：</w:t>
      </w:r>
      <w:r>
        <w:rPr>
          <w:rFonts w:hint="eastAsia"/>
          <w:sz w:val="24"/>
          <w:szCs w:val="24"/>
        </w:rPr>
        <w:t>承包方</w:t>
      </w:r>
      <w:r w:rsidRPr="001A5817">
        <w:rPr>
          <w:sz w:val="24"/>
          <w:szCs w:val="24"/>
        </w:rPr>
        <w:t>按</w:t>
      </w:r>
      <w:r w:rsidR="00944FB4">
        <w:rPr>
          <w:rFonts w:hint="eastAsia"/>
          <w:sz w:val="24"/>
          <w:szCs w:val="24"/>
        </w:rPr>
        <w:t>附件</w:t>
      </w:r>
      <w:r w:rsidRPr="001A5817">
        <w:rPr>
          <w:sz w:val="24"/>
          <w:szCs w:val="24"/>
        </w:rPr>
        <w:t>要求</w:t>
      </w:r>
      <w:r w:rsidRPr="00D0204B">
        <w:rPr>
          <w:b/>
          <w:sz w:val="24"/>
          <w:szCs w:val="24"/>
        </w:rPr>
        <w:t>分项报价</w:t>
      </w:r>
      <w:r w:rsidRPr="001A5817">
        <w:rPr>
          <w:rFonts w:hint="eastAsia"/>
          <w:sz w:val="24"/>
          <w:szCs w:val="24"/>
        </w:rPr>
        <w:t>。</w:t>
      </w:r>
      <w:r>
        <w:rPr>
          <w:rFonts w:hint="eastAsia"/>
          <w:sz w:val="24"/>
          <w:szCs w:val="24"/>
        </w:rPr>
        <w:t>承包方</w:t>
      </w:r>
      <w:r w:rsidRPr="001A5817">
        <w:rPr>
          <w:rFonts w:hint="eastAsia"/>
          <w:sz w:val="24"/>
          <w:szCs w:val="24"/>
        </w:rPr>
        <w:t>具体施工项目及时间根据</w:t>
      </w:r>
      <w:r>
        <w:rPr>
          <w:rFonts w:hint="eastAsia"/>
          <w:sz w:val="24"/>
          <w:szCs w:val="24"/>
        </w:rPr>
        <w:t>发包方</w:t>
      </w:r>
      <w:r w:rsidRPr="001A5817">
        <w:rPr>
          <w:rFonts w:hint="eastAsia"/>
          <w:sz w:val="24"/>
          <w:szCs w:val="24"/>
        </w:rPr>
        <w:t>热电厂停机实际情况施工，</w:t>
      </w:r>
      <w:r>
        <w:rPr>
          <w:rFonts w:hint="eastAsia"/>
          <w:sz w:val="24"/>
          <w:szCs w:val="24"/>
        </w:rPr>
        <w:t>承包方</w:t>
      </w:r>
      <w:r w:rsidRPr="001A5817">
        <w:rPr>
          <w:rFonts w:hint="eastAsia"/>
          <w:sz w:val="24"/>
          <w:szCs w:val="24"/>
        </w:rPr>
        <w:t>应承诺服从</w:t>
      </w:r>
      <w:r>
        <w:rPr>
          <w:rFonts w:hint="eastAsia"/>
          <w:sz w:val="24"/>
          <w:szCs w:val="24"/>
        </w:rPr>
        <w:t>发包方</w:t>
      </w:r>
      <w:r w:rsidR="00944FB4">
        <w:rPr>
          <w:rFonts w:hint="eastAsia"/>
          <w:sz w:val="24"/>
          <w:szCs w:val="24"/>
        </w:rPr>
        <w:t>安排，承</w:t>
      </w:r>
      <w:r>
        <w:rPr>
          <w:rFonts w:hint="eastAsia"/>
          <w:sz w:val="24"/>
          <w:szCs w:val="24"/>
        </w:rPr>
        <w:t>包方</w:t>
      </w:r>
      <w:r w:rsidRPr="001A5817">
        <w:rPr>
          <w:rFonts w:hint="eastAsia"/>
          <w:sz w:val="24"/>
          <w:szCs w:val="24"/>
        </w:rPr>
        <w:t>应承诺在规定时间内完成施工</w:t>
      </w:r>
      <w:r>
        <w:rPr>
          <w:rFonts w:hint="eastAsia"/>
          <w:sz w:val="24"/>
          <w:szCs w:val="24"/>
        </w:rPr>
        <w:t>，</w:t>
      </w:r>
      <w:r w:rsidRPr="001A5817">
        <w:rPr>
          <w:rFonts w:hint="eastAsia"/>
          <w:sz w:val="24"/>
          <w:szCs w:val="24"/>
        </w:rPr>
        <w:t>开工日期根据现场条件并经</w:t>
      </w:r>
      <w:r>
        <w:rPr>
          <w:rFonts w:hint="eastAsia"/>
          <w:sz w:val="24"/>
          <w:szCs w:val="24"/>
        </w:rPr>
        <w:t>发包方</w:t>
      </w:r>
      <w:r w:rsidRPr="001A5817">
        <w:rPr>
          <w:rFonts w:hint="eastAsia"/>
          <w:sz w:val="24"/>
          <w:szCs w:val="24"/>
        </w:rPr>
        <w:t>许可后方可施工，施工工期为开工后</w:t>
      </w:r>
      <w:r w:rsidR="003A49C3">
        <w:rPr>
          <w:rFonts w:hint="eastAsia"/>
          <w:sz w:val="24"/>
          <w:szCs w:val="24"/>
        </w:rPr>
        <w:t>15</w:t>
      </w:r>
      <w:r w:rsidRPr="001A5817">
        <w:rPr>
          <w:rFonts w:hint="eastAsia"/>
          <w:sz w:val="24"/>
          <w:szCs w:val="24"/>
        </w:rPr>
        <w:t>天内完成。</w:t>
      </w:r>
    </w:p>
    <w:p w:rsidR="00001886" w:rsidRP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6</w:t>
      </w:r>
      <w:r w:rsidR="00302799">
        <w:rPr>
          <w:rFonts w:hint="eastAsia"/>
          <w:sz w:val="24"/>
          <w:szCs w:val="24"/>
        </w:rPr>
        <w:t>备件</w:t>
      </w:r>
      <w:r w:rsidR="00001886" w:rsidRPr="00001886">
        <w:rPr>
          <w:rFonts w:hint="eastAsia"/>
          <w:sz w:val="24"/>
          <w:szCs w:val="24"/>
        </w:rPr>
        <w:t>存放在</w:t>
      </w:r>
      <w:r w:rsidR="00001886">
        <w:rPr>
          <w:rFonts w:hint="eastAsia"/>
          <w:sz w:val="24"/>
          <w:szCs w:val="24"/>
        </w:rPr>
        <w:t>发包方</w:t>
      </w:r>
      <w:r w:rsidR="00001886" w:rsidRPr="00001886">
        <w:rPr>
          <w:rFonts w:hint="eastAsia"/>
          <w:sz w:val="24"/>
          <w:szCs w:val="24"/>
        </w:rPr>
        <w:t>仓库内，由</w:t>
      </w:r>
      <w:r w:rsidR="00001886">
        <w:rPr>
          <w:rFonts w:hint="eastAsia"/>
          <w:sz w:val="24"/>
          <w:szCs w:val="24"/>
        </w:rPr>
        <w:t>承包方</w:t>
      </w:r>
      <w:r w:rsidR="00001886" w:rsidRPr="00001886">
        <w:rPr>
          <w:rFonts w:hint="eastAsia"/>
          <w:sz w:val="24"/>
          <w:szCs w:val="24"/>
        </w:rPr>
        <w:t>负责将</w:t>
      </w:r>
      <w:r w:rsidR="003A49C3">
        <w:rPr>
          <w:rFonts w:hint="eastAsia"/>
          <w:sz w:val="24"/>
          <w:szCs w:val="24"/>
        </w:rPr>
        <w:t>其</w:t>
      </w:r>
      <w:r w:rsidR="00001886" w:rsidRPr="00001886">
        <w:rPr>
          <w:rFonts w:hint="eastAsia"/>
          <w:sz w:val="24"/>
          <w:szCs w:val="24"/>
        </w:rPr>
        <w:t>运送至各安装位置。</w:t>
      </w:r>
    </w:p>
    <w:p w:rsidR="00001886" w:rsidRP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7</w:t>
      </w:r>
      <w:r w:rsidR="00001886" w:rsidRPr="00001886">
        <w:rPr>
          <w:rFonts w:hint="eastAsia"/>
          <w:sz w:val="24"/>
          <w:szCs w:val="24"/>
        </w:rPr>
        <w:t>原</w:t>
      </w:r>
      <w:r w:rsidR="003A49C3">
        <w:rPr>
          <w:rFonts w:hint="eastAsia"/>
          <w:sz w:val="24"/>
          <w:szCs w:val="24"/>
        </w:rPr>
        <w:t>管道</w:t>
      </w:r>
      <w:r w:rsidR="00001886" w:rsidRPr="00001886">
        <w:rPr>
          <w:rFonts w:hint="eastAsia"/>
          <w:sz w:val="24"/>
          <w:szCs w:val="24"/>
        </w:rPr>
        <w:t>拆除由</w:t>
      </w:r>
      <w:r w:rsidR="00001886">
        <w:rPr>
          <w:rFonts w:hint="eastAsia"/>
          <w:sz w:val="24"/>
          <w:szCs w:val="24"/>
        </w:rPr>
        <w:t>承包方</w:t>
      </w:r>
      <w:r w:rsidR="00001886" w:rsidRPr="00001886">
        <w:rPr>
          <w:rFonts w:hint="eastAsia"/>
          <w:sz w:val="24"/>
          <w:szCs w:val="24"/>
        </w:rPr>
        <w:t>负责，并将拆下的搬运至</w:t>
      </w:r>
      <w:r w:rsidR="00001886">
        <w:rPr>
          <w:rFonts w:hint="eastAsia"/>
          <w:sz w:val="24"/>
          <w:szCs w:val="24"/>
        </w:rPr>
        <w:t>发包方</w:t>
      </w:r>
      <w:r w:rsidR="00001886" w:rsidRPr="00001886">
        <w:rPr>
          <w:rFonts w:hint="eastAsia"/>
          <w:sz w:val="24"/>
          <w:szCs w:val="24"/>
        </w:rPr>
        <w:t>指定</w:t>
      </w:r>
      <w:r w:rsidR="003A49C3">
        <w:rPr>
          <w:rFonts w:hint="eastAsia"/>
          <w:sz w:val="24"/>
          <w:szCs w:val="24"/>
        </w:rPr>
        <w:t>位置</w:t>
      </w:r>
      <w:r w:rsidR="00001886" w:rsidRPr="00001886">
        <w:rPr>
          <w:rFonts w:hint="eastAsia"/>
          <w:sz w:val="24"/>
          <w:szCs w:val="24"/>
        </w:rPr>
        <w:t>。</w:t>
      </w:r>
    </w:p>
    <w:p w:rsid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8</w:t>
      </w:r>
      <w:r w:rsidR="00001886">
        <w:rPr>
          <w:rFonts w:hint="eastAsia"/>
          <w:sz w:val="24"/>
          <w:szCs w:val="24"/>
        </w:rPr>
        <w:t>承包方</w:t>
      </w:r>
      <w:r w:rsidR="00001886" w:rsidRPr="00001886">
        <w:rPr>
          <w:rFonts w:hint="eastAsia"/>
          <w:sz w:val="24"/>
          <w:szCs w:val="24"/>
        </w:rPr>
        <w:t>负责按技术要求进行</w:t>
      </w:r>
      <w:r w:rsidR="00001886">
        <w:rPr>
          <w:rFonts w:hint="eastAsia"/>
          <w:sz w:val="24"/>
          <w:szCs w:val="24"/>
        </w:rPr>
        <w:t>更换</w:t>
      </w:r>
      <w:r w:rsidR="00001886" w:rsidRPr="00001886">
        <w:rPr>
          <w:rFonts w:hint="eastAsia"/>
          <w:sz w:val="24"/>
          <w:szCs w:val="24"/>
        </w:rPr>
        <w:t>焊接安装。所需的焊机和焊接材料如焊丝、焊条等均由</w:t>
      </w:r>
      <w:r w:rsidR="00001886">
        <w:rPr>
          <w:rFonts w:hint="eastAsia"/>
          <w:sz w:val="24"/>
          <w:szCs w:val="24"/>
        </w:rPr>
        <w:t>承包方</w:t>
      </w:r>
      <w:r w:rsidR="00001886" w:rsidRPr="00001886">
        <w:rPr>
          <w:rFonts w:hint="eastAsia"/>
          <w:sz w:val="24"/>
          <w:szCs w:val="24"/>
        </w:rPr>
        <w:t>负责提供。</w:t>
      </w:r>
    </w:p>
    <w:p w:rsidR="00001886" w:rsidRPr="00001886" w:rsidRDefault="001A5817" w:rsidP="00001886">
      <w:pPr>
        <w:spacing w:line="360" w:lineRule="auto"/>
        <w:ind w:firstLineChars="50" w:firstLine="120"/>
        <w:rPr>
          <w:sz w:val="24"/>
          <w:szCs w:val="24"/>
        </w:rPr>
      </w:pPr>
      <w:r>
        <w:rPr>
          <w:rFonts w:hint="eastAsia"/>
          <w:sz w:val="24"/>
          <w:szCs w:val="24"/>
        </w:rPr>
        <w:t>4.</w:t>
      </w:r>
      <w:r w:rsidR="000A621D">
        <w:rPr>
          <w:rFonts w:hint="eastAsia"/>
          <w:sz w:val="24"/>
          <w:szCs w:val="24"/>
        </w:rPr>
        <w:t>9</w:t>
      </w:r>
      <w:r w:rsidR="00001886" w:rsidRPr="00001886">
        <w:rPr>
          <w:rFonts w:hint="eastAsia"/>
          <w:sz w:val="24"/>
          <w:szCs w:val="24"/>
        </w:rPr>
        <w:t>安装</w:t>
      </w:r>
      <w:r w:rsidR="003A49C3">
        <w:rPr>
          <w:rFonts w:hint="eastAsia"/>
          <w:sz w:val="24"/>
          <w:szCs w:val="24"/>
        </w:rPr>
        <w:t>管道及</w:t>
      </w:r>
      <w:r w:rsidR="00001886" w:rsidRPr="00001886">
        <w:rPr>
          <w:rFonts w:hint="eastAsia"/>
          <w:sz w:val="24"/>
          <w:szCs w:val="24"/>
        </w:rPr>
        <w:t>附件所须执行措施由</w:t>
      </w:r>
      <w:r w:rsidR="00001886">
        <w:rPr>
          <w:rFonts w:hint="eastAsia"/>
          <w:sz w:val="24"/>
          <w:szCs w:val="24"/>
        </w:rPr>
        <w:t>承包方</w:t>
      </w:r>
      <w:r w:rsidR="00001886" w:rsidRPr="00001886">
        <w:rPr>
          <w:rFonts w:hint="eastAsia"/>
          <w:sz w:val="24"/>
          <w:szCs w:val="24"/>
        </w:rPr>
        <w:t>负责，如脚手架、吊装葫芦等。</w:t>
      </w:r>
    </w:p>
    <w:p w:rsidR="00001886" w:rsidRDefault="001A5817" w:rsidP="00102F2A">
      <w:pPr>
        <w:spacing w:line="360" w:lineRule="auto"/>
        <w:ind w:firstLineChars="50" w:firstLine="120"/>
        <w:rPr>
          <w:sz w:val="24"/>
          <w:szCs w:val="24"/>
        </w:rPr>
      </w:pPr>
      <w:r>
        <w:rPr>
          <w:rFonts w:hint="eastAsia"/>
          <w:sz w:val="24"/>
          <w:szCs w:val="24"/>
        </w:rPr>
        <w:t>4.</w:t>
      </w:r>
      <w:r w:rsidR="000A621D">
        <w:rPr>
          <w:rFonts w:hint="eastAsia"/>
          <w:sz w:val="24"/>
          <w:szCs w:val="24"/>
        </w:rPr>
        <w:t>10</w:t>
      </w:r>
      <w:r w:rsidR="00D87517" w:rsidRPr="003A49C3">
        <w:rPr>
          <w:rFonts w:hint="eastAsia"/>
          <w:sz w:val="24"/>
          <w:szCs w:val="24"/>
          <w:highlight w:val="yellow"/>
        </w:rPr>
        <w:t>管道及弯头等管件</w:t>
      </w:r>
      <w:r w:rsidR="00D87517">
        <w:rPr>
          <w:rFonts w:hint="eastAsia"/>
          <w:sz w:val="24"/>
          <w:szCs w:val="24"/>
          <w:highlight w:val="yellow"/>
        </w:rPr>
        <w:t>由</w:t>
      </w:r>
      <w:r w:rsidR="00D87517" w:rsidRPr="003A49C3">
        <w:rPr>
          <w:rFonts w:hint="eastAsia"/>
          <w:sz w:val="24"/>
          <w:szCs w:val="24"/>
          <w:highlight w:val="yellow"/>
        </w:rPr>
        <w:t>承包方根据清单供货并更换</w:t>
      </w:r>
      <w:r w:rsidR="00D87517">
        <w:rPr>
          <w:rFonts w:hint="eastAsia"/>
          <w:sz w:val="24"/>
          <w:szCs w:val="24"/>
          <w:highlight w:val="yellow"/>
        </w:rPr>
        <w:t>；</w:t>
      </w:r>
      <w:r w:rsidR="008D1171">
        <w:rPr>
          <w:rFonts w:hint="eastAsia"/>
          <w:sz w:val="24"/>
          <w:szCs w:val="24"/>
          <w:highlight w:val="yellow"/>
        </w:rPr>
        <w:t>支吊架</w:t>
      </w:r>
      <w:r w:rsidR="00D87517">
        <w:rPr>
          <w:rFonts w:hint="eastAsia"/>
          <w:sz w:val="24"/>
          <w:szCs w:val="24"/>
          <w:highlight w:val="yellow"/>
        </w:rPr>
        <w:t>等附件由承包方提供</w:t>
      </w:r>
      <w:r w:rsidR="00D87517" w:rsidRPr="003A49C3">
        <w:rPr>
          <w:rFonts w:hint="eastAsia"/>
          <w:sz w:val="24"/>
          <w:szCs w:val="24"/>
          <w:highlight w:val="yellow"/>
        </w:rPr>
        <w:t>。</w:t>
      </w:r>
    </w:p>
    <w:p w:rsidR="00C852D7" w:rsidRDefault="00051837" w:rsidP="00C852D7">
      <w:pPr>
        <w:spacing w:line="360" w:lineRule="auto"/>
        <w:ind w:firstLineChars="50" w:firstLine="120"/>
        <w:rPr>
          <w:sz w:val="24"/>
          <w:szCs w:val="24"/>
        </w:rPr>
      </w:pPr>
      <w:r w:rsidRPr="004851ED">
        <w:rPr>
          <w:rFonts w:hint="eastAsia"/>
          <w:sz w:val="24"/>
          <w:szCs w:val="24"/>
          <w:highlight w:val="yellow"/>
        </w:rPr>
        <w:t>4.1</w:t>
      </w:r>
      <w:r w:rsidR="008D1171">
        <w:rPr>
          <w:rFonts w:hint="eastAsia"/>
          <w:sz w:val="24"/>
          <w:szCs w:val="24"/>
          <w:highlight w:val="yellow"/>
        </w:rPr>
        <w:t>1</w:t>
      </w:r>
      <w:r w:rsidR="00D87517" w:rsidRPr="004851ED">
        <w:rPr>
          <w:rFonts w:hint="eastAsia"/>
          <w:sz w:val="24"/>
          <w:szCs w:val="24"/>
          <w:highlight w:val="yellow"/>
        </w:rPr>
        <w:t>所有管道外壁防腐</w:t>
      </w:r>
      <w:r w:rsidR="00D87517">
        <w:rPr>
          <w:rFonts w:hint="eastAsia"/>
          <w:sz w:val="24"/>
          <w:szCs w:val="24"/>
          <w:highlight w:val="yellow"/>
        </w:rPr>
        <w:t>，</w:t>
      </w:r>
      <w:r w:rsidR="008D1171">
        <w:rPr>
          <w:rFonts w:hint="eastAsia"/>
          <w:sz w:val="24"/>
          <w:szCs w:val="24"/>
          <w:highlight w:val="yellow"/>
        </w:rPr>
        <w:t>保温</w:t>
      </w:r>
      <w:r w:rsidR="00D87517">
        <w:rPr>
          <w:rFonts w:hint="eastAsia"/>
          <w:sz w:val="24"/>
          <w:szCs w:val="24"/>
          <w:highlight w:val="yellow"/>
        </w:rPr>
        <w:t>由承包方包工包料完成施工。</w:t>
      </w:r>
    </w:p>
    <w:p w:rsidR="00C852D7" w:rsidRDefault="00C852D7" w:rsidP="00C852D7">
      <w:pPr>
        <w:spacing w:line="360" w:lineRule="auto"/>
        <w:ind w:firstLineChars="50" w:firstLine="120"/>
        <w:rPr>
          <w:sz w:val="24"/>
          <w:szCs w:val="24"/>
        </w:rPr>
      </w:pPr>
      <w:r>
        <w:rPr>
          <w:rFonts w:hint="eastAsia"/>
          <w:sz w:val="24"/>
          <w:szCs w:val="24"/>
        </w:rPr>
        <w:t xml:space="preserve">4.12 </w:t>
      </w:r>
      <w:r w:rsidR="002E7E96">
        <w:rPr>
          <w:rFonts w:hint="eastAsia"/>
          <w:kern w:val="0"/>
          <w:sz w:val="24"/>
          <w:szCs w:val="24"/>
        </w:rPr>
        <w:t>施工工程中保护好</w:t>
      </w:r>
      <w:r w:rsidR="002E7E96">
        <w:rPr>
          <w:rFonts w:ascii="宋体" w:hAnsi="宋体" w:hint="eastAsia"/>
          <w:color w:val="000000"/>
          <w:kern w:val="0"/>
          <w:sz w:val="24"/>
          <w:szCs w:val="28"/>
        </w:rPr>
        <w:t>保护环氧地坪漆地面，如造成损坏，须赔偿。</w:t>
      </w:r>
    </w:p>
    <w:p w:rsidR="00154DD5" w:rsidRPr="00102F2A" w:rsidRDefault="00B27902" w:rsidP="00C852D7">
      <w:pPr>
        <w:spacing w:line="360" w:lineRule="auto"/>
        <w:ind w:firstLineChars="50" w:firstLine="120"/>
        <w:rPr>
          <w:sz w:val="24"/>
          <w:szCs w:val="24"/>
        </w:rPr>
      </w:pPr>
      <w:r w:rsidRPr="00102F2A">
        <w:rPr>
          <w:rFonts w:hint="eastAsia"/>
          <w:sz w:val="24"/>
          <w:szCs w:val="24"/>
        </w:rPr>
        <w:t>五、</w:t>
      </w:r>
      <w:r w:rsidR="00154DD5" w:rsidRPr="00102F2A">
        <w:rPr>
          <w:rFonts w:hint="eastAsia"/>
          <w:sz w:val="24"/>
          <w:szCs w:val="24"/>
        </w:rPr>
        <w:t>主要焊接材料</w:t>
      </w:r>
      <w:r w:rsidR="00154DD5" w:rsidRPr="00102F2A">
        <w:rPr>
          <w:rFonts w:hint="eastAsia"/>
          <w:sz w:val="24"/>
          <w:szCs w:val="24"/>
        </w:rPr>
        <w:t> </w:t>
      </w:r>
    </w:p>
    <w:p w:rsidR="00154DD5" w:rsidRPr="00102F2A" w:rsidRDefault="00154DD5" w:rsidP="00BE0DB3">
      <w:pPr>
        <w:spacing w:line="360" w:lineRule="auto"/>
        <w:ind w:firstLineChars="200" w:firstLine="480"/>
        <w:rPr>
          <w:sz w:val="24"/>
          <w:szCs w:val="24"/>
        </w:rPr>
      </w:pPr>
      <w:r w:rsidRPr="00102F2A">
        <w:rPr>
          <w:rFonts w:hint="eastAsia"/>
          <w:sz w:val="24"/>
          <w:szCs w:val="24"/>
        </w:rPr>
        <w:t>根据具体焊口材质来确定焊材。焊接材料准备充分，有材质证明书</w:t>
      </w:r>
      <w:r w:rsidR="00CB0DC3">
        <w:rPr>
          <w:rFonts w:hint="eastAsia"/>
          <w:sz w:val="24"/>
          <w:szCs w:val="24"/>
        </w:rPr>
        <w:t>和</w:t>
      </w:r>
      <w:r w:rsidRPr="00102F2A">
        <w:rPr>
          <w:rFonts w:hint="eastAsia"/>
          <w:sz w:val="24"/>
          <w:szCs w:val="24"/>
        </w:rPr>
        <w:t>出厂合格证，合金材料光谱复查合格</w:t>
      </w:r>
      <w:r w:rsidR="00CB0DC3">
        <w:rPr>
          <w:rFonts w:hint="eastAsia"/>
          <w:sz w:val="24"/>
          <w:szCs w:val="24"/>
        </w:rPr>
        <w:t>，</w:t>
      </w:r>
      <w:r w:rsidRPr="00102F2A">
        <w:rPr>
          <w:rFonts w:hint="eastAsia"/>
          <w:sz w:val="24"/>
          <w:szCs w:val="24"/>
        </w:rPr>
        <w:t>否则不得投入使用。</w:t>
      </w:r>
      <w:r w:rsidRPr="00102F2A">
        <w:rPr>
          <w:rFonts w:hint="eastAsia"/>
          <w:sz w:val="24"/>
          <w:szCs w:val="24"/>
        </w:rPr>
        <w:t> </w:t>
      </w:r>
    </w:p>
    <w:p w:rsidR="00B27902" w:rsidRPr="00102F2A" w:rsidRDefault="00B27902" w:rsidP="00102F2A">
      <w:pPr>
        <w:spacing w:line="360" w:lineRule="auto"/>
        <w:ind w:firstLineChars="50" w:firstLine="120"/>
        <w:rPr>
          <w:sz w:val="24"/>
          <w:szCs w:val="24"/>
        </w:rPr>
      </w:pPr>
      <w:r w:rsidRPr="00102F2A">
        <w:rPr>
          <w:rFonts w:hint="eastAsia"/>
          <w:sz w:val="24"/>
          <w:szCs w:val="24"/>
        </w:rPr>
        <w:t>六、</w:t>
      </w:r>
      <w:r w:rsidR="00BE0DB3">
        <w:rPr>
          <w:rFonts w:hint="eastAsia"/>
          <w:sz w:val="24"/>
          <w:szCs w:val="24"/>
        </w:rPr>
        <w:t>焊接</w:t>
      </w:r>
      <w:r w:rsidRPr="00102F2A">
        <w:rPr>
          <w:rFonts w:hint="eastAsia"/>
          <w:sz w:val="24"/>
          <w:szCs w:val="24"/>
        </w:rPr>
        <w:t>要求</w:t>
      </w: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B27902" w:rsidRPr="00102F2A" w:rsidRDefault="00B27902" w:rsidP="00102F2A">
      <w:pPr>
        <w:pStyle w:val="a5"/>
        <w:numPr>
          <w:ilvl w:val="0"/>
          <w:numId w:val="12"/>
        </w:numPr>
        <w:spacing w:line="360" w:lineRule="auto"/>
        <w:ind w:firstLineChars="0"/>
        <w:rPr>
          <w:vanish/>
          <w:sz w:val="24"/>
          <w:szCs w:val="24"/>
        </w:rPr>
      </w:pPr>
    </w:p>
    <w:p w:rsidR="00154DD5" w:rsidRPr="00102F2A" w:rsidRDefault="00D20915" w:rsidP="00102F2A">
      <w:pPr>
        <w:spacing w:line="360" w:lineRule="auto"/>
        <w:ind w:left="105"/>
        <w:rPr>
          <w:sz w:val="24"/>
          <w:szCs w:val="24"/>
        </w:rPr>
      </w:pPr>
      <w:r w:rsidRPr="00102F2A">
        <w:rPr>
          <w:rFonts w:hint="eastAsia"/>
          <w:sz w:val="24"/>
          <w:szCs w:val="24"/>
        </w:rPr>
        <w:t>6.1</w:t>
      </w:r>
      <w:r w:rsidR="00154DD5" w:rsidRPr="00102F2A">
        <w:rPr>
          <w:rFonts w:hint="eastAsia"/>
          <w:sz w:val="24"/>
          <w:szCs w:val="24"/>
        </w:rPr>
        <w:t>焊口应具备条件</w:t>
      </w:r>
      <w:r w:rsidR="00154DD5" w:rsidRPr="00102F2A">
        <w:rPr>
          <w:rFonts w:hint="eastAsia"/>
          <w:sz w:val="24"/>
          <w:szCs w:val="24"/>
        </w:rPr>
        <w:t> </w:t>
      </w:r>
    </w:p>
    <w:p w:rsidR="00154DD5" w:rsidRPr="00102F2A" w:rsidRDefault="00D20915" w:rsidP="00102F2A">
      <w:pPr>
        <w:spacing w:line="360" w:lineRule="auto"/>
        <w:ind w:firstLineChars="50" w:firstLine="120"/>
        <w:rPr>
          <w:sz w:val="24"/>
          <w:szCs w:val="24"/>
        </w:rPr>
      </w:pPr>
      <w:r w:rsidRPr="00102F2A">
        <w:rPr>
          <w:rFonts w:hint="eastAsia"/>
          <w:sz w:val="24"/>
          <w:szCs w:val="24"/>
        </w:rPr>
        <w:t>6.1.1</w:t>
      </w:r>
      <w:r w:rsidR="00154DD5" w:rsidRPr="00102F2A">
        <w:rPr>
          <w:rFonts w:hint="eastAsia"/>
          <w:sz w:val="24"/>
          <w:szCs w:val="24"/>
        </w:rPr>
        <w:t>焊接工艺评定试验合格、齐全、焊接作业指导书审批合格。</w:t>
      </w:r>
      <w:r w:rsidR="00154DD5" w:rsidRPr="00102F2A">
        <w:rPr>
          <w:rFonts w:hint="eastAsia"/>
          <w:sz w:val="24"/>
          <w:szCs w:val="24"/>
        </w:rPr>
        <w:t> </w:t>
      </w:r>
    </w:p>
    <w:p w:rsidR="00154DD5" w:rsidRPr="00102F2A" w:rsidRDefault="00D20915" w:rsidP="00102F2A">
      <w:pPr>
        <w:spacing w:line="360" w:lineRule="auto"/>
        <w:ind w:leftChars="50" w:left="105"/>
        <w:rPr>
          <w:sz w:val="24"/>
          <w:szCs w:val="24"/>
        </w:rPr>
      </w:pPr>
      <w:r w:rsidRPr="00102F2A">
        <w:rPr>
          <w:rFonts w:hint="eastAsia"/>
          <w:sz w:val="24"/>
          <w:szCs w:val="24"/>
        </w:rPr>
        <w:t>6.1.2</w:t>
      </w:r>
      <w:r w:rsidR="00154DD5" w:rsidRPr="00102F2A">
        <w:rPr>
          <w:rFonts w:hint="eastAsia"/>
          <w:sz w:val="24"/>
          <w:szCs w:val="24"/>
        </w:rPr>
        <w:t>焊接技术人员必须熟悉、掌握技术要求及国家和行业标准，焊接焊口方案编制、审批完毕。</w:t>
      </w:r>
      <w:r w:rsidR="00154DD5" w:rsidRPr="00102F2A">
        <w:rPr>
          <w:rFonts w:hint="eastAsia"/>
          <w:sz w:val="24"/>
          <w:szCs w:val="24"/>
        </w:rPr>
        <w:t> </w:t>
      </w:r>
    </w:p>
    <w:p w:rsidR="00154DD5" w:rsidRPr="00102F2A" w:rsidRDefault="00D20915" w:rsidP="00102F2A">
      <w:pPr>
        <w:spacing w:line="360" w:lineRule="auto"/>
        <w:ind w:leftChars="50" w:left="105"/>
        <w:rPr>
          <w:sz w:val="24"/>
          <w:szCs w:val="24"/>
        </w:rPr>
      </w:pPr>
      <w:r w:rsidRPr="00102F2A">
        <w:rPr>
          <w:rFonts w:hint="eastAsia"/>
          <w:sz w:val="24"/>
          <w:szCs w:val="24"/>
        </w:rPr>
        <w:t>6.1.3</w:t>
      </w:r>
      <w:r w:rsidR="00154DD5" w:rsidRPr="00102F2A">
        <w:rPr>
          <w:rFonts w:hint="eastAsia"/>
          <w:sz w:val="24"/>
          <w:szCs w:val="24"/>
        </w:rPr>
        <w:t>参加</w:t>
      </w:r>
      <w:r w:rsidR="003E60F6">
        <w:rPr>
          <w:rFonts w:hint="eastAsia"/>
          <w:sz w:val="24"/>
          <w:szCs w:val="24"/>
        </w:rPr>
        <w:t>焊接</w:t>
      </w:r>
      <w:r w:rsidR="00154DD5" w:rsidRPr="00102F2A">
        <w:rPr>
          <w:rFonts w:hint="eastAsia"/>
          <w:sz w:val="24"/>
          <w:szCs w:val="24"/>
        </w:rPr>
        <w:t>焊口的焊工必须经过专业培训，必须持有国家技术监督局或劳动</w:t>
      </w:r>
      <w:r w:rsidR="00154DD5" w:rsidRPr="00102F2A">
        <w:rPr>
          <w:rFonts w:hint="eastAsia"/>
          <w:sz w:val="24"/>
          <w:szCs w:val="24"/>
        </w:rPr>
        <w:lastRenderedPageBreak/>
        <w:t>部门颁发的焊工合格证</w:t>
      </w:r>
      <w:r w:rsidR="00154DD5" w:rsidRPr="00102F2A">
        <w:rPr>
          <w:rFonts w:hint="eastAsia"/>
          <w:sz w:val="24"/>
          <w:szCs w:val="24"/>
        </w:rPr>
        <w:t>,</w:t>
      </w:r>
      <w:r w:rsidR="00154DD5" w:rsidRPr="00102F2A">
        <w:rPr>
          <w:rFonts w:hint="eastAsia"/>
          <w:sz w:val="24"/>
          <w:szCs w:val="24"/>
        </w:rPr>
        <w:t>且均在有效期范围内。</w:t>
      </w:r>
    </w:p>
    <w:p w:rsidR="00D20915" w:rsidRPr="00102F2A" w:rsidRDefault="00D20915" w:rsidP="00102F2A">
      <w:pPr>
        <w:spacing w:line="360" w:lineRule="auto"/>
        <w:ind w:leftChars="50" w:left="105"/>
        <w:rPr>
          <w:sz w:val="24"/>
          <w:szCs w:val="24"/>
        </w:rPr>
      </w:pPr>
      <w:r w:rsidRPr="00102F2A">
        <w:rPr>
          <w:rFonts w:hint="eastAsia"/>
          <w:sz w:val="24"/>
          <w:szCs w:val="24"/>
        </w:rPr>
        <w:t>6.1.4</w:t>
      </w:r>
      <w:r w:rsidR="00154DD5" w:rsidRPr="00102F2A">
        <w:rPr>
          <w:rFonts w:hint="eastAsia"/>
          <w:sz w:val="24"/>
          <w:szCs w:val="24"/>
        </w:rPr>
        <w:t>焊接设备调试完毕，工作正常，电焊机做到布置整齐、有序。</w:t>
      </w:r>
      <w:r w:rsidR="00154DD5" w:rsidRPr="00102F2A">
        <w:rPr>
          <w:rFonts w:hint="eastAsia"/>
          <w:sz w:val="24"/>
          <w:szCs w:val="24"/>
        </w:rPr>
        <w:t> </w:t>
      </w:r>
    </w:p>
    <w:p w:rsidR="00154DD5" w:rsidRPr="00102F2A" w:rsidRDefault="00D20915" w:rsidP="00102F2A">
      <w:pPr>
        <w:spacing w:line="360" w:lineRule="auto"/>
        <w:ind w:leftChars="50" w:left="105"/>
        <w:rPr>
          <w:sz w:val="24"/>
          <w:szCs w:val="24"/>
        </w:rPr>
      </w:pPr>
      <w:r w:rsidRPr="00102F2A">
        <w:rPr>
          <w:rFonts w:hint="eastAsia"/>
          <w:sz w:val="24"/>
          <w:szCs w:val="24"/>
        </w:rPr>
        <w:t>6.1.5</w:t>
      </w:r>
      <w:r w:rsidR="00154DD5" w:rsidRPr="00102F2A">
        <w:rPr>
          <w:rFonts w:hint="eastAsia"/>
          <w:sz w:val="24"/>
          <w:szCs w:val="24"/>
        </w:rPr>
        <w:t>焊接施工技术交底、安全交底完成。</w:t>
      </w:r>
      <w:r w:rsidR="00154DD5" w:rsidRPr="00102F2A">
        <w:rPr>
          <w:rFonts w:hint="eastAsia"/>
          <w:sz w:val="24"/>
          <w:szCs w:val="24"/>
        </w:rPr>
        <w:t> </w:t>
      </w:r>
    </w:p>
    <w:p w:rsidR="00D20915" w:rsidRPr="00102F2A" w:rsidRDefault="00D20915" w:rsidP="00102F2A">
      <w:pPr>
        <w:spacing w:line="360" w:lineRule="auto"/>
        <w:ind w:leftChars="50" w:left="105"/>
        <w:rPr>
          <w:sz w:val="24"/>
          <w:szCs w:val="24"/>
        </w:rPr>
      </w:pPr>
      <w:r w:rsidRPr="00102F2A">
        <w:rPr>
          <w:rFonts w:hint="eastAsia"/>
          <w:sz w:val="24"/>
          <w:szCs w:val="24"/>
        </w:rPr>
        <w:t>6.1.6</w:t>
      </w:r>
      <w:r w:rsidR="00154DD5" w:rsidRPr="00102F2A">
        <w:rPr>
          <w:rFonts w:hint="eastAsia"/>
          <w:sz w:val="24"/>
          <w:szCs w:val="24"/>
        </w:rPr>
        <w:t>焊接材料必须符合国家标准</w:t>
      </w:r>
      <w:r w:rsidR="00154DD5" w:rsidRPr="00102F2A">
        <w:rPr>
          <w:rFonts w:hint="eastAsia"/>
          <w:sz w:val="24"/>
          <w:szCs w:val="24"/>
        </w:rPr>
        <w:t>(</w:t>
      </w:r>
      <w:r w:rsidR="00154DD5" w:rsidRPr="00102F2A">
        <w:rPr>
          <w:rFonts w:hint="eastAsia"/>
          <w:sz w:val="24"/>
          <w:szCs w:val="24"/>
        </w:rPr>
        <w:t>或有关专业技术规范</w:t>
      </w:r>
      <w:r w:rsidR="00154DD5" w:rsidRPr="00102F2A">
        <w:rPr>
          <w:rFonts w:hint="eastAsia"/>
          <w:sz w:val="24"/>
          <w:szCs w:val="24"/>
        </w:rPr>
        <w:t>)</w:t>
      </w:r>
      <w:r w:rsidR="00154DD5" w:rsidRPr="00102F2A">
        <w:rPr>
          <w:rFonts w:hint="eastAsia"/>
          <w:sz w:val="24"/>
          <w:szCs w:val="24"/>
        </w:rPr>
        <w:t>，并应有制造厂的有效质量合格证。</w:t>
      </w:r>
      <w:r w:rsidR="00154DD5" w:rsidRPr="00102F2A">
        <w:rPr>
          <w:rFonts w:hint="eastAsia"/>
          <w:sz w:val="24"/>
          <w:szCs w:val="24"/>
        </w:rPr>
        <w:t> </w:t>
      </w:r>
    </w:p>
    <w:p w:rsidR="00154DD5" w:rsidRPr="00102F2A" w:rsidRDefault="00D20915" w:rsidP="00102F2A">
      <w:pPr>
        <w:spacing w:line="360" w:lineRule="auto"/>
        <w:ind w:leftChars="50" w:left="105"/>
        <w:rPr>
          <w:sz w:val="24"/>
          <w:szCs w:val="24"/>
        </w:rPr>
      </w:pPr>
      <w:r w:rsidRPr="00102F2A">
        <w:rPr>
          <w:rFonts w:hint="eastAsia"/>
          <w:sz w:val="24"/>
          <w:szCs w:val="24"/>
        </w:rPr>
        <w:t>6.2</w:t>
      </w:r>
      <w:r w:rsidR="003E60F6">
        <w:rPr>
          <w:rFonts w:hint="eastAsia"/>
          <w:sz w:val="24"/>
          <w:szCs w:val="24"/>
        </w:rPr>
        <w:t>焊接</w:t>
      </w:r>
      <w:r w:rsidR="00154DD5" w:rsidRPr="00102F2A">
        <w:rPr>
          <w:rFonts w:hint="eastAsia"/>
          <w:sz w:val="24"/>
          <w:szCs w:val="24"/>
        </w:rPr>
        <w:t>焊口施工工艺</w:t>
      </w:r>
    </w:p>
    <w:p w:rsidR="00AB790A" w:rsidRPr="00102F2A" w:rsidRDefault="00154DD5" w:rsidP="00102F2A">
      <w:pPr>
        <w:spacing w:line="360" w:lineRule="auto"/>
        <w:ind w:firstLineChars="200" w:firstLine="480"/>
        <w:rPr>
          <w:sz w:val="24"/>
          <w:szCs w:val="24"/>
        </w:rPr>
      </w:pPr>
      <w:r w:rsidRPr="00102F2A">
        <w:rPr>
          <w:rFonts w:hint="eastAsia"/>
          <w:sz w:val="24"/>
          <w:szCs w:val="24"/>
        </w:rPr>
        <w:t>焊口主要以全氩（</w:t>
      </w:r>
      <w:r w:rsidRPr="00102F2A">
        <w:rPr>
          <w:rFonts w:hint="eastAsia"/>
          <w:sz w:val="24"/>
          <w:szCs w:val="24"/>
        </w:rPr>
        <w:t>Ws</w:t>
      </w:r>
      <w:r w:rsidRPr="00102F2A">
        <w:rPr>
          <w:rFonts w:hint="eastAsia"/>
          <w:sz w:val="24"/>
          <w:szCs w:val="24"/>
        </w:rPr>
        <w:t>）、氩电联焊（</w:t>
      </w:r>
      <w:r w:rsidRPr="00102F2A">
        <w:rPr>
          <w:rFonts w:hint="eastAsia"/>
          <w:sz w:val="24"/>
          <w:szCs w:val="24"/>
        </w:rPr>
        <w:t>Ws/Ds</w:t>
      </w:r>
      <w:r w:rsidRPr="00102F2A">
        <w:rPr>
          <w:rFonts w:hint="eastAsia"/>
          <w:sz w:val="24"/>
          <w:szCs w:val="24"/>
        </w:rPr>
        <w:t>）方法焊接。</w:t>
      </w:r>
      <w:r w:rsidRPr="00102F2A">
        <w:rPr>
          <w:rFonts w:hint="eastAsia"/>
          <w:sz w:val="24"/>
          <w:szCs w:val="24"/>
        </w:rPr>
        <w:t> </w:t>
      </w:r>
    </w:p>
    <w:p w:rsidR="00154DD5" w:rsidRPr="00102F2A" w:rsidRDefault="00D20915" w:rsidP="00102F2A">
      <w:pPr>
        <w:spacing w:line="360" w:lineRule="auto"/>
        <w:ind w:firstLineChars="50" w:firstLine="120"/>
        <w:rPr>
          <w:sz w:val="24"/>
          <w:szCs w:val="24"/>
        </w:rPr>
      </w:pPr>
      <w:r w:rsidRPr="00102F2A">
        <w:rPr>
          <w:rFonts w:hint="eastAsia"/>
          <w:sz w:val="24"/>
          <w:szCs w:val="24"/>
        </w:rPr>
        <w:t>6.3</w:t>
      </w:r>
      <w:r w:rsidR="00154DD5" w:rsidRPr="00102F2A">
        <w:rPr>
          <w:rFonts w:hint="eastAsia"/>
          <w:sz w:val="24"/>
          <w:szCs w:val="24"/>
        </w:rPr>
        <w:t>施工顺序</w:t>
      </w:r>
      <w:r w:rsidR="00154DD5" w:rsidRPr="00102F2A">
        <w:rPr>
          <w:rFonts w:hint="eastAsia"/>
          <w:sz w:val="24"/>
          <w:szCs w:val="24"/>
        </w:rPr>
        <w:t> </w:t>
      </w:r>
    </w:p>
    <w:p w:rsidR="00154DD5" w:rsidRPr="00102F2A" w:rsidRDefault="00154DD5" w:rsidP="00102F2A">
      <w:pPr>
        <w:spacing w:line="360" w:lineRule="auto"/>
        <w:ind w:firstLineChars="200" w:firstLine="480"/>
        <w:rPr>
          <w:sz w:val="24"/>
          <w:szCs w:val="24"/>
        </w:rPr>
      </w:pPr>
      <w:r w:rsidRPr="00102F2A">
        <w:rPr>
          <w:rFonts w:hint="eastAsia"/>
          <w:sz w:val="24"/>
          <w:szCs w:val="24"/>
        </w:rPr>
        <w:t>技术及安全施工交底</w:t>
      </w:r>
      <w:r w:rsidRPr="00102F2A">
        <w:rPr>
          <w:rFonts w:hint="eastAsia"/>
          <w:sz w:val="24"/>
          <w:szCs w:val="24"/>
        </w:rPr>
        <w:t>       </w:t>
      </w:r>
      <w:r w:rsidR="009266C6">
        <w:rPr>
          <w:rFonts w:hint="eastAsia"/>
          <w:sz w:val="24"/>
          <w:szCs w:val="24"/>
        </w:rPr>
        <w:t>管道</w:t>
      </w:r>
      <w:r w:rsidR="00001886">
        <w:rPr>
          <w:rFonts w:hint="eastAsia"/>
          <w:sz w:val="24"/>
          <w:szCs w:val="24"/>
        </w:rPr>
        <w:t>更换</w:t>
      </w:r>
      <w:r w:rsidRPr="00102F2A">
        <w:rPr>
          <w:rFonts w:hint="eastAsia"/>
          <w:sz w:val="24"/>
          <w:szCs w:val="24"/>
        </w:rPr>
        <w:t>检查</w:t>
      </w:r>
      <w:r w:rsidRPr="00102F2A">
        <w:rPr>
          <w:rFonts w:hint="eastAsia"/>
          <w:sz w:val="24"/>
          <w:szCs w:val="24"/>
        </w:rPr>
        <w:t>     </w:t>
      </w:r>
      <w:r w:rsidR="009266C6">
        <w:rPr>
          <w:rFonts w:hint="eastAsia"/>
          <w:sz w:val="24"/>
          <w:szCs w:val="24"/>
        </w:rPr>
        <w:t>拆除管道及阀门</w:t>
      </w:r>
      <w:r w:rsidRPr="00102F2A">
        <w:rPr>
          <w:rFonts w:hint="eastAsia"/>
          <w:sz w:val="24"/>
          <w:szCs w:val="24"/>
        </w:rPr>
        <w:t> </w:t>
      </w:r>
      <w:r w:rsidR="00FC4CD0">
        <w:rPr>
          <w:rFonts w:hint="eastAsia"/>
          <w:sz w:val="24"/>
          <w:szCs w:val="24"/>
        </w:rPr>
        <w:t xml:space="preserve"> </w:t>
      </w:r>
      <w:r w:rsidRPr="00102F2A">
        <w:rPr>
          <w:rFonts w:hint="eastAsia"/>
          <w:sz w:val="24"/>
          <w:szCs w:val="24"/>
        </w:rPr>
        <w:t> </w:t>
      </w:r>
      <w:r w:rsidRPr="00102F2A">
        <w:rPr>
          <w:rFonts w:hint="eastAsia"/>
          <w:sz w:val="24"/>
          <w:szCs w:val="24"/>
        </w:rPr>
        <w:t>正式</w:t>
      </w:r>
      <w:r w:rsidR="001A5817">
        <w:rPr>
          <w:rFonts w:hint="eastAsia"/>
          <w:sz w:val="24"/>
          <w:szCs w:val="24"/>
        </w:rPr>
        <w:t>更换（焊接）</w:t>
      </w:r>
      <w:r w:rsidRPr="00102F2A">
        <w:rPr>
          <w:rFonts w:hint="eastAsia"/>
          <w:sz w:val="24"/>
          <w:szCs w:val="24"/>
        </w:rPr>
        <w:t>       </w:t>
      </w:r>
      <w:r w:rsidRPr="00102F2A">
        <w:rPr>
          <w:rFonts w:hint="eastAsia"/>
          <w:sz w:val="24"/>
          <w:szCs w:val="24"/>
        </w:rPr>
        <w:t>焊后自检</w:t>
      </w:r>
      <w:r w:rsidRPr="00102F2A">
        <w:rPr>
          <w:rFonts w:hint="eastAsia"/>
          <w:sz w:val="24"/>
          <w:szCs w:val="24"/>
        </w:rPr>
        <w:t>       </w:t>
      </w:r>
      <w:r w:rsidRPr="00102F2A">
        <w:rPr>
          <w:rFonts w:hint="eastAsia"/>
          <w:sz w:val="24"/>
          <w:szCs w:val="24"/>
        </w:rPr>
        <w:t>焊后热处理</w:t>
      </w:r>
      <w:r w:rsidRPr="00102F2A">
        <w:rPr>
          <w:rFonts w:hint="eastAsia"/>
          <w:sz w:val="24"/>
          <w:szCs w:val="24"/>
        </w:rPr>
        <w:t>(</w:t>
      </w:r>
      <w:r w:rsidRPr="00102F2A">
        <w:rPr>
          <w:rFonts w:hint="eastAsia"/>
          <w:sz w:val="24"/>
          <w:szCs w:val="24"/>
        </w:rPr>
        <w:t>需要时</w:t>
      </w:r>
      <w:r w:rsidRPr="00102F2A">
        <w:rPr>
          <w:rFonts w:hint="eastAsia"/>
          <w:sz w:val="24"/>
          <w:szCs w:val="24"/>
        </w:rPr>
        <w:t>)      </w:t>
      </w:r>
      <w:r w:rsidR="009266C6">
        <w:rPr>
          <w:rFonts w:hint="eastAsia"/>
          <w:sz w:val="24"/>
          <w:szCs w:val="24"/>
        </w:rPr>
        <w:t>5</w:t>
      </w:r>
      <w:r w:rsidR="00386154">
        <w:rPr>
          <w:rFonts w:hint="eastAsia"/>
          <w:sz w:val="24"/>
          <w:szCs w:val="24"/>
        </w:rPr>
        <w:t>%</w:t>
      </w:r>
      <w:r w:rsidRPr="00102F2A">
        <w:rPr>
          <w:rFonts w:hint="eastAsia"/>
          <w:sz w:val="24"/>
          <w:szCs w:val="24"/>
        </w:rPr>
        <w:t> </w:t>
      </w:r>
      <w:r w:rsidRPr="00102F2A">
        <w:rPr>
          <w:rFonts w:hint="eastAsia"/>
          <w:sz w:val="24"/>
          <w:szCs w:val="24"/>
        </w:rPr>
        <w:t>无损检验</w:t>
      </w:r>
      <w:r w:rsidRPr="00102F2A">
        <w:rPr>
          <w:rFonts w:hint="eastAsia"/>
          <w:sz w:val="24"/>
          <w:szCs w:val="24"/>
        </w:rPr>
        <w:t>    </w:t>
      </w:r>
      <w:r w:rsidR="009266C6">
        <w:rPr>
          <w:rFonts w:hint="eastAsia"/>
          <w:sz w:val="24"/>
          <w:szCs w:val="24"/>
        </w:rPr>
        <w:t>阀门接线及调试</w:t>
      </w:r>
      <w:r w:rsidRPr="00102F2A">
        <w:rPr>
          <w:rFonts w:hint="eastAsia"/>
          <w:sz w:val="24"/>
          <w:szCs w:val="24"/>
        </w:rPr>
        <w:t>   </w:t>
      </w:r>
      <w:r w:rsidRPr="00102F2A">
        <w:rPr>
          <w:rFonts w:hint="eastAsia"/>
          <w:sz w:val="24"/>
          <w:szCs w:val="24"/>
        </w:rPr>
        <w:t>验收。</w:t>
      </w:r>
      <w:r w:rsidRPr="00102F2A">
        <w:rPr>
          <w:rFonts w:hint="eastAsia"/>
          <w:sz w:val="24"/>
          <w:szCs w:val="24"/>
        </w:rPr>
        <w:t> </w:t>
      </w:r>
    </w:p>
    <w:p w:rsidR="00154DD5" w:rsidRPr="00102F2A" w:rsidRDefault="00D20915" w:rsidP="00102F2A">
      <w:pPr>
        <w:spacing w:line="360" w:lineRule="auto"/>
        <w:ind w:firstLineChars="50" w:firstLine="120"/>
        <w:rPr>
          <w:sz w:val="24"/>
          <w:szCs w:val="24"/>
        </w:rPr>
      </w:pPr>
      <w:r w:rsidRPr="00102F2A">
        <w:rPr>
          <w:rFonts w:hint="eastAsia"/>
          <w:sz w:val="24"/>
          <w:szCs w:val="24"/>
        </w:rPr>
        <w:t>6.4</w:t>
      </w:r>
      <w:r w:rsidR="00154DD5" w:rsidRPr="00102F2A">
        <w:rPr>
          <w:rFonts w:hint="eastAsia"/>
          <w:sz w:val="24"/>
          <w:szCs w:val="24"/>
        </w:rPr>
        <w:t>焊接工艺措施</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6.4.1</w:t>
      </w:r>
      <w:r w:rsidR="00154DD5" w:rsidRPr="00102F2A">
        <w:rPr>
          <w:rFonts w:hint="eastAsia"/>
          <w:sz w:val="24"/>
          <w:szCs w:val="24"/>
        </w:rPr>
        <w:t>做好焊缝</w:t>
      </w:r>
      <w:r w:rsidR="003E60F6">
        <w:rPr>
          <w:rFonts w:hint="eastAsia"/>
          <w:sz w:val="24"/>
          <w:szCs w:val="24"/>
        </w:rPr>
        <w:t>焊接措施并交底签字，确保焊接</w:t>
      </w:r>
      <w:r w:rsidR="00154DD5" w:rsidRPr="00102F2A">
        <w:rPr>
          <w:rFonts w:hint="eastAsia"/>
          <w:sz w:val="24"/>
          <w:szCs w:val="24"/>
        </w:rPr>
        <w:t>一次性合格，质检员或技术员在旁监指导与监督。管道焊缝缺陷的清除常用的方法是砂轮打磨去除法。</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6.4.2</w:t>
      </w:r>
      <w:r w:rsidR="00154DD5" w:rsidRPr="00102F2A">
        <w:rPr>
          <w:rFonts w:hint="eastAsia"/>
          <w:sz w:val="24"/>
          <w:szCs w:val="24"/>
        </w:rPr>
        <w:t>为消除旧缺陷，防止补焊过程中新缺陷产生，一方面应遵守</w:t>
      </w:r>
      <w:r w:rsidR="003E60F6">
        <w:rPr>
          <w:rFonts w:hint="eastAsia"/>
          <w:sz w:val="24"/>
          <w:szCs w:val="24"/>
        </w:rPr>
        <w:t>焊接</w:t>
      </w:r>
      <w:r w:rsidR="00154DD5" w:rsidRPr="00102F2A">
        <w:rPr>
          <w:rFonts w:hint="eastAsia"/>
          <w:sz w:val="24"/>
          <w:szCs w:val="24"/>
        </w:rPr>
        <w:t>工艺要求；另一方面还要针对具体情况采取相应工艺措施。为了防止在起弧、接头等部位产生气孔，首先焊丝应清理表面的油、锈、污物等，焊条严格按照规定烘烤，并放入保温桶内随用随取；为防止根部未焊透，打底焊所用焊丝应接触到凹槽底部，同时焊接电流要稍大一点。氩弧焊打底后的焊缝应连续完成。如被迫中断时，应采取防止裂纹产生的措施，再焊时应仔细检查确认无误后方可按工艺要求继续施焊。每层焊完后用角磨机打磨并进行检查。为防止裂纹的产生，首先应严格执行</w:t>
      </w:r>
      <w:r w:rsidR="003E60F6">
        <w:rPr>
          <w:rFonts w:hint="eastAsia"/>
          <w:sz w:val="24"/>
          <w:szCs w:val="24"/>
        </w:rPr>
        <w:t>焊接</w:t>
      </w:r>
      <w:r w:rsidR="00154DD5" w:rsidRPr="00102F2A">
        <w:rPr>
          <w:rFonts w:hint="eastAsia"/>
          <w:sz w:val="24"/>
          <w:szCs w:val="24"/>
        </w:rPr>
        <w:t>工艺要求，如焊前预热、焊后缓冷等措施。</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6.4.3</w:t>
      </w:r>
      <w:r w:rsidR="00154DD5" w:rsidRPr="00102F2A">
        <w:rPr>
          <w:rFonts w:hint="eastAsia"/>
          <w:sz w:val="24"/>
          <w:szCs w:val="24"/>
        </w:rPr>
        <w:t>施焊中，应保证焊接接头和收弧质量，收弧时应将弧坑熔池填满。</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6.4.4</w:t>
      </w:r>
      <w:r w:rsidR="00154DD5" w:rsidRPr="00102F2A">
        <w:rPr>
          <w:rFonts w:hint="eastAsia"/>
          <w:sz w:val="24"/>
          <w:szCs w:val="24"/>
        </w:rPr>
        <w:t>禁止在被焊工件表面引燃电弧、试验电流或随意焊接临时支撑物。焊接接地线必须连接牢固。</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6.4.5</w:t>
      </w:r>
      <w:r w:rsidR="00154DD5" w:rsidRPr="00102F2A">
        <w:rPr>
          <w:rFonts w:hint="eastAsia"/>
          <w:sz w:val="24"/>
          <w:szCs w:val="24"/>
        </w:rPr>
        <w:t>焊缝</w:t>
      </w:r>
      <w:r w:rsidR="003E60F6">
        <w:rPr>
          <w:rFonts w:hint="eastAsia"/>
          <w:sz w:val="24"/>
          <w:szCs w:val="24"/>
        </w:rPr>
        <w:t>焊接</w:t>
      </w:r>
      <w:r w:rsidR="00154DD5" w:rsidRPr="00102F2A">
        <w:rPr>
          <w:rFonts w:hint="eastAsia"/>
          <w:sz w:val="24"/>
          <w:szCs w:val="24"/>
        </w:rPr>
        <w:t>完成后，清除焊缝区域的焊渣、飞溅等，修磨焊缝高度保持焊缝圆滑、美观，须自检合格。经现场质检员或技术人员检查合格后，重新定制无损检验委托单，经无损复查合格后做好</w:t>
      </w:r>
      <w:r w:rsidR="003E60F6">
        <w:rPr>
          <w:rFonts w:hint="eastAsia"/>
          <w:sz w:val="24"/>
          <w:szCs w:val="24"/>
        </w:rPr>
        <w:t>焊接</w:t>
      </w:r>
      <w:r w:rsidR="00154DD5" w:rsidRPr="00102F2A">
        <w:rPr>
          <w:rFonts w:hint="eastAsia"/>
          <w:sz w:val="24"/>
          <w:szCs w:val="24"/>
        </w:rPr>
        <w:t>记录；如</w:t>
      </w:r>
      <w:r w:rsidR="003E60F6">
        <w:rPr>
          <w:rFonts w:hint="eastAsia"/>
          <w:sz w:val="24"/>
          <w:szCs w:val="24"/>
        </w:rPr>
        <w:t>焊接</w:t>
      </w:r>
      <w:r w:rsidR="00154DD5" w:rsidRPr="00102F2A">
        <w:rPr>
          <w:rFonts w:hint="eastAsia"/>
          <w:sz w:val="24"/>
          <w:szCs w:val="24"/>
        </w:rPr>
        <w:t>一次不合格，根据无损检验情况，更改</w:t>
      </w:r>
      <w:r w:rsidR="003E60F6">
        <w:rPr>
          <w:rFonts w:hint="eastAsia"/>
          <w:sz w:val="24"/>
          <w:szCs w:val="24"/>
        </w:rPr>
        <w:t>焊接</w:t>
      </w:r>
      <w:r w:rsidR="00154DD5" w:rsidRPr="00102F2A">
        <w:rPr>
          <w:rFonts w:hint="eastAsia"/>
          <w:sz w:val="24"/>
          <w:szCs w:val="24"/>
        </w:rPr>
        <w:t>措施</w:t>
      </w:r>
      <w:r w:rsidR="003E60F6">
        <w:rPr>
          <w:rFonts w:hint="eastAsia"/>
          <w:sz w:val="24"/>
          <w:szCs w:val="24"/>
        </w:rPr>
        <w:t>后</w:t>
      </w:r>
      <w:r w:rsidR="00154DD5" w:rsidRPr="00102F2A">
        <w:rPr>
          <w:rFonts w:hint="eastAsia"/>
          <w:sz w:val="24"/>
          <w:szCs w:val="24"/>
        </w:rPr>
        <w:t>返修；经</w:t>
      </w:r>
      <w:r w:rsidR="00936E18">
        <w:rPr>
          <w:rFonts w:hint="eastAsia"/>
          <w:sz w:val="24"/>
          <w:szCs w:val="24"/>
        </w:rPr>
        <w:t>二</w:t>
      </w:r>
      <w:r w:rsidR="00154DD5" w:rsidRPr="00102F2A">
        <w:rPr>
          <w:rFonts w:hint="eastAsia"/>
          <w:sz w:val="24"/>
          <w:szCs w:val="24"/>
        </w:rPr>
        <w:t>次返修后仍不合格，该焊口切割后重新焊接</w:t>
      </w:r>
      <w:r w:rsidR="003E60F6">
        <w:rPr>
          <w:rFonts w:hint="eastAsia"/>
          <w:sz w:val="24"/>
          <w:szCs w:val="24"/>
        </w:rPr>
        <w:t>，</w:t>
      </w:r>
      <w:r w:rsidR="003E60F6">
        <w:rPr>
          <w:rFonts w:hint="eastAsia"/>
          <w:sz w:val="24"/>
          <w:szCs w:val="24"/>
        </w:rPr>
        <w:lastRenderedPageBreak/>
        <w:t>并针对焊缝区域做金相检验，如不合格造成的损失由承包方负责</w:t>
      </w:r>
      <w:r w:rsidR="00154DD5" w:rsidRPr="00102F2A">
        <w:rPr>
          <w:rFonts w:hint="eastAsia"/>
          <w:sz w:val="24"/>
          <w:szCs w:val="24"/>
        </w:rPr>
        <w:t>。</w:t>
      </w:r>
    </w:p>
    <w:p w:rsidR="002F341F" w:rsidRPr="00102F2A" w:rsidRDefault="00154DD5" w:rsidP="00102F2A">
      <w:pPr>
        <w:pStyle w:val="a5"/>
        <w:numPr>
          <w:ilvl w:val="0"/>
          <w:numId w:val="13"/>
        </w:numPr>
        <w:spacing w:line="360" w:lineRule="auto"/>
        <w:ind w:firstLineChars="0"/>
        <w:rPr>
          <w:sz w:val="24"/>
          <w:szCs w:val="24"/>
        </w:rPr>
      </w:pPr>
      <w:r w:rsidRPr="00102F2A">
        <w:rPr>
          <w:rFonts w:hint="eastAsia"/>
          <w:sz w:val="24"/>
          <w:szCs w:val="24"/>
        </w:rPr>
        <w:t>焊口质量目标与控制</w:t>
      </w:r>
      <w:r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7.1</w:t>
      </w:r>
      <w:r w:rsidR="00154DD5" w:rsidRPr="00102F2A">
        <w:rPr>
          <w:rFonts w:hint="eastAsia"/>
          <w:sz w:val="24"/>
          <w:szCs w:val="24"/>
        </w:rPr>
        <w:t>焊接质量目标</w:t>
      </w:r>
      <w:r w:rsidR="00154DD5" w:rsidRPr="00102F2A">
        <w:rPr>
          <w:rFonts w:hint="eastAsia"/>
          <w:sz w:val="24"/>
          <w:szCs w:val="24"/>
        </w:rPr>
        <w:t> </w:t>
      </w:r>
    </w:p>
    <w:p w:rsidR="002F341F" w:rsidRPr="00102F2A" w:rsidRDefault="00154DD5" w:rsidP="00102F2A">
      <w:pPr>
        <w:pStyle w:val="a5"/>
        <w:numPr>
          <w:ilvl w:val="1"/>
          <w:numId w:val="5"/>
        </w:numPr>
        <w:spacing w:line="360" w:lineRule="auto"/>
        <w:ind w:firstLineChars="0"/>
        <w:rPr>
          <w:sz w:val="24"/>
          <w:szCs w:val="24"/>
        </w:rPr>
      </w:pPr>
      <w:r w:rsidRPr="00102F2A">
        <w:rPr>
          <w:rFonts w:hint="eastAsia"/>
          <w:sz w:val="24"/>
          <w:szCs w:val="24"/>
        </w:rPr>
        <w:t>缝外观检查优良率</w:t>
      </w:r>
      <w:r w:rsidRPr="00102F2A">
        <w:rPr>
          <w:rFonts w:hint="eastAsia"/>
          <w:sz w:val="24"/>
          <w:szCs w:val="24"/>
        </w:rPr>
        <w:t>100%</w:t>
      </w:r>
      <w:r w:rsidRPr="00102F2A">
        <w:rPr>
          <w:rFonts w:hint="eastAsia"/>
          <w:sz w:val="24"/>
          <w:szCs w:val="24"/>
        </w:rPr>
        <w:t>，无损检验合格率</w:t>
      </w:r>
      <w:r w:rsidRPr="00102F2A">
        <w:rPr>
          <w:rFonts w:hint="eastAsia"/>
          <w:sz w:val="24"/>
          <w:szCs w:val="24"/>
        </w:rPr>
        <w:t>100%</w:t>
      </w:r>
      <w:r w:rsidRPr="00102F2A">
        <w:rPr>
          <w:rFonts w:hint="eastAsia"/>
          <w:sz w:val="24"/>
          <w:szCs w:val="24"/>
        </w:rPr>
        <w:t>；</w:t>
      </w:r>
    </w:p>
    <w:p w:rsidR="002F341F" w:rsidRPr="00102F2A" w:rsidRDefault="00154DD5" w:rsidP="00102F2A">
      <w:pPr>
        <w:pStyle w:val="a5"/>
        <w:numPr>
          <w:ilvl w:val="1"/>
          <w:numId w:val="5"/>
        </w:numPr>
        <w:spacing w:line="360" w:lineRule="auto"/>
        <w:ind w:firstLineChars="0"/>
        <w:rPr>
          <w:sz w:val="24"/>
          <w:szCs w:val="24"/>
        </w:rPr>
      </w:pPr>
      <w:r w:rsidRPr="00102F2A">
        <w:rPr>
          <w:rFonts w:hint="eastAsia"/>
          <w:sz w:val="24"/>
          <w:szCs w:val="24"/>
        </w:rPr>
        <w:t>不发生材料错用质量事故；</w:t>
      </w:r>
    </w:p>
    <w:p w:rsidR="00154DD5" w:rsidRPr="00102F2A" w:rsidRDefault="00154DD5" w:rsidP="00102F2A">
      <w:pPr>
        <w:pStyle w:val="a5"/>
        <w:numPr>
          <w:ilvl w:val="1"/>
          <w:numId w:val="5"/>
        </w:numPr>
        <w:spacing w:line="360" w:lineRule="auto"/>
        <w:ind w:firstLineChars="0"/>
        <w:rPr>
          <w:sz w:val="24"/>
          <w:szCs w:val="24"/>
        </w:rPr>
      </w:pPr>
      <w:r w:rsidRPr="00102F2A">
        <w:rPr>
          <w:rFonts w:hint="eastAsia"/>
          <w:sz w:val="24"/>
          <w:szCs w:val="24"/>
        </w:rPr>
        <w:t>控制一次合格率；</w:t>
      </w:r>
    </w:p>
    <w:p w:rsidR="00154DD5" w:rsidRPr="00102F2A" w:rsidRDefault="00D20915" w:rsidP="00102F2A">
      <w:pPr>
        <w:spacing w:line="360" w:lineRule="auto"/>
        <w:rPr>
          <w:sz w:val="24"/>
          <w:szCs w:val="24"/>
        </w:rPr>
      </w:pPr>
      <w:r w:rsidRPr="00102F2A">
        <w:rPr>
          <w:rFonts w:hint="eastAsia"/>
          <w:sz w:val="24"/>
          <w:szCs w:val="24"/>
        </w:rPr>
        <w:t>7.2</w:t>
      </w:r>
      <w:r w:rsidR="00154DD5" w:rsidRPr="00102F2A">
        <w:rPr>
          <w:rFonts w:hint="eastAsia"/>
          <w:sz w:val="24"/>
          <w:szCs w:val="24"/>
        </w:rPr>
        <w:t>焊接质量控制</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7.2.1</w:t>
      </w:r>
      <w:r w:rsidR="00154DD5" w:rsidRPr="00102F2A">
        <w:rPr>
          <w:rFonts w:hint="eastAsia"/>
          <w:sz w:val="24"/>
          <w:szCs w:val="24"/>
        </w:rPr>
        <w:t>参加焊口</w:t>
      </w:r>
      <w:r w:rsidR="003E60F6">
        <w:rPr>
          <w:rFonts w:hint="eastAsia"/>
          <w:sz w:val="24"/>
          <w:szCs w:val="24"/>
        </w:rPr>
        <w:t>焊接</w:t>
      </w:r>
      <w:r w:rsidR="00154DD5" w:rsidRPr="00102F2A">
        <w:rPr>
          <w:rFonts w:hint="eastAsia"/>
          <w:sz w:val="24"/>
          <w:szCs w:val="24"/>
        </w:rPr>
        <w:t>的焊工必须具有有效合格证，不得以任何借口未经考试合格的项目进行上岗作业。</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7.2.2</w:t>
      </w:r>
      <w:r w:rsidR="00154DD5" w:rsidRPr="00102F2A">
        <w:rPr>
          <w:rFonts w:hint="eastAsia"/>
          <w:sz w:val="24"/>
          <w:szCs w:val="24"/>
        </w:rPr>
        <w:t>焊接材料无质量证明书、质量证明书不全，或对其质量有怀疑者不得投入使用；焊接材料由专人管理。严格按焊条管理制度存放、发放和回收焊条。</w:t>
      </w:r>
      <w:r w:rsidR="00154DD5" w:rsidRPr="00102F2A">
        <w:rPr>
          <w:rFonts w:hint="eastAsia"/>
          <w:sz w:val="24"/>
          <w:szCs w:val="24"/>
        </w:rPr>
        <w:t> </w:t>
      </w:r>
    </w:p>
    <w:p w:rsidR="00154DD5" w:rsidRPr="00102F2A" w:rsidRDefault="00154DD5" w:rsidP="00102F2A">
      <w:pPr>
        <w:spacing w:line="360" w:lineRule="auto"/>
        <w:rPr>
          <w:sz w:val="24"/>
          <w:szCs w:val="24"/>
        </w:rPr>
      </w:pPr>
      <w:r w:rsidRPr="00102F2A">
        <w:rPr>
          <w:rFonts w:hint="eastAsia"/>
          <w:sz w:val="24"/>
          <w:szCs w:val="24"/>
        </w:rPr>
        <w:t>焊条使用前必须按使用说明书进行烘烤，现场焊工必须使用手提式保温筒，保证焊条的干燥。</w:t>
      </w:r>
      <w:r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7.2.3</w:t>
      </w:r>
      <w:r w:rsidR="00154DD5" w:rsidRPr="00102F2A">
        <w:rPr>
          <w:rFonts w:hint="eastAsia"/>
          <w:sz w:val="24"/>
          <w:szCs w:val="24"/>
        </w:rPr>
        <w:t>发现质量事故时，要找出事故原因，做好技术、质量措施与总结，在质量学习例会进行学习、讨论，做到在以后施工过程中避免不再出现类似问题。</w:t>
      </w:r>
      <w:r w:rsidR="00154DD5" w:rsidRPr="00102F2A">
        <w:rPr>
          <w:rFonts w:hint="eastAsia"/>
          <w:sz w:val="24"/>
          <w:szCs w:val="24"/>
        </w:rPr>
        <w:t> </w:t>
      </w:r>
    </w:p>
    <w:p w:rsidR="00154DD5" w:rsidRPr="00102F2A" w:rsidRDefault="00154DD5" w:rsidP="00102F2A">
      <w:pPr>
        <w:spacing w:line="360" w:lineRule="auto"/>
        <w:rPr>
          <w:sz w:val="24"/>
          <w:szCs w:val="24"/>
        </w:rPr>
      </w:pPr>
      <w:r w:rsidRPr="00102F2A">
        <w:rPr>
          <w:rFonts w:hint="eastAsia"/>
          <w:sz w:val="24"/>
          <w:szCs w:val="24"/>
        </w:rPr>
        <w:t>焊缝的检验方法及质量评定标准按《火电发电厂焊接技术规程》</w:t>
      </w:r>
      <w:r w:rsidRPr="00102F2A">
        <w:rPr>
          <w:rFonts w:hint="eastAsia"/>
          <w:sz w:val="24"/>
          <w:szCs w:val="24"/>
        </w:rPr>
        <w:t>DL/T869</w:t>
      </w:r>
      <w:r w:rsidRPr="00102F2A">
        <w:rPr>
          <w:rFonts w:hint="eastAsia"/>
          <w:sz w:val="24"/>
          <w:szCs w:val="24"/>
        </w:rPr>
        <w:t>和《电力建设施工及验收技术规范》</w:t>
      </w:r>
      <w:r w:rsidRPr="00102F2A">
        <w:rPr>
          <w:rFonts w:hint="eastAsia"/>
          <w:sz w:val="24"/>
          <w:szCs w:val="24"/>
        </w:rPr>
        <w:t>DL/T5210.7-2010</w:t>
      </w:r>
      <w:r w:rsidRPr="00102F2A">
        <w:rPr>
          <w:rFonts w:hint="eastAsia"/>
          <w:sz w:val="24"/>
          <w:szCs w:val="24"/>
        </w:rPr>
        <w:t>执行。</w:t>
      </w:r>
      <w:r w:rsidRPr="00102F2A">
        <w:rPr>
          <w:rFonts w:hint="eastAsia"/>
          <w:sz w:val="24"/>
          <w:szCs w:val="24"/>
        </w:rPr>
        <w:t> </w:t>
      </w:r>
    </w:p>
    <w:p w:rsidR="002F341F" w:rsidRPr="00102F2A" w:rsidRDefault="00D20915" w:rsidP="00102F2A">
      <w:pPr>
        <w:spacing w:line="360" w:lineRule="auto"/>
        <w:rPr>
          <w:sz w:val="24"/>
          <w:szCs w:val="24"/>
        </w:rPr>
      </w:pPr>
      <w:r w:rsidRPr="00102F2A">
        <w:rPr>
          <w:rFonts w:hint="eastAsia"/>
          <w:sz w:val="24"/>
          <w:szCs w:val="24"/>
        </w:rPr>
        <w:t>7.2.4</w:t>
      </w:r>
      <w:r w:rsidR="00154DD5" w:rsidRPr="00102F2A">
        <w:rPr>
          <w:rFonts w:hint="eastAsia"/>
          <w:sz w:val="24"/>
          <w:szCs w:val="24"/>
        </w:rPr>
        <w:t>焊口应做好</w:t>
      </w:r>
      <w:r w:rsidR="003E60F6">
        <w:rPr>
          <w:rFonts w:hint="eastAsia"/>
          <w:sz w:val="24"/>
          <w:szCs w:val="24"/>
        </w:rPr>
        <w:t>焊接</w:t>
      </w:r>
      <w:r w:rsidR="00154DD5" w:rsidRPr="00102F2A">
        <w:rPr>
          <w:rFonts w:hint="eastAsia"/>
          <w:sz w:val="24"/>
          <w:szCs w:val="24"/>
        </w:rPr>
        <w:t>记录。</w:t>
      </w:r>
      <w:r w:rsidR="00154DD5" w:rsidRPr="00102F2A">
        <w:rPr>
          <w:rFonts w:hint="eastAsia"/>
          <w:sz w:val="24"/>
          <w:szCs w:val="24"/>
        </w:rPr>
        <w:t> </w:t>
      </w:r>
    </w:p>
    <w:p w:rsidR="00154DD5" w:rsidRPr="00102F2A" w:rsidRDefault="00D20915" w:rsidP="00102F2A">
      <w:pPr>
        <w:spacing w:line="360" w:lineRule="auto"/>
        <w:rPr>
          <w:sz w:val="24"/>
          <w:szCs w:val="24"/>
        </w:rPr>
      </w:pPr>
      <w:r w:rsidRPr="00102F2A">
        <w:rPr>
          <w:rFonts w:hint="eastAsia"/>
          <w:sz w:val="24"/>
          <w:szCs w:val="24"/>
        </w:rPr>
        <w:t>7.3</w:t>
      </w:r>
      <w:r w:rsidR="00154DD5" w:rsidRPr="00102F2A">
        <w:rPr>
          <w:rFonts w:hint="eastAsia"/>
          <w:sz w:val="24"/>
          <w:szCs w:val="24"/>
        </w:rPr>
        <w:t>焊接技术资料的管理</w:t>
      </w:r>
      <w:r w:rsidR="00154DD5" w:rsidRPr="00102F2A">
        <w:rPr>
          <w:rFonts w:hint="eastAsia"/>
          <w:sz w:val="24"/>
          <w:szCs w:val="24"/>
        </w:rPr>
        <w:t> </w:t>
      </w:r>
    </w:p>
    <w:p w:rsidR="00372246" w:rsidRPr="00102F2A" w:rsidRDefault="0080278D" w:rsidP="00102F2A">
      <w:pPr>
        <w:spacing w:line="360" w:lineRule="auto"/>
        <w:rPr>
          <w:sz w:val="24"/>
          <w:szCs w:val="24"/>
        </w:rPr>
      </w:pPr>
      <w:r w:rsidRPr="00102F2A">
        <w:rPr>
          <w:rFonts w:hint="eastAsia"/>
          <w:sz w:val="24"/>
          <w:szCs w:val="24"/>
        </w:rPr>
        <w:t>7.3.1</w:t>
      </w:r>
      <w:r w:rsidR="00154DD5" w:rsidRPr="00102F2A">
        <w:rPr>
          <w:rFonts w:hint="eastAsia"/>
          <w:sz w:val="24"/>
          <w:szCs w:val="24"/>
        </w:rPr>
        <w:t>焊口焊接完成后必须对焊缝进行自检，并填写焊缝表面质量观感检查记录表。</w:t>
      </w:r>
    </w:p>
    <w:p w:rsidR="00372246" w:rsidRPr="00102F2A" w:rsidRDefault="0080278D" w:rsidP="00102F2A">
      <w:pPr>
        <w:spacing w:line="360" w:lineRule="auto"/>
        <w:rPr>
          <w:sz w:val="24"/>
          <w:szCs w:val="24"/>
        </w:rPr>
      </w:pPr>
      <w:r w:rsidRPr="00102F2A">
        <w:rPr>
          <w:rFonts w:hint="eastAsia"/>
          <w:sz w:val="24"/>
          <w:szCs w:val="24"/>
        </w:rPr>
        <w:t>7.3.2</w:t>
      </w:r>
      <w:r w:rsidR="00154DD5" w:rsidRPr="00102F2A">
        <w:rPr>
          <w:rFonts w:hint="eastAsia"/>
          <w:sz w:val="24"/>
          <w:szCs w:val="24"/>
        </w:rPr>
        <w:t>焊接技术员对当日</w:t>
      </w:r>
      <w:r w:rsidR="003E60F6">
        <w:rPr>
          <w:rFonts w:hint="eastAsia"/>
          <w:sz w:val="24"/>
          <w:szCs w:val="24"/>
        </w:rPr>
        <w:t>焊接</w:t>
      </w:r>
      <w:r w:rsidR="00154DD5" w:rsidRPr="00102F2A">
        <w:rPr>
          <w:rFonts w:hint="eastAsia"/>
          <w:sz w:val="24"/>
          <w:szCs w:val="24"/>
        </w:rPr>
        <w:t>的焊口按规程要求进行外观检查，并作好记录。</w:t>
      </w:r>
    </w:p>
    <w:p w:rsidR="00372246" w:rsidRPr="00102F2A" w:rsidRDefault="0080278D" w:rsidP="00102F2A">
      <w:pPr>
        <w:spacing w:line="360" w:lineRule="auto"/>
        <w:rPr>
          <w:sz w:val="24"/>
          <w:szCs w:val="24"/>
        </w:rPr>
      </w:pPr>
      <w:r w:rsidRPr="00102F2A">
        <w:rPr>
          <w:rFonts w:hint="eastAsia"/>
          <w:sz w:val="24"/>
          <w:szCs w:val="24"/>
        </w:rPr>
        <w:t>7.3.3</w:t>
      </w:r>
      <w:r w:rsidR="00154DD5" w:rsidRPr="00102F2A">
        <w:rPr>
          <w:rFonts w:hint="eastAsia"/>
          <w:sz w:val="24"/>
          <w:szCs w:val="24"/>
        </w:rPr>
        <w:t>焊口完成后应急时委托金属室进行无损检验与理化复查，并作好记录</w:t>
      </w:r>
      <w:r w:rsidR="00154DD5" w:rsidRPr="00102F2A">
        <w:rPr>
          <w:rFonts w:hint="eastAsia"/>
          <w:sz w:val="24"/>
          <w:szCs w:val="24"/>
        </w:rPr>
        <w:t> </w:t>
      </w:r>
    </w:p>
    <w:p w:rsidR="00372246" w:rsidRPr="00102F2A" w:rsidRDefault="0080278D" w:rsidP="00102F2A">
      <w:pPr>
        <w:spacing w:line="360" w:lineRule="auto"/>
        <w:rPr>
          <w:sz w:val="24"/>
          <w:szCs w:val="24"/>
        </w:rPr>
      </w:pPr>
      <w:r w:rsidRPr="00102F2A">
        <w:rPr>
          <w:rFonts w:hint="eastAsia"/>
          <w:sz w:val="24"/>
          <w:szCs w:val="24"/>
        </w:rPr>
        <w:t>7.3.4</w:t>
      </w:r>
      <w:r w:rsidR="00154DD5" w:rsidRPr="00102F2A">
        <w:rPr>
          <w:rFonts w:hint="eastAsia"/>
          <w:sz w:val="24"/>
          <w:szCs w:val="24"/>
        </w:rPr>
        <w:t>焊接技术员根据检验结果完善跟踪记录，并做好焊接质量统计。</w:t>
      </w:r>
    </w:p>
    <w:p w:rsidR="00372246" w:rsidRPr="00102F2A" w:rsidRDefault="0080278D" w:rsidP="00102F2A">
      <w:pPr>
        <w:spacing w:line="360" w:lineRule="auto"/>
        <w:rPr>
          <w:sz w:val="24"/>
          <w:szCs w:val="24"/>
        </w:rPr>
      </w:pPr>
      <w:r w:rsidRPr="00102F2A">
        <w:rPr>
          <w:rFonts w:hint="eastAsia"/>
          <w:sz w:val="24"/>
          <w:szCs w:val="24"/>
        </w:rPr>
        <w:t>7.3.5</w:t>
      </w:r>
      <w:r w:rsidR="00154DD5" w:rsidRPr="00102F2A">
        <w:rPr>
          <w:rFonts w:hint="eastAsia"/>
          <w:sz w:val="24"/>
          <w:szCs w:val="24"/>
        </w:rPr>
        <w:t>施工中产生的各种技术资料必须保持完整、清晰、有效。</w:t>
      </w:r>
    </w:p>
    <w:p w:rsidR="00154DD5" w:rsidRPr="00102F2A" w:rsidRDefault="00D20915" w:rsidP="00102F2A">
      <w:pPr>
        <w:spacing w:line="360" w:lineRule="auto"/>
        <w:rPr>
          <w:sz w:val="24"/>
          <w:szCs w:val="24"/>
        </w:rPr>
      </w:pPr>
      <w:r w:rsidRPr="00102F2A">
        <w:rPr>
          <w:rFonts w:hint="eastAsia"/>
          <w:sz w:val="24"/>
          <w:szCs w:val="24"/>
        </w:rPr>
        <w:t>八、</w:t>
      </w:r>
      <w:r w:rsidR="00154DD5" w:rsidRPr="00102F2A">
        <w:rPr>
          <w:rFonts w:hint="eastAsia"/>
          <w:sz w:val="24"/>
          <w:szCs w:val="24"/>
        </w:rPr>
        <w:t>预防措施</w:t>
      </w:r>
      <w:r w:rsidR="00154DD5" w:rsidRPr="00102F2A">
        <w:rPr>
          <w:rFonts w:hint="eastAsia"/>
          <w:sz w:val="24"/>
          <w:szCs w:val="24"/>
        </w:rPr>
        <w:t> </w:t>
      </w:r>
    </w:p>
    <w:p w:rsidR="00372246" w:rsidRPr="00102F2A" w:rsidRDefault="00154DD5" w:rsidP="003E60F6">
      <w:pPr>
        <w:spacing w:line="360" w:lineRule="auto"/>
        <w:ind w:firstLineChars="200" w:firstLine="480"/>
        <w:rPr>
          <w:sz w:val="24"/>
          <w:szCs w:val="24"/>
        </w:rPr>
      </w:pPr>
      <w:r w:rsidRPr="00102F2A">
        <w:rPr>
          <w:rFonts w:hint="eastAsia"/>
          <w:sz w:val="24"/>
          <w:szCs w:val="24"/>
        </w:rPr>
        <w:t>加强对现场施焊的每位电焊工进行质量技术教育指导，不断提高他们的质量觉悟与理论知识水平，以适应不断发展的新金属材料，新焊接工艺，新焊接技术，新焊接设备，一定要严格重视焊接质量，每个焊口责任到人。出现多次返修的电</w:t>
      </w:r>
      <w:r w:rsidRPr="00102F2A">
        <w:rPr>
          <w:rFonts w:hint="eastAsia"/>
          <w:sz w:val="24"/>
          <w:szCs w:val="24"/>
        </w:rPr>
        <w:lastRenderedPageBreak/>
        <w:t>焊工应下岗练习培训合格后方可上岗等。</w:t>
      </w:r>
      <w:r w:rsidR="001A5817">
        <w:rPr>
          <w:rFonts w:hint="eastAsia"/>
          <w:sz w:val="24"/>
          <w:szCs w:val="24"/>
        </w:rPr>
        <w:t>在焊接过程中</w:t>
      </w:r>
      <w:r w:rsidRPr="00102F2A">
        <w:rPr>
          <w:rFonts w:hint="eastAsia"/>
          <w:sz w:val="24"/>
          <w:szCs w:val="24"/>
        </w:rPr>
        <w:t>，采用合理的</w:t>
      </w:r>
      <w:r w:rsidR="003E60F6">
        <w:rPr>
          <w:rFonts w:hint="eastAsia"/>
          <w:sz w:val="24"/>
          <w:szCs w:val="24"/>
        </w:rPr>
        <w:t>焊接</w:t>
      </w:r>
      <w:r w:rsidRPr="00102F2A">
        <w:rPr>
          <w:rFonts w:hint="eastAsia"/>
          <w:sz w:val="24"/>
          <w:szCs w:val="24"/>
        </w:rPr>
        <w:t>方案，可以保证焊口的一次合格，焊缝质量能够到达技术规范要求的。</w:t>
      </w:r>
      <w:r w:rsidRPr="00102F2A">
        <w:rPr>
          <w:rFonts w:hint="eastAsia"/>
          <w:sz w:val="24"/>
          <w:szCs w:val="24"/>
        </w:rPr>
        <w:t> </w:t>
      </w:r>
    </w:p>
    <w:p w:rsidR="00372246" w:rsidRPr="00102F2A" w:rsidRDefault="00D20915" w:rsidP="00102F2A">
      <w:pPr>
        <w:spacing w:line="360" w:lineRule="auto"/>
        <w:rPr>
          <w:sz w:val="24"/>
          <w:szCs w:val="24"/>
        </w:rPr>
      </w:pPr>
      <w:r w:rsidRPr="00102F2A">
        <w:rPr>
          <w:rFonts w:hint="eastAsia"/>
          <w:sz w:val="24"/>
          <w:szCs w:val="24"/>
        </w:rPr>
        <w:t>九、</w:t>
      </w:r>
      <w:r w:rsidR="00154DD5" w:rsidRPr="00102F2A">
        <w:rPr>
          <w:rFonts w:hint="eastAsia"/>
          <w:sz w:val="24"/>
          <w:szCs w:val="24"/>
        </w:rPr>
        <w:t>职业安全健康与环境管理</w:t>
      </w:r>
    </w:p>
    <w:p w:rsidR="00154DD5" w:rsidRPr="00102F2A" w:rsidRDefault="00D20915" w:rsidP="00102F2A">
      <w:pPr>
        <w:spacing w:line="360" w:lineRule="auto"/>
        <w:rPr>
          <w:sz w:val="24"/>
          <w:szCs w:val="24"/>
        </w:rPr>
      </w:pPr>
      <w:r w:rsidRPr="00102F2A">
        <w:rPr>
          <w:rFonts w:hint="eastAsia"/>
          <w:sz w:val="24"/>
          <w:szCs w:val="24"/>
        </w:rPr>
        <w:t>9.1</w:t>
      </w:r>
      <w:r w:rsidR="00154DD5" w:rsidRPr="00102F2A">
        <w:rPr>
          <w:rFonts w:hint="eastAsia"/>
          <w:sz w:val="24"/>
          <w:szCs w:val="24"/>
        </w:rPr>
        <w:t>管理目标</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9.1.1</w:t>
      </w:r>
      <w:r w:rsidR="00154DD5" w:rsidRPr="00102F2A">
        <w:rPr>
          <w:rFonts w:hint="eastAsia"/>
          <w:sz w:val="24"/>
          <w:szCs w:val="24"/>
        </w:rPr>
        <w:t>无人身重伤事故，控制轻伤事故；</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9.1.2</w:t>
      </w:r>
      <w:r w:rsidR="00154DD5" w:rsidRPr="00102F2A">
        <w:rPr>
          <w:rFonts w:hint="eastAsia"/>
          <w:sz w:val="24"/>
          <w:szCs w:val="24"/>
        </w:rPr>
        <w:t>无重大火灾事故；</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9.1.3</w:t>
      </w:r>
      <w:r w:rsidR="00154DD5" w:rsidRPr="00102F2A">
        <w:rPr>
          <w:rFonts w:hint="eastAsia"/>
          <w:sz w:val="24"/>
          <w:szCs w:val="24"/>
        </w:rPr>
        <w:t>无机械设备事故；</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9.1.4</w:t>
      </w:r>
      <w:r w:rsidR="00154DD5" w:rsidRPr="00102F2A">
        <w:rPr>
          <w:rFonts w:hint="eastAsia"/>
          <w:sz w:val="24"/>
          <w:szCs w:val="24"/>
        </w:rPr>
        <w:t>环境管理达国家及地方法规要求，无环境污染事故；</w:t>
      </w:r>
    </w:p>
    <w:p w:rsidR="00154DD5" w:rsidRPr="00102F2A" w:rsidRDefault="0080278D" w:rsidP="00102F2A">
      <w:pPr>
        <w:spacing w:line="360" w:lineRule="auto"/>
        <w:rPr>
          <w:sz w:val="24"/>
          <w:szCs w:val="24"/>
        </w:rPr>
      </w:pPr>
      <w:r w:rsidRPr="00102F2A">
        <w:rPr>
          <w:rFonts w:hint="eastAsia"/>
          <w:sz w:val="24"/>
          <w:szCs w:val="24"/>
        </w:rPr>
        <w:t>9.1.5</w:t>
      </w:r>
      <w:r w:rsidR="00154DD5" w:rsidRPr="00102F2A">
        <w:rPr>
          <w:rFonts w:hint="eastAsia"/>
          <w:sz w:val="24"/>
          <w:szCs w:val="24"/>
        </w:rPr>
        <w:t>符合和满足</w:t>
      </w:r>
      <w:r w:rsidR="00B60306">
        <w:rPr>
          <w:rFonts w:hint="eastAsia"/>
          <w:sz w:val="24"/>
          <w:szCs w:val="24"/>
        </w:rPr>
        <w:t>热电厂</w:t>
      </w:r>
      <w:r w:rsidR="00154DD5" w:rsidRPr="00102F2A">
        <w:rPr>
          <w:rFonts w:hint="eastAsia"/>
          <w:sz w:val="24"/>
          <w:szCs w:val="24"/>
        </w:rPr>
        <w:t>有关安全文明施工管理要求</w:t>
      </w:r>
      <w:r w:rsidR="00B60306">
        <w:rPr>
          <w:rFonts w:hint="eastAsia"/>
          <w:sz w:val="24"/>
          <w:szCs w:val="24"/>
        </w:rPr>
        <w:t>，如《安全生产十大禁令》</w:t>
      </w:r>
      <w:r w:rsidR="00154DD5" w:rsidRPr="00102F2A">
        <w:rPr>
          <w:rFonts w:hint="eastAsia"/>
          <w:sz w:val="24"/>
          <w:szCs w:val="24"/>
        </w:rPr>
        <w:t>。</w:t>
      </w:r>
      <w:r w:rsidR="00154DD5" w:rsidRPr="00102F2A">
        <w:rPr>
          <w:rFonts w:hint="eastAsia"/>
          <w:sz w:val="24"/>
          <w:szCs w:val="24"/>
        </w:rPr>
        <w:t> </w:t>
      </w:r>
    </w:p>
    <w:p w:rsidR="00372246" w:rsidRPr="00102F2A" w:rsidRDefault="00D20915" w:rsidP="00102F2A">
      <w:pPr>
        <w:spacing w:line="360" w:lineRule="auto"/>
        <w:rPr>
          <w:sz w:val="24"/>
          <w:szCs w:val="24"/>
        </w:rPr>
      </w:pPr>
      <w:r w:rsidRPr="00102F2A">
        <w:rPr>
          <w:rFonts w:hint="eastAsia"/>
          <w:sz w:val="24"/>
          <w:szCs w:val="24"/>
        </w:rPr>
        <w:t>9.2</w:t>
      </w:r>
      <w:r w:rsidR="00372246" w:rsidRPr="00102F2A">
        <w:rPr>
          <w:rFonts w:hint="eastAsia"/>
          <w:sz w:val="24"/>
          <w:szCs w:val="24"/>
        </w:rPr>
        <w:t>强制性条文</w:t>
      </w:r>
      <w:r w:rsidR="00372246"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9.2.1</w:t>
      </w:r>
      <w:r w:rsidR="00154DD5" w:rsidRPr="00102F2A">
        <w:rPr>
          <w:rFonts w:hint="eastAsia"/>
          <w:sz w:val="24"/>
          <w:szCs w:val="24"/>
        </w:rPr>
        <w:t>从事焊接人员应经专业安全技术教育、考试合格、取得合格证，并熟悉触电急救法和人工呼吸法。</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9.2.2</w:t>
      </w:r>
      <w:r w:rsidR="00154DD5" w:rsidRPr="00102F2A">
        <w:rPr>
          <w:rFonts w:hint="eastAsia"/>
          <w:sz w:val="24"/>
          <w:szCs w:val="24"/>
        </w:rPr>
        <w:t>进行焊接作业时，作业人员应穿戴专用护目镜、工作服、皮手套等符合专用防护要求的老大防护用品。</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9.2.3</w:t>
      </w:r>
      <w:r w:rsidR="00154DD5" w:rsidRPr="00102F2A">
        <w:rPr>
          <w:rFonts w:hint="eastAsia"/>
          <w:sz w:val="24"/>
          <w:szCs w:val="24"/>
        </w:rPr>
        <w:t>高处焊接作业时，严禁随身携带电焊导线、气焊软管登高或从高处跨越，应在切断电源和气源后用绳索提吊。</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9.2.4</w:t>
      </w:r>
      <w:r w:rsidR="00154DD5" w:rsidRPr="00102F2A">
        <w:rPr>
          <w:rFonts w:hint="eastAsia"/>
          <w:sz w:val="24"/>
          <w:szCs w:val="24"/>
        </w:rPr>
        <w:t>电焊机的外壳必须可靠接地，接地电阻不得大于</w:t>
      </w:r>
      <w:r w:rsidR="00154DD5" w:rsidRPr="00102F2A">
        <w:rPr>
          <w:rFonts w:hint="eastAsia"/>
          <w:sz w:val="24"/>
          <w:szCs w:val="24"/>
        </w:rPr>
        <w:t>4</w:t>
      </w:r>
      <w:r w:rsidR="00154DD5" w:rsidRPr="00102F2A">
        <w:rPr>
          <w:rFonts w:hint="eastAsia"/>
          <w:sz w:val="24"/>
          <w:szCs w:val="24"/>
        </w:rPr>
        <w:t>Ω。严禁多台电焊机串联接地。</w:t>
      </w:r>
      <w:r w:rsidR="00154DD5" w:rsidRPr="00102F2A">
        <w:rPr>
          <w:rFonts w:hint="eastAsia"/>
          <w:sz w:val="24"/>
          <w:szCs w:val="24"/>
        </w:rPr>
        <w:t> </w:t>
      </w:r>
      <w:r w:rsidR="009B1ADD" w:rsidRPr="00102F2A">
        <w:rPr>
          <w:rFonts w:hint="eastAsia"/>
          <w:sz w:val="24"/>
          <w:szCs w:val="24"/>
        </w:rPr>
        <w:t xml:space="preserve">        </w:t>
      </w:r>
    </w:p>
    <w:p w:rsidR="00154DD5" w:rsidRPr="00102F2A" w:rsidRDefault="0080278D" w:rsidP="00102F2A">
      <w:pPr>
        <w:spacing w:line="360" w:lineRule="auto"/>
        <w:rPr>
          <w:sz w:val="24"/>
          <w:szCs w:val="24"/>
        </w:rPr>
      </w:pPr>
      <w:r w:rsidRPr="00102F2A">
        <w:rPr>
          <w:rFonts w:hint="eastAsia"/>
          <w:sz w:val="24"/>
          <w:szCs w:val="24"/>
        </w:rPr>
        <w:t>9.2.5</w:t>
      </w:r>
      <w:r w:rsidR="00154DD5" w:rsidRPr="00102F2A">
        <w:rPr>
          <w:rFonts w:hint="eastAsia"/>
          <w:sz w:val="24"/>
          <w:szCs w:val="24"/>
        </w:rPr>
        <w:t>进入施工现场的施工人员必须穿戴合格的老大保护服装并正确佩戴安全帽。严禁穿拖鞋、凉鞋、高跟鞋或带丁鞋</w:t>
      </w:r>
      <w:r w:rsidR="00154DD5" w:rsidRPr="00102F2A">
        <w:rPr>
          <w:rFonts w:hint="eastAsia"/>
          <w:sz w:val="24"/>
          <w:szCs w:val="24"/>
        </w:rPr>
        <w:t>,</w:t>
      </w:r>
      <w:r w:rsidR="00154DD5" w:rsidRPr="00102F2A">
        <w:rPr>
          <w:rFonts w:hint="eastAsia"/>
          <w:sz w:val="24"/>
          <w:szCs w:val="24"/>
        </w:rPr>
        <w:t>以及短袖上衣或短裤进入施工现场。严禁酒后进入施工现场作业。</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9.2.6</w:t>
      </w:r>
      <w:r w:rsidR="00154DD5" w:rsidRPr="00102F2A">
        <w:rPr>
          <w:rFonts w:hint="eastAsia"/>
          <w:sz w:val="24"/>
          <w:szCs w:val="24"/>
        </w:rPr>
        <w:t>夏季应根据施工特点和气温情况适当调整作息时间。露天作业集中的地方，应搭设休息凉棚；特殊高温作业地点，应采取防暑降温措施。</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w:t>
      </w:r>
      <w:r w:rsidR="00154DD5" w:rsidRPr="00102F2A">
        <w:rPr>
          <w:rFonts w:hint="eastAsia"/>
          <w:sz w:val="24"/>
          <w:szCs w:val="24"/>
        </w:rPr>
        <w:t>安全管理与环境管理措施</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9.3.1</w:t>
      </w:r>
      <w:r w:rsidR="00154DD5" w:rsidRPr="00102F2A">
        <w:rPr>
          <w:rFonts w:hint="eastAsia"/>
          <w:sz w:val="24"/>
          <w:szCs w:val="24"/>
        </w:rPr>
        <w:t>坚持“安全第一、预防为主，综合治理”的方针，全面贯彻和落实国家有关安全生产的政策和法规，落实公司《职业安全健康与环境管理》手册和程序文件。</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9.3.2</w:t>
      </w:r>
      <w:r w:rsidR="00154DD5" w:rsidRPr="00102F2A">
        <w:rPr>
          <w:rFonts w:hint="eastAsia"/>
          <w:sz w:val="24"/>
          <w:szCs w:val="24"/>
        </w:rPr>
        <w:t>施工班组每天坚持工作前的站班会，进行安全技术工作的交底，做到“三交”〈交任务、交技术、交安全〉、“三查”（</w:t>
      </w:r>
      <w:r w:rsidR="00154DD5" w:rsidRPr="00102F2A">
        <w:rPr>
          <w:rFonts w:hint="eastAsia"/>
          <w:sz w:val="24"/>
          <w:szCs w:val="24"/>
        </w:rPr>
        <w:t> </w:t>
      </w:r>
      <w:r w:rsidR="00154DD5" w:rsidRPr="00102F2A">
        <w:rPr>
          <w:rFonts w:hint="eastAsia"/>
          <w:sz w:val="24"/>
          <w:szCs w:val="24"/>
        </w:rPr>
        <w:t>查衣着、查精神状态、查安全三宝</w:t>
      </w:r>
      <w:r w:rsidR="00154DD5" w:rsidRPr="00102F2A">
        <w:rPr>
          <w:rFonts w:hint="eastAsia"/>
          <w:sz w:val="24"/>
          <w:szCs w:val="24"/>
        </w:rPr>
        <w:lastRenderedPageBreak/>
        <w:t>〈安全帽、安全带、安全网〉）。</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9.3.3</w:t>
      </w:r>
      <w:r w:rsidR="00154DD5" w:rsidRPr="00102F2A">
        <w:rPr>
          <w:rFonts w:hint="eastAsia"/>
          <w:sz w:val="24"/>
          <w:szCs w:val="24"/>
        </w:rPr>
        <w:t>坚持以“整顿、整理、清扫、清洁、素养、安全”—</w:t>
      </w:r>
      <w:r w:rsidR="00154DD5" w:rsidRPr="00102F2A">
        <w:rPr>
          <w:rFonts w:hint="eastAsia"/>
          <w:sz w:val="24"/>
          <w:szCs w:val="24"/>
        </w:rPr>
        <w:t> </w:t>
      </w:r>
      <w:r w:rsidR="00154DD5" w:rsidRPr="00102F2A">
        <w:rPr>
          <w:rFonts w:hint="eastAsia"/>
          <w:sz w:val="24"/>
          <w:szCs w:val="24"/>
        </w:rPr>
        <w:t>“</w:t>
      </w:r>
      <w:r w:rsidR="00154DD5" w:rsidRPr="00102F2A">
        <w:rPr>
          <w:rFonts w:hint="eastAsia"/>
          <w:sz w:val="24"/>
          <w:szCs w:val="24"/>
        </w:rPr>
        <w:t>6S</w:t>
      </w:r>
      <w:r w:rsidR="00154DD5" w:rsidRPr="00102F2A">
        <w:rPr>
          <w:rFonts w:hint="eastAsia"/>
          <w:sz w:val="24"/>
          <w:szCs w:val="24"/>
        </w:rPr>
        <w:t>”管理理念为安全文明</w:t>
      </w:r>
    </w:p>
    <w:p w:rsidR="00154DD5" w:rsidRPr="00102F2A" w:rsidRDefault="00154DD5" w:rsidP="00102F2A">
      <w:pPr>
        <w:spacing w:line="360" w:lineRule="auto"/>
        <w:rPr>
          <w:sz w:val="24"/>
          <w:szCs w:val="24"/>
        </w:rPr>
      </w:pPr>
      <w:r w:rsidRPr="00102F2A">
        <w:rPr>
          <w:rFonts w:hint="eastAsia"/>
          <w:sz w:val="24"/>
          <w:szCs w:val="24"/>
        </w:rPr>
        <w:t>施工管理的指导思想，增强全体员工的安全意识。</w:t>
      </w:r>
      <w:r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9.3.4</w:t>
      </w:r>
      <w:r w:rsidR="00154DD5" w:rsidRPr="00102F2A">
        <w:rPr>
          <w:rFonts w:hint="eastAsia"/>
          <w:sz w:val="24"/>
          <w:szCs w:val="24"/>
        </w:rPr>
        <w:t>电焊机布置整齐，焊机外壳必须可靠接地，并作好防风、防雨、防潮措施；电焊机使用前应进行检查调试合格，确认无异常后方可合闸。焊接电焊线布线应整齐，严禁带电线路裸露，并定期检查其绝缘情况。</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9.3.5</w:t>
      </w:r>
      <w:r w:rsidR="00154DD5" w:rsidRPr="00102F2A">
        <w:rPr>
          <w:rFonts w:hint="eastAsia"/>
          <w:sz w:val="24"/>
          <w:szCs w:val="24"/>
        </w:rPr>
        <w:t>进行焊接、切割工作时，操作人员应穿戴专用工作服、绝缘鞋、皮手套等符合专业防护要求的劳动防护用品。</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9.3.6</w:t>
      </w:r>
      <w:r w:rsidR="00154DD5" w:rsidRPr="00102F2A">
        <w:rPr>
          <w:rFonts w:hint="eastAsia"/>
          <w:sz w:val="24"/>
          <w:szCs w:val="24"/>
        </w:rPr>
        <w:t>拉、合焊机电源时，操作人员应站在刀闸侧面，戴好防护手套，慎防电弧烧伤。进行焊接、切割工作时，必须经常检查并注意工作地点周围的安全状态，有危及安全的情况及存在有安全隐患时，必须采用积极防护措施。</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9.3.7</w:t>
      </w:r>
      <w:r w:rsidR="00154DD5" w:rsidRPr="00102F2A">
        <w:rPr>
          <w:rFonts w:hint="eastAsia"/>
          <w:sz w:val="24"/>
          <w:szCs w:val="24"/>
        </w:rPr>
        <w:t>严禁在储存或加工易燃、易爆物品的场所周围</w:t>
      </w:r>
      <w:r w:rsidR="00154DD5" w:rsidRPr="00102F2A">
        <w:rPr>
          <w:rFonts w:hint="eastAsia"/>
          <w:sz w:val="24"/>
          <w:szCs w:val="24"/>
        </w:rPr>
        <w:t>10</w:t>
      </w:r>
      <w:r w:rsidR="00154DD5" w:rsidRPr="00102F2A">
        <w:rPr>
          <w:rFonts w:hint="eastAsia"/>
          <w:sz w:val="24"/>
          <w:szCs w:val="24"/>
        </w:rPr>
        <w:t>米范围内进行焊接、切割与热处理工作。</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9.3.8</w:t>
      </w:r>
      <w:r w:rsidR="00154DD5" w:rsidRPr="00102F2A">
        <w:rPr>
          <w:rFonts w:hint="eastAsia"/>
          <w:sz w:val="24"/>
          <w:szCs w:val="24"/>
        </w:rPr>
        <w:t>电焊导线及焊接各皮管过轨道时必须从轨道下面穿过。乙炔气瓶必须装设专用的减压器，回火防止器。</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9.3.9</w:t>
      </w:r>
      <w:r w:rsidR="00154DD5" w:rsidRPr="00102F2A">
        <w:rPr>
          <w:rFonts w:hint="eastAsia"/>
          <w:sz w:val="24"/>
          <w:szCs w:val="24"/>
        </w:rPr>
        <w:t>下班前仔细检查焊机是否切断电源，电焊条及工器具等是否收捡完毕，确认施工场所无起火危险，方可离开现场。</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9.3.10</w:t>
      </w:r>
      <w:r w:rsidR="00154DD5" w:rsidRPr="00102F2A">
        <w:rPr>
          <w:rFonts w:hint="eastAsia"/>
          <w:sz w:val="24"/>
          <w:szCs w:val="24"/>
        </w:rPr>
        <w:t>焊条头回收到专用地点，焊接药皮清扫，焊条包装盒及包装塑料袋、包装纸回收到指定地点，严禁随处乱扔，做好环境保护工作。</w:t>
      </w:r>
    </w:p>
    <w:p w:rsidR="00154DD5" w:rsidRPr="00102F2A" w:rsidRDefault="004729B2" w:rsidP="00102F2A">
      <w:pPr>
        <w:spacing w:line="360" w:lineRule="auto"/>
        <w:rPr>
          <w:sz w:val="24"/>
          <w:szCs w:val="24"/>
        </w:rPr>
      </w:pPr>
      <w:r w:rsidRPr="00102F2A">
        <w:rPr>
          <w:rFonts w:hint="eastAsia"/>
          <w:sz w:val="24"/>
          <w:szCs w:val="24"/>
        </w:rPr>
        <w:t>十</w:t>
      </w:r>
      <w:r w:rsidR="0080278D" w:rsidRPr="00102F2A">
        <w:rPr>
          <w:rFonts w:hint="eastAsia"/>
          <w:sz w:val="24"/>
          <w:szCs w:val="24"/>
        </w:rPr>
        <w:t>、</w:t>
      </w:r>
      <w:r w:rsidR="00154DD5" w:rsidRPr="00102F2A">
        <w:rPr>
          <w:rFonts w:hint="eastAsia"/>
          <w:sz w:val="24"/>
          <w:szCs w:val="24"/>
        </w:rPr>
        <w:t>高处焊接与切割作业</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10.1</w:t>
      </w:r>
      <w:r w:rsidR="00154DD5" w:rsidRPr="00102F2A">
        <w:rPr>
          <w:rFonts w:hint="eastAsia"/>
          <w:sz w:val="24"/>
          <w:szCs w:val="24"/>
        </w:rPr>
        <w:t>严禁站在油桶、木桶等不稳固或易燃的物品上进行作业。</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10.2</w:t>
      </w:r>
      <w:r w:rsidR="00154DD5" w:rsidRPr="00102F2A">
        <w:rPr>
          <w:rFonts w:hint="eastAsia"/>
          <w:sz w:val="24"/>
          <w:szCs w:val="24"/>
        </w:rPr>
        <w:t>作业开始前应对熔渣有可能落入范围内的易燃、易爆物品进行清除，或采取可靠的隔离、防护措施，并设专人监护。</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10.3</w:t>
      </w:r>
      <w:r w:rsidR="00154DD5" w:rsidRPr="00102F2A">
        <w:rPr>
          <w:rFonts w:hint="eastAsia"/>
          <w:sz w:val="24"/>
          <w:szCs w:val="24"/>
        </w:rPr>
        <w:t>严禁随身携带电焊导线、气焊软管登高或从高处跨越，应在切断电源和气源后用绳索提吊。</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10.4</w:t>
      </w:r>
      <w:r w:rsidR="00154DD5" w:rsidRPr="00102F2A">
        <w:rPr>
          <w:rFonts w:hint="eastAsia"/>
          <w:sz w:val="24"/>
          <w:szCs w:val="24"/>
        </w:rPr>
        <w:t>在高处进行电焊作业时，宜设专人进行拉合闸和远控调节电流等作业。</w:t>
      </w:r>
      <w:r w:rsidR="00154DD5" w:rsidRPr="00102F2A">
        <w:rPr>
          <w:rFonts w:hint="eastAsia"/>
          <w:sz w:val="24"/>
          <w:szCs w:val="24"/>
        </w:rPr>
        <w:t> </w:t>
      </w:r>
    </w:p>
    <w:p w:rsidR="009B1ADD" w:rsidRPr="00102F2A" w:rsidRDefault="0080278D" w:rsidP="00102F2A">
      <w:pPr>
        <w:spacing w:line="360" w:lineRule="auto"/>
        <w:rPr>
          <w:sz w:val="24"/>
          <w:szCs w:val="24"/>
        </w:rPr>
      </w:pPr>
      <w:r w:rsidRPr="00102F2A">
        <w:rPr>
          <w:rFonts w:hint="eastAsia"/>
          <w:sz w:val="24"/>
          <w:szCs w:val="24"/>
        </w:rPr>
        <w:t>10.5</w:t>
      </w:r>
      <w:r w:rsidR="00154DD5" w:rsidRPr="00102F2A">
        <w:rPr>
          <w:rFonts w:hint="eastAsia"/>
          <w:sz w:val="24"/>
          <w:szCs w:val="24"/>
        </w:rPr>
        <w:t>高处作业时，点焊的物件不得移动；切割的工件、边角余料等应放置在牢靠的地方或用铁丝扣牢并有防止坠落的措施</w:t>
      </w:r>
      <w:r w:rsidR="00154DD5" w:rsidRPr="00102F2A">
        <w:rPr>
          <w:rFonts w:hint="eastAsia"/>
          <w:sz w:val="24"/>
          <w:szCs w:val="24"/>
        </w:rPr>
        <w:t> </w:t>
      </w:r>
    </w:p>
    <w:p w:rsidR="00154DD5" w:rsidRPr="00102F2A" w:rsidRDefault="004729B2" w:rsidP="00102F2A">
      <w:pPr>
        <w:spacing w:line="360" w:lineRule="auto"/>
        <w:rPr>
          <w:sz w:val="24"/>
          <w:szCs w:val="24"/>
        </w:rPr>
      </w:pPr>
      <w:r w:rsidRPr="00102F2A">
        <w:rPr>
          <w:rFonts w:hint="eastAsia"/>
          <w:sz w:val="24"/>
          <w:szCs w:val="24"/>
        </w:rPr>
        <w:lastRenderedPageBreak/>
        <w:t>十一</w:t>
      </w:r>
      <w:r w:rsidR="0080278D" w:rsidRPr="00102F2A">
        <w:rPr>
          <w:rFonts w:hint="eastAsia"/>
          <w:sz w:val="24"/>
          <w:szCs w:val="24"/>
        </w:rPr>
        <w:t>、</w:t>
      </w:r>
      <w:r w:rsidR="00154DD5" w:rsidRPr="00102F2A">
        <w:rPr>
          <w:rFonts w:hint="eastAsia"/>
          <w:sz w:val="24"/>
          <w:szCs w:val="24"/>
        </w:rPr>
        <w:t>安全文明施工措施</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11.1</w:t>
      </w:r>
      <w:r w:rsidR="00154DD5" w:rsidRPr="00102F2A">
        <w:rPr>
          <w:rFonts w:hint="eastAsia"/>
          <w:sz w:val="24"/>
          <w:szCs w:val="24"/>
        </w:rPr>
        <w:t>废料、垃圾及临时弃土堆放场，并应做到定期清理。</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11.2</w:t>
      </w:r>
      <w:r w:rsidR="00154DD5" w:rsidRPr="00102F2A">
        <w:rPr>
          <w:rFonts w:hint="eastAsia"/>
          <w:sz w:val="24"/>
          <w:szCs w:val="24"/>
        </w:rPr>
        <w:t>施工场所应保持整洁，垃圾或废料应及时清除，做到“工完、料尽、场地清”。</w:t>
      </w:r>
      <w:r w:rsidR="00154DD5" w:rsidRPr="00102F2A">
        <w:rPr>
          <w:rFonts w:hint="eastAsia"/>
          <w:sz w:val="24"/>
          <w:szCs w:val="24"/>
        </w:rPr>
        <w:t> </w:t>
      </w:r>
      <w:r w:rsidR="00154DD5" w:rsidRPr="00102F2A">
        <w:rPr>
          <w:rFonts w:hint="eastAsia"/>
          <w:sz w:val="24"/>
          <w:szCs w:val="24"/>
        </w:rPr>
        <w:t>氧气管、乙炔管及电焊线应规范布置，工作结束应及时盘绕回收。</w:t>
      </w:r>
      <w:r w:rsidR="00154DD5" w:rsidRPr="00102F2A">
        <w:rPr>
          <w:rFonts w:hint="eastAsia"/>
          <w:sz w:val="24"/>
          <w:szCs w:val="24"/>
        </w:rPr>
        <w:t> </w:t>
      </w:r>
      <w:r w:rsidR="00154DD5" w:rsidRPr="00102F2A">
        <w:rPr>
          <w:rFonts w:hint="eastAsia"/>
          <w:sz w:val="24"/>
          <w:szCs w:val="24"/>
        </w:rPr>
        <w:t>施工现场的安全施工设施、文明施工设施及消防设施严禁乱拆乱动。</w:t>
      </w:r>
      <w:r w:rsidR="00154DD5" w:rsidRPr="00102F2A">
        <w:rPr>
          <w:rFonts w:hint="eastAsia"/>
          <w:sz w:val="24"/>
          <w:szCs w:val="24"/>
        </w:rPr>
        <w:t> </w:t>
      </w:r>
    </w:p>
    <w:p w:rsidR="00154DD5" w:rsidRPr="00102F2A" w:rsidRDefault="0080278D" w:rsidP="00102F2A">
      <w:pPr>
        <w:spacing w:line="360" w:lineRule="auto"/>
        <w:rPr>
          <w:sz w:val="24"/>
          <w:szCs w:val="24"/>
        </w:rPr>
      </w:pPr>
      <w:r w:rsidRPr="00102F2A">
        <w:rPr>
          <w:rFonts w:hint="eastAsia"/>
          <w:sz w:val="24"/>
          <w:szCs w:val="24"/>
        </w:rPr>
        <w:t>11.3</w:t>
      </w:r>
      <w:r w:rsidR="00154DD5" w:rsidRPr="00102F2A">
        <w:rPr>
          <w:rFonts w:hint="eastAsia"/>
          <w:sz w:val="24"/>
          <w:szCs w:val="24"/>
        </w:rPr>
        <w:t>在施工过程中，必须严格遵守《电力建设安全工作规程》（火力发电厂部分）</w:t>
      </w:r>
      <w:r w:rsidR="00154DD5" w:rsidRPr="00102F2A">
        <w:rPr>
          <w:rFonts w:hint="eastAsia"/>
          <w:sz w:val="24"/>
          <w:szCs w:val="24"/>
        </w:rPr>
        <w:t>DL5009.1</w:t>
      </w:r>
      <w:r w:rsidR="00154DD5" w:rsidRPr="00102F2A">
        <w:rPr>
          <w:rFonts w:hint="eastAsia"/>
          <w:sz w:val="24"/>
          <w:szCs w:val="24"/>
        </w:rPr>
        <w:t>—</w:t>
      </w:r>
      <w:r w:rsidR="00154DD5" w:rsidRPr="00102F2A">
        <w:rPr>
          <w:rFonts w:hint="eastAsia"/>
          <w:sz w:val="24"/>
          <w:szCs w:val="24"/>
        </w:rPr>
        <w:t>2002</w:t>
      </w:r>
      <w:r w:rsidR="00154DD5" w:rsidRPr="00102F2A">
        <w:rPr>
          <w:rFonts w:hint="eastAsia"/>
          <w:sz w:val="24"/>
          <w:szCs w:val="24"/>
        </w:rPr>
        <w:t>的有关规定及要求。</w:t>
      </w:r>
      <w:r w:rsidR="00154DD5" w:rsidRPr="00102F2A">
        <w:rPr>
          <w:rFonts w:hint="eastAsia"/>
          <w:sz w:val="24"/>
          <w:szCs w:val="24"/>
        </w:rPr>
        <w:t> </w:t>
      </w:r>
    </w:p>
    <w:p w:rsidR="00810B4D" w:rsidRPr="00251792" w:rsidRDefault="00810B4D" w:rsidP="00810B4D">
      <w:pPr>
        <w:pStyle w:val="Default"/>
        <w:pageBreakBefore/>
        <w:spacing w:line="360" w:lineRule="auto"/>
        <w:ind w:firstLine="643"/>
        <w:jc w:val="center"/>
        <w:rPr>
          <w:color w:val="auto"/>
          <w:szCs w:val="21"/>
        </w:rPr>
      </w:pPr>
      <w:r w:rsidRPr="00251792">
        <w:rPr>
          <w:rFonts w:hAnsi="宋体"/>
          <w:b/>
          <w:color w:val="auto"/>
          <w:sz w:val="32"/>
          <w:szCs w:val="32"/>
        </w:rPr>
        <w:lastRenderedPageBreak/>
        <w:t>签字页</w:t>
      </w:r>
    </w:p>
    <w:tbl>
      <w:tblPr>
        <w:tblW w:w="9487" w:type="dxa"/>
        <w:jc w:val="center"/>
        <w:tblLook w:val="01E0"/>
      </w:tblPr>
      <w:tblGrid>
        <w:gridCol w:w="1104"/>
        <w:gridCol w:w="5383"/>
        <w:gridCol w:w="1378"/>
        <w:gridCol w:w="1622"/>
      </w:tblGrid>
      <w:tr w:rsidR="00810B4D" w:rsidRPr="00251792" w:rsidTr="00936E18">
        <w:trPr>
          <w:jc w:val="center"/>
        </w:trPr>
        <w:tc>
          <w:tcPr>
            <w:tcW w:w="1104" w:type="dxa"/>
          </w:tcPr>
          <w:p w:rsidR="00810B4D" w:rsidRPr="00251792" w:rsidRDefault="00810B4D" w:rsidP="00B278F4">
            <w:pPr>
              <w:spacing w:line="360" w:lineRule="auto"/>
              <w:rPr>
                <w:b/>
                <w:bCs/>
                <w:sz w:val="24"/>
              </w:rPr>
            </w:pPr>
            <w:r w:rsidRPr="00251792">
              <w:rPr>
                <w:rFonts w:hAnsi="宋体"/>
                <w:b/>
                <w:bCs/>
                <w:sz w:val="24"/>
              </w:rPr>
              <w:t>发包方：</w:t>
            </w:r>
          </w:p>
        </w:tc>
        <w:tc>
          <w:tcPr>
            <w:tcW w:w="5383" w:type="dxa"/>
            <w:vAlign w:val="center"/>
          </w:tcPr>
          <w:p w:rsidR="00810B4D" w:rsidRPr="00251792" w:rsidRDefault="004469B1" w:rsidP="00B278F4">
            <w:pPr>
              <w:spacing w:line="360" w:lineRule="auto"/>
              <w:rPr>
                <w:b/>
                <w:bCs/>
                <w:sz w:val="24"/>
              </w:rPr>
            </w:pPr>
            <w:r>
              <w:rPr>
                <w:rFonts w:hAnsi="宋体"/>
                <w:b/>
                <w:bCs/>
                <w:sz w:val="24"/>
              </w:rPr>
              <w:t>福建福海创石油化工有限公司</w:t>
            </w:r>
          </w:p>
        </w:tc>
        <w:tc>
          <w:tcPr>
            <w:tcW w:w="1378" w:type="dxa"/>
            <w:vAlign w:val="center"/>
          </w:tcPr>
          <w:p w:rsidR="00810B4D" w:rsidRPr="00251792" w:rsidRDefault="00810B4D" w:rsidP="00B278F4">
            <w:pPr>
              <w:spacing w:line="360" w:lineRule="auto"/>
              <w:rPr>
                <w:b/>
                <w:bCs/>
                <w:sz w:val="24"/>
              </w:rPr>
            </w:pPr>
          </w:p>
        </w:tc>
        <w:tc>
          <w:tcPr>
            <w:tcW w:w="1622" w:type="dxa"/>
            <w:vAlign w:val="center"/>
          </w:tcPr>
          <w:p w:rsidR="00810B4D" w:rsidRPr="00251792" w:rsidRDefault="00810B4D" w:rsidP="00B278F4">
            <w:pPr>
              <w:spacing w:line="360" w:lineRule="auto"/>
              <w:rPr>
                <w:b/>
                <w:bCs/>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r w:rsidRPr="00251792">
              <w:rPr>
                <w:rFonts w:hAnsi="宋体"/>
                <w:sz w:val="24"/>
              </w:rPr>
              <w:t>代</w:t>
            </w:r>
            <w:r w:rsidRPr="00251792">
              <w:rPr>
                <w:sz w:val="24"/>
              </w:rPr>
              <w:t xml:space="preserve">  </w:t>
            </w:r>
            <w:r w:rsidRPr="00251792">
              <w:rPr>
                <w:rFonts w:hAnsi="宋体"/>
                <w:sz w:val="24"/>
              </w:rPr>
              <w:t>表：</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r w:rsidRPr="00251792">
              <w:rPr>
                <w:rFonts w:hAnsi="宋体"/>
                <w:sz w:val="24"/>
              </w:rPr>
              <w:t>联系人：</w:t>
            </w:r>
            <w:r w:rsidRPr="00251792">
              <w:rPr>
                <w:rFonts w:hint="eastAsia"/>
                <w:sz w:val="24"/>
              </w:rPr>
              <w:t xml:space="preserve"> </w:t>
            </w:r>
          </w:p>
        </w:tc>
        <w:tc>
          <w:tcPr>
            <w:tcW w:w="5383" w:type="dxa"/>
            <w:vAlign w:val="center"/>
          </w:tcPr>
          <w:p w:rsidR="00810B4D" w:rsidRPr="00251792" w:rsidRDefault="001A5817" w:rsidP="00B278F4">
            <w:pPr>
              <w:spacing w:line="360" w:lineRule="auto"/>
              <w:rPr>
                <w:sz w:val="24"/>
              </w:rPr>
            </w:pPr>
            <w:r>
              <w:rPr>
                <w:rFonts w:hAnsi="宋体" w:hint="eastAsia"/>
                <w:sz w:val="24"/>
              </w:rPr>
              <w:t>林国本</w:t>
            </w:r>
            <w:r w:rsidR="004469B1">
              <w:rPr>
                <w:rFonts w:hAnsi="宋体" w:hint="eastAsia"/>
                <w:sz w:val="24"/>
              </w:rPr>
              <w:t>/</w:t>
            </w:r>
            <w:r w:rsidR="004469B1">
              <w:rPr>
                <w:rFonts w:hAnsi="宋体" w:hint="eastAsia"/>
                <w:sz w:val="24"/>
              </w:rPr>
              <w:t>汤彦鑫</w:t>
            </w: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r w:rsidRPr="00251792">
              <w:rPr>
                <w:rFonts w:hAnsi="宋体"/>
                <w:sz w:val="24"/>
              </w:rPr>
              <w:t>地</w:t>
            </w:r>
            <w:r w:rsidRPr="00251792">
              <w:rPr>
                <w:sz w:val="24"/>
              </w:rPr>
              <w:t xml:space="preserve">  </w:t>
            </w:r>
            <w:r w:rsidRPr="00251792">
              <w:rPr>
                <w:rFonts w:hAnsi="宋体"/>
                <w:sz w:val="24"/>
              </w:rPr>
              <w:t>址：</w:t>
            </w:r>
          </w:p>
        </w:tc>
        <w:tc>
          <w:tcPr>
            <w:tcW w:w="5383" w:type="dxa"/>
            <w:vAlign w:val="center"/>
          </w:tcPr>
          <w:p w:rsidR="00810B4D" w:rsidRPr="00251792" w:rsidRDefault="004469B1" w:rsidP="00B278F4">
            <w:pPr>
              <w:spacing w:line="360" w:lineRule="auto"/>
              <w:rPr>
                <w:sz w:val="24"/>
              </w:rPr>
            </w:pPr>
            <w:r>
              <w:rPr>
                <w:rFonts w:hint="eastAsia"/>
                <w:sz w:val="24"/>
              </w:rPr>
              <w:t>福建省漳州市漳浦县古雷经济开发区腾龙路</w:t>
            </w:r>
            <w:r>
              <w:rPr>
                <w:rFonts w:hint="eastAsia"/>
                <w:sz w:val="24"/>
              </w:rPr>
              <w:t>1</w:t>
            </w:r>
            <w:r>
              <w:rPr>
                <w:rFonts w:hint="eastAsia"/>
                <w:sz w:val="24"/>
              </w:rPr>
              <w:t>号</w:t>
            </w: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r w:rsidRPr="00251792">
              <w:rPr>
                <w:rFonts w:hAnsi="宋体"/>
                <w:sz w:val="24"/>
              </w:rPr>
              <w:t>电</w:t>
            </w:r>
            <w:r w:rsidRPr="00251792">
              <w:rPr>
                <w:sz w:val="24"/>
              </w:rPr>
              <w:t xml:space="preserve">  </w:t>
            </w:r>
            <w:r w:rsidRPr="00251792">
              <w:rPr>
                <w:rFonts w:hAnsi="宋体"/>
                <w:sz w:val="24"/>
              </w:rPr>
              <w:t>话：</w:t>
            </w:r>
          </w:p>
        </w:tc>
        <w:tc>
          <w:tcPr>
            <w:tcW w:w="5383" w:type="dxa"/>
            <w:vAlign w:val="center"/>
          </w:tcPr>
          <w:p w:rsidR="00810B4D" w:rsidRPr="00251792" w:rsidRDefault="00810B4D" w:rsidP="001A5817">
            <w:pPr>
              <w:spacing w:line="360" w:lineRule="auto"/>
              <w:rPr>
                <w:sz w:val="24"/>
              </w:rPr>
            </w:pPr>
            <w:r w:rsidRPr="00251792">
              <w:rPr>
                <w:sz w:val="24"/>
              </w:rPr>
              <w:t>0596-63112</w:t>
            </w:r>
            <w:r w:rsidR="001A5817">
              <w:rPr>
                <w:rFonts w:hint="eastAsia"/>
                <w:sz w:val="24"/>
              </w:rPr>
              <w:t>64</w:t>
            </w:r>
            <w:r w:rsidR="004469B1">
              <w:rPr>
                <w:rFonts w:hint="eastAsia"/>
                <w:sz w:val="24"/>
              </w:rPr>
              <w:t>/0596-6311289</w:t>
            </w: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r w:rsidRPr="00251792">
              <w:rPr>
                <w:rFonts w:hAnsi="宋体"/>
                <w:sz w:val="24"/>
              </w:rPr>
              <w:t>传</w:t>
            </w:r>
            <w:r w:rsidRPr="00251792">
              <w:rPr>
                <w:sz w:val="24"/>
              </w:rPr>
              <w:t xml:space="preserve">  </w:t>
            </w:r>
            <w:r w:rsidRPr="00251792">
              <w:rPr>
                <w:rFonts w:hAnsi="宋体"/>
                <w:sz w:val="24"/>
              </w:rPr>
              <w:t>真：</w:t>
            </w:r>
          </w:p>
        </w:tc>
        <w:tc>
          <w:tcPr>
            <w:tcW w:w="5383" w:type="dxa"/>
            <w:vAlign w:val="center"/>
          </w:tcPr>
          <w:p w:rsidR="00810B4D" w:rsidRPr="00251792" w:rsidRDefault="00810B4D" w:rsidP="00B278F4">
            <w:pPr>
              <w:spacing w:line="360" w:lineRule="auto"/>
              <w:rPr>
                <w:sz w:val="24"/>
              </w:rPr>
            </w:pPr>
            <w:r w:rsidRPr="00251792">
              <w:rPr>
                <w:sz w:val="24"/>
              </w:rPr>
              <w:t>0596-6311277</w:t>
            </w: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trHeight w:val="353"/>
          <w:jc w:val="center"/>
        </w:trPr>
        <w:tc>
          <w:tcPr>
            <w:tcW w:w="1104" w:type="dxa"/>
          </w:tcPr>
          <w:p w:rsidR="00810B4D" w:rsidRPr="00251792" w:rsidRDefault="00810B4D" w:rsidP="00B278F4">
            <w:pPr>
              <w:spacing w:line="360" w:lineRule="auto"/>
              <w:rPr>
                <w:sz w:val="24"/>
              </w:rPr>
            </w:pPr>
            <w:r w:rsidRPr="00251792">
              <w:rPr>
                <w:rFonts w:hAnsi="宋体"/>
                <w:sz w:val="24"/>
              </w:rPr>
              <w:t>邮</w:t>
            </w:r>
            <w:r w:rsidRPr="00251792">
              <w:rPr>
                <w:sz w:val="24"/>
              </w:rPr>
              <w:t xml:space="preserve">  </w:t>
            </w:r>
            <w:r w:rsidRPr="00251792">
              <w:rPr>
                <w:rFonts w:hAnsi="宋体"/>
                <w:sz w:val="24"/>
              </w:rPr>
              <w:t>编：</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r w:rsidRPr="00251792">
              <w:rPr>
                <w:sz w:val="24"/>
              </w:rPr>
              <w:t>E-mail</w:t>
            </w:r>
            <w:r w:rsidRPr="00251792">
              <w:rPr>
                <w:rFonts w:hAnsi="宋体"/>
                <w:sz w:val="24"/>
              </w:rPr>
              <w:t>：</w:t>
            </w:r>
          </w:p>
        </w:tc>
        <w:tc>
          <w:tcPr>
            <w:tcW w:w="5383" w:type="dxa"/>
            <w:vAlign w:val="center"/>
          </w:tcPr>
          <w:p w:rsidR="00810B4D" w:rsidRPr="00251792" w:rsidRDefault="004469B1" w:rsidP="00936E18">
            <w:pPr>
              <w:spacing w:line="360" w:lineRule="auto"/>
              <w:ind w:rightChars="-713" w:right="-1497"/>
              <w:rPr>
                <w:sz w:val="24"/>
              </w:rPr>
            </w:pPr>
            <w:r>
              <w:rPr>
                <w:rFonts w:hint="eastAsia"/>
                <w:sz w:val="24"/>
              </w:rPr>
              <w:t>gblin@</w:t>
            </w:r>
            <w:r w:rsidR="00936E18" w:rsidRPr="00936E18">
              <w:rPr>
                <w:sz w:val="24"/>
              </w:rPr>
              <w:t>fhcpec.com.cn</w:t>
            </w:r>
            <w:r w:rsidR="00936E18">
              <w:rPr>
                <w:rFonts w:hint="eastAsia"/>
                <w:sz w:val="24"/>
              </w:rPr>
              <w:t>/</w:t>
            </w:r>
            <w:r>
              <w:rPr>
                <w:rFonts w:hint="eastAsia"/>
                <w:sz w:val="24"/>
              </w:rPr>
              <w:t>yxtang@</w:t>
            </w:r>
            <w:r w:rsidR="00936E18" w:rsidRPr="00936E18">
              <w:rPr>
                <w:sz w:val="24"/>
              </w:rPr>
              <w:t xml:space="preserve"> fhcpec.com.cn</w:t>
            </w: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vAlign w:val="center"/>
          </w:tcPr>
          <w:p w:rsidR="00810B4D" w:rsidRPr="00251792" w:rsidRDefault="00810B4D" w:rsidP="00B278F4">
            <w:pPr>
              <w:spacing w:line="360" w:lineRule="auto"/>
              <w:rPr>
                <w:b/>
                <w:bCs/>
                <w:sz w:val="24"/>
              </w:rPr>
            </w:pPr>
            <w:r w:rsidRPr="00251792">
              <w:rPr>
                <w:rFonts w:hAnsi="宋体"/>
                <w:b/>
                <w:bCs/>
                <w:sz w:val="24"/>
              </w:rPr>
              <w:t>承包方：</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vAlign w:val="center"/>
          </w:tcPr>
          <w:p w:rsidR="00810B4D" w:rsidRPr="00251792" w:rsidRDefault="00810B4D" w:rsidP="00B278F4">
            <w:pPr>
              <w:spacing w:line="360" w:lineRule="auto"/>
              <w:rPr>
                <w:sz w:val="24"/>
              </w:rPr>
            </w:pPr>
            <w:r w:rsidRPr="00251792">
              <w:rPr>
                <w:rFonts w:hAnsi="宋体"/>
                <w:sz w:val="24"/>
              </w:rPr>
              <w:t>代</w:t>
            </w:r>
            <w:r w:rsidRPr="00251792">
              <w:rPr>
                <w:sz w:val="24"/>
              </w:rPr>
              <w:t xml:space="preserve">  </w:t>
            </w:r>
            <w:r w:rsidRPr="00251792">
              <w:rPr>
                <w:rFonts w:hAnsi="宋体"/>
                <w:sz w:val="24"/>
              </w:rPr>
              <w:t>表：</w:t>
            </w:r>
          </w:p>
        </w:tc>
        <w:tc>
          <w:tcPr>
            <w:tcW w:w="5383" w:type="dxa"/>
            <w:vAlign w:val="center"/>
          </w:tcPr>
          <w:p w:rsidR="00810B4D" w:rsidRPr="00251792" w:rsidRDefault="00810B4D" w:rsidP="00B278F4">
            <w:pPr>
              <w:spacing w:line="360" w:lineRule="auto"/>
              <w:rPr>
                <w:b/>
                <w:bCs/>
                <w:sz w:val="24"/>
              </w:rPr>
            </w:pPr>
          </w:p>
        </w:tc>
        <w:tc>
          <w:tcPr>
            <w:tcW w:w="1378" w:type="dxa"/>
            <w:vAlign w:val="center"/>
          </w:tcPr>
          <w:p w:rsidR="00810B4D" w:rsidRPr="00251792" w:rsidRDefault="00810B4D" w:rsidP="00B278F4">
            <w:pPr>
              <w:spacing w:line="360" w:lineRule="auto"/>
              <w:rPr>
                <w:b/>
                <w:bCs/>
                <w:sz w:val="24"/>
              </w:rPr>
            </w:pPr>
          </w:p>
        </w:tc>
        <w:tc>
          <w:tcPr>
            <w:tcW w:w="1622" w:type="dxa"/>
            <w:vAlign w:val="center"/>
          </w:tcPr>
          <w:p w:rsidR="00810B4D" w:rsidRPr="00251792" w:rsidRDefault="00810B4D" w:rsidP="00B278F4">
            <w:pPr>
              <w:spacing w:line="360" w:lineRule="auto"/>
              <w:rPr>
                <w:b/>
                <w:bCs/>
                <w:sz w:val="24"/>
              </w:rPr>
            </w:pPr>
          </w:p>
        </w:tc>
      </w:tr>
      <w:tr w:rsidR="00810B4D" w:rsidRPr="00251792" w:rsidTr="00936E18">
        <w:trPr>
          <w:jc w:val="center"/>
        </w:trPr>
        <w:tc>
          <w:tcPr>
            <w:tcW w:w="1104" w:type="dxa"/>
            <w:vAlign w:val="center"/>
          </w:tcPr>
          <w:p w:rsidR="00810B4D" w:rsidRPr="00251792" w:rsidRDefault="00810B4D" w:rsidP="00B278F4">
            <w:pPr>
              <w:spacing w:line="360" w:lineRule="auto"/>
              <w:rPr>
                <w:sz w:val="24"/>
              </w:rPr>
            </w:pPr>
            <w:r w:rsidRPr="00251792">
              <w:rPr>
                <w:rFonts w:hAnsi="宋体"/>
                <w:sz w:val="24"/>
              </w:rPr>
              <w:t>联系人：</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vAlign w:val="center"/>
          </w:tcPr>
          <w:p w:rsidR="00810B4D" w:rsidRPr="00251792" w:rsidRDefault="00810B4D" w:rsidP="00B278F4">
            <w:pPr>
              <w:spacing w:line="360" w:lineRule="auto"/>
              <w:rPr>
                <w:sz w:val="24"/>
              </w:rPr>
            </w:pPr>
            <w:r w:rsidRPr="00251792">
              <w:rPr>
                <w:rFonts w:hAnsi="宋体"/>
                <w:sz w:val="24"/>
              </w:rPr>
              <w:t>地</w:t>
            </w:r>
            <w:r w:rsidRPr="00251792">
              <w:rPr>
                <w:sz w:val="24"/>
              </w:rPr>
              <w:t xml:space="preserve">  </w:t>
            </w:r>
            <w:r w:rsidRPr="00251792">
              <w:rPr>
                <w:rFonts w:hAnsi="宋体"/>
                <w:sz w:val="24"/>
              </w:rPr>
              <w:t>址：</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vAlign w:val="center"/>
          </w:tcPr>
          <w:p w:rsidR="00810B4D" w:rsidRPr="00251792" w:rsidRDefault="00810B4D" w:rsidP="00B278F4">
            <w:pPr>
              <w:spacing w:line="360" w:lineRule="auto"/>
              <w:rPr>
                <w:sz w:val="24"/>
              </w:rPr>
            </w:pPr>
            <w:r w:rsidRPr="00251792">
              <w:rPr>
                <w:rFonts w:hAnsi="宋体"/>
                <w:sz w:val="24"/>
              </w:rPr>
              <w:t>电</w:t>
            </w:r>
            <w:r w:rsidRPr="00251792">
              <w:rPr>
                <w:sz w:val="24"/>
              </w:rPr>
              <w:t xml:space="preserve">  </w:t>
            </w:r>
            <w:r w:rsidRPr="00251792">
              <w:rPr>
                <w:rFonts w:hAnsi="宋体"/>
                <w:sz w:val="24"/>
              </w:rPr>
              <w:t>话：</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vAlign w:val="center"/>
          </w:tcPr>
          <w:p w:rsidR="00810B4D" w:rsidRPr="00251792" w:rsidRDefault="00810B4D" w:rsidP="00B278F4">
            <w:pPr>
              <w:spacing w:line="360" w:lineRule="auto"/>
              <w:rPr>
                <w:sz w:val="24"/>
              </w:rPr>
            </w:pPr>
            <w:r w:rsidRPr="00251792">
              <w:rPr>
                <w:rFonts w:hAnsi="宋体"/>
                <w:sz w:val="24"/>
              </w:rPr>
              <w:t>传</w:t>
            </w:r>
            <w:r w:rsidRPr="00251792">
              <w:rPr>
                <w:sz w:val="24"/>
              </w:rPr>
              <w:t xml:space="preserve">  </w:t>
            </w:r>
            <w:r w:rsidRPr="00251792">
              <w:rPr>
                <w:rFonts w:hAnsi="宋体"/>
                <w:sz w:val="24"/>
              </w:rPr>
              <w:t>真：</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vAlign w:val="center"/>
          </w:tcPr>
          <w:p w:rsidR="00810B4D" w:rsidRPr="00251792" w:rsidRDefault="00810B4D" w:rsidP="00B278F4">
            <w:pPr>
              <w:spacing w:line="360" w:lineRule="auto"/>
              <w:rPr>
                <w:sz w:val="24"/>
              </w:rPr>
            </w:pPr>
            <w:r w:rsidRPr="00251792">
              <w:rPr>
                <w:rFonts w:hAnsi="宋体"/>
                <w:sz w:val="24"/>
              </w:rPr>
              <w:t>邮</w:t>
            </w:r>
            <w:r w:rsidRPr="00251792">
              <w:rPr>
                <w:sz w:val="24"/>
              </w:rPr>
              <w:t xml:space="preserve">  </w:t>
            </w:r>
            <w:r w:rsidRPr="00251792">
              <w:rPr>
                <w:rFonts w:hAnsi="宋体"/>
                <w:sz w:val="24"/>
              </w:rPr>
              <w:t>编：</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vAlign w:val="center"/>
          </w:tcPr>
          <w:p w:rsidR="00810B4D" w:rsidRPr="00251792" w:rsidRDefault="00810B4D" w:rsidP="00B278F4">
            <w:pPr>
              <w:spacing w:line="360" w:lineRule="auto"/>
              <w:rPr>
                <w:sz w:val="24"/>
              </w:rPr>
            </w:pPr>
            <w:r w:rsidRPr="00251792">
              <w:rPr>
                <w:sz w:val="24"/>
              </w:rPr>
              <w:t>E-mail</w:t>
            </w:r>
            <w:r w:rsidRPr="00251792">
              <w:rPr>
                <w:rFonts w:hAnsi="宋体"/>
                <w:sz w:val="24"/>
              </w:rPr>
              <w:t>：</w:t>
            </w: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r w:rsidR="00810B4D" w:rsidRPr="00251792" w:rsidTr="00936E18">
        <w:trPr>
          <w:jc w:val="center"/>
        </w:trPr>
        <w:tc>
          <w:tcPr>
            <w:tcW w:w="1104" w:type="dxa"/>
          </w:tcPr>
          <w:p w:rsidR="00810B4D" w:rsidRPr="00251792" w:rsidRDefault="00810B4D" w:rsidP="00B278F4">
            <w:pPr>
              <w:spacing w:line="360" w:lineRule="auto"/>
              <w:rPr>
                <w:sz w:val="24"/>
              </w:rPr>
            </w:pPr>
          </w:p>
        </w:tc>
        <w:tc>
          <w:tcPr>
            <w:tcW w:w="5383" w:type="dxa"/>
            <w:vAlign w:val="center"/>
          </w:tcPr>
          <w:p w:rsidR="00810B4D" w:rsidRPr="00251792" w:rsidRDefault="00810B4D" w:rsidP="00B278F4">
            <w:pPr>
              <w:spacing w:line="360" w:lineRule="auto"/>
              <w:rPr>
                <w:sz w:val="24"/>
              </w:rPr>
            </w:pPr>
          </w:p>
        </w:tc>
        <w:tc>
          <w:tcPr>
            <w:tcW w:w="1378" w:type="dxa"/>
            <w:vAlign w:val="center"/>
          </w:tcPr>
          <w:p w:rsidR="00810B4D" w:rsidRPr="00251792" w:rsidRDefault="00810B4D" w:rsidP="00B278F4">
            <w:pPr>
              <w:spacing w:line="360" w:lineRule="auto"/>
              <w:rPr>
                <w:sz w:val="24"/>
              </w:rPr>
            </w:pPr>
          </w:p>
        </w:tc>
        <w:tc>
          <w:tcPr>
            <w:tcW w:w="1622" w:type="dxa"/>
            <w:vAlign w:val="center"/>
          </w:tcPr>
          <w:p w:rsidR="00810B4D" w:rsidRPr="00251792" w:rsidRDefault="00810B4D" w:rsidP="00B278F4">
            <w:pPr>
              <w:spacing w:line="360" w:lineRule="auto"/>
              <w:rPr>
                <w:sz w:val="24"/>
              </w:rPr>
            </w:pPr>
          </w:p>
        </w:tc>
      </w:tr>
    </w:tbl>
    <w:p w:rsidR="00810B4D" w:rsidRDefault="00810B4D" w:rsidP="00154DD5"/>
    <w:p w:rsidR="007C40C4" w:rsidRDefault="007C40C4" w:rsidP="00154DD5"/>
    <w:p w:rsidR="007C40C4" w:rsidRDefault="007C40C4" w:rsidP="00154DD5"/>
    <w:p w:rsidR="007C40C4" w:rsidRDefault="007C40C4" w:rsidP="00154DD5"/>
    <w:p w:rsidR="007C40C4" w:rsidRDefault="007C40C4" w:rsidP="00154DD5"/>
    <w:p w:rsidR="007C40C4" w:rsidRDefault="007C40C4" w:rsidP="00154DD5"/>
    <w:p w:rsidR="007C40C4" w:rsidRDefault="007C40C4" w:rsidP="00154DD5"/>
    <w:p w:rsidR="007C40C4" w:rsidRDefault="007C40C4" w:rsidP="00154DD5"/>
    <w:p w:rsidR="007C40C4" w:rsidRDefault="007C40C4" w:rsidP="00154DD5"/>
    <w:p w:rsidR="007C40C4" w:rsidRDefault="007C40C4" w:rsidP="00154DD5"/>
    <w:p w:rsidR="007C40C4" w:rsidRDefault="007C40C4" w:rsidP="00154DD5"/>
    <w:p w:rsidR="003D1323" w:rsidRDefault="003D1323" w:rsidP="00154DD5"/>
    <w:sectPr w:rsidR="003D1323" w:rsidSect="002E608C">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173D" w:rsidRDefault="00B2173D" w:rsidP="00154DD5">
      <w:r>
        <w:separator/>
      </w:r>
    </w:p>
  </w:endnote>
  <w:endnote w:type="continuationSeparator" w:id="0">
    <w:p w:rsidR="00B2173D" w:rsidRDefault="00B2173D" w:rsidP="00154D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3484"/>
      <w:docPartObj>
        <w:docPartGallery w:val="Page Numbers (Bottom of Page)"/>
        <w:docPartUnique/>
      </w:docPartObj>
    </w:sdtPr>
    <w:sdtContent>
      <w:sdt>
        <w:sdtPr>
          <w:id w:val="98381352"/>
          <w:docPartObj>
            <w:docPartGallery w:val="Page Numbers (Top of Page)"/>
            <w:docPartUnique/>
          </w:docPartObj>
        </w:sdtPr>
        <w:sdtContent>
          <w:p w:rsidR="007F11E1" w:rsidRDefault="007F11E1" w:rsidP="007F11E1">
            <w:pPr>
              <w:pStyle w:val="a4"/>
              <w:jc w:val="center"/>
            </w:pPr>
            <w:r>
              <w:rPr>
                <w:lang w:val="zh-CN"/>
              </w:rPr>
              <w:t xml:space="preserve"> </w:t>
            </w:r>
            <w:r w:rsidR="00FC0093">
              <w:rPr>
                <w:b/>
                <w:sz w:val="24"/>
                <w:szCs w:val="24"/>
              </w:rPr>
              <w:fldChar w:fldCharType="begin"/>
            </w:r>
            <w:r>
              <w:rPr>
                <w:b/>
              </w:rPr>
              <w:instrText>PAGE</w:instrText>
            </w:r>
            <w:r w:rsidR="00FC0093">
              <w:rPr>
                <w:b/>
                <w:sz w:val="24"/>
                <w:szCs w:val="24"/>
              </w:rPr>
              <w:fldChar w:fldCharType="separate"/>
            </w:r>
            <w:r w:rsidR="002E7E96">
              <w:rPr>
                <w:b/>
                <w:noProof/>
              </w:rPr>
              <w:t>5</w:t>
            </w:r>
            <w:r w:rsidR="00FC0093">
              <w:rPr>
                <w:b/>
                <w:sz w:val="24"/>
                <w:szCs w:val="24"/>
              </w:rPr>
              <w:fldChar w:fldCharType="end"/>
            </w:r>
            <w:r>
              <w:rPr>
                <w:lang w:val="zh-CN"/>
              </w:rPr>
              <w:t xml:space="preserve"> / </w:t>
            </w:r>
            <w:r w:rsidR="00FC0093">
              <w:rPr>
                <w:b/>
                <w:sz w:val="24"/>
                <w:szCs w:val="24"/>
              </w:rPr>
              <w:fldChar w:fldCharType="begin"/>
            </w:r>
            <w:r>
              <w:rPr>
                <w:b/>
              </w:rPr>
              <w:instrText>NUMPAGES</w:instrText>
            </w:r>
            <w:r w:rsidR="00FC0093">
              <w:rPr>
                <w:b/>
                <w:sz w:val="24"/>
                <w:szCs w:val="24"/>
              </w:rPr>
              <w:fldChar w:fldCharType="separate"/>
            </w:r>
            <w:r w:rsidR="002E7E96">
              <w:rPr>
                <w:b/>
                <w:noProof/>
              </w:rPr>
              <w:t>11</w:t>
            </w:r>
            <w:r w:rsidR="00FC0093">
              <w:rPr>
                <w:b/>
                <w:sz w:val="24"/>
                <w:szCs w:val="24"/>
              </w:rPr>
              <w:fldChar w:fldCharType="end"/>
            </w:r>
          </w:p>
        </w:sdtContent>
      </w:sdt>
    </w:sdtContent>
  </w:sdt>
  <w:p w:rsidR="007F11E1" w:rsidRDefault="007F11E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173D" w:rsidRDefault="00B2173D" w:rsidP="00154DD5">
      <w:r>
        <w:separator/>
      </w:r>
    </w:p>
  </w:footnote>
  <w:footnote w:type="continuationSeparator" w:id="0">
    <w:p w:rsidR="00B2173D" w:rsidRDefault="00B2173D" w:rsidP="00154D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1C6" w:rsidRDefault="00CB21C6">
    <w:pPr>
      <w:pStyle w:val="a3"/>
    </w:pPr>
    <w:r>
      <w:rPr>
        <w:rFonts w:hint="eastAsia"/>
      </w:rPr>
      <w:t xml:space="preserve">                                    </w:t>
    </w:r>
    <w:r w:rsidRPr="00CB21C6">
      <w:rPr>
        <w:rFonts w:hint="eastAsia"/>
      </w:rPr>
      <w:t>热电厂</w:t>
    </w:r>
    <w:r w:rsidRPr="00CB21C6">
      <w:rPr>
        <w:rFonts w:hint="eastAsia"/>
      </w:rPr>
      <w:t>#1#2</w:t>
    </w:r>
    <w:r w:rsidRPr="00CB21C6">
      <w:rPr>
        <w:rFonts w:hint="eastAsia"/>
      </w:rPr>
      <w:t>机凝汽器海水进回水管道更换安装技术协议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22B5"/>
    <w:multiLevelType w:val="hybridMultilevel"/>
    <w:tmpl w:val="50A66CDC"/>
    <w:lvl w:ilvl="0" w:tplc="04090019">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A71A18"/>
    <w:multiLevelType w:val="hybridMultilevel"/>
    <w:tmpl w:val="90185DF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5F10E9"/>
    <w:multiLevelType w:val="hybridMultilevel"/>
    <w:tmpl w:val="C8284914"/>
    <w:lvl w:ilvl="0" w:tplc="E634EC1E">
      <w:start w:val="2"/>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F9C2A33"/>
    <w:multiLevelType w:val="hybridMultilevel"/>
    <w:tmpl w:val="2A58B5BA"/>
    <w:lvl w:ilvl="0" w:tplc="6DBC50C0">
      <w:start w:val="7"/>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4B400D5"/>
    <w:multiLevelType w:val="hybridMultilevel"/>
    <w:tmpl w:val="271CB42C"/>
    <w:lvl w:ilvl="0" w:tplc="0409000F">
      <w:start w:val="1"/>
      <w:numFmt w:val="decimal"/>
      <w:lvlText w:val="%1."/>
      <w:lvlJc w:val="left"/>
      <w:pPr>
        <w:ind w:left="525" w:hanging="420"/>
      </w:p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
    <w:nsid w:val="4C633F8A"/>
    <w:multiLevelType w:val="hybridMultilevel"/>
    <w:tmpl w:val="85163962"/>
    <w:lvl w:ilvl="0" w:tplc="7CB802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0B74FBF"/>
    <w:multiLevelType w:val="hybridMultilevel"/>
    <w:tmpl w:val="53B0079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6362E20"/>
    <w:multiLevelType w:val="hybridMultilevel"/>
    <w:tmpl w:val="7436CE1C"/>
    <w:lvl w:ilvl="0" w:tplc="B3AA2C74">
      <w:start w:val="1"/>
      <w:numFmt w:val="chineseCountingThousand"/>
      <w:lvlText w:val="一.%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9154139"/>
    <w:multiLevelType w:val="hybridMultilevel"/>
    <w:tmpl w:val="66F42F8E"/>
    <w:lvl w:ilvl="0" w:tplc="D12C3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F453658"/>
    <w:multiLevelType w:val="hybridMultilevel"/>
    <w:tmpl w:val="0D805F3A"/>
    <w:lvl w:ilvl="0" w:tplc="7CB802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5332C66"/>
    <w:multiLevelType w:val="hybridMultilevel"/>
    <w:tmpl w:val="0D805F5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6242D5A"/>
    <w:multiLevelType w:val="hybridMultilevel"/>
    <w:tmpl w:val="3DE6126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7E6244B"/>
    <w:multiLevelType w:val="hybridMultilevel"/>
    <w:tmpl w:val="1C78B06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1"/>
  </w:num>
  <w:num w:numId="3">
    <w:abstractNumId w:val="9"/>
  </w:num>
  <w:num w:numId="4">
    <w:abstractNumId w:val="2"/>
  </w:num>
  <w:num w:numId="5">
    <w:abstractNumId w:val="10"/>
  </w:num>
  <w:num w:numId="6">
    <w:abstractNumId w:val="0"/>
  </w:num>
  <w:num w:numId="7">
    <w:abstractNumId w:val="6"/>
  </w:num>
  <w:num w:numId="8">
    <w:abstractNumId w:val="1"/>
  </w:num>
  <w:num w:numId="9">
    <w:abstractNumId w:val="7"/>
  </w:num>
  <w:num w:numId="10">
    <w:abstractNumId w:val="8"/>
  </w:num>
  <w:num w:numId="11">
    <w:abstractNumId w:val="12"/>
  </w:num>
  <w:num w:numId="12">
    <w:abstractNumId w:val="4"/>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29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3C13"/>
    <w:rsid w:val="00001886"/>
    <w:rsid w:val="000258B3"/>
    <w:rsid w:val="000356BD"/>
    <w:rsid w:val="000415FC"/>
    <w:rsid w:val="00051837"/>
    <w:rsid w:val="000554B5"/>
    <w:rsid w:val="00065CB0"/>
    <w:rsid w:val="000877E4"/>
    <w:rsid w:val="0009204B"/>
    <w:rsid w:val="000A621D"/>
    <w:rsid w:val="000C1CCA"/>
    <w:rsid w:val="000C1EEA"/>
    <w:rsid w:val="000D12DF"/>
    <w:rsid w:val="000E77CE"/>
    <w:rsid w:val="000F23AF"/>
    <w:rsid w:val="000F7B2C"/>
    <w:rsid w:val="00102F2A"/>
    <w:rsid w:val="00154DD5"/>
    <w:rsid w:val="001A5817"/>
    <w:rsid w:val="001C50E8"/>
    <w:rsid w:val="001D54F4"/>
    <w:rsid w:val="0023305A"/>
    <w:rsid w:val="0025317F"/>
    <w:rsid w:val="002E608C"/>
    <w:rsid w:val="002E7E96"/>
    <w:rsid w:val="002F341F"/>
    <w:rsid w:val="00302799"/>
    <w:rsid w:val="003171DB"/>
    <w:rsid w:val="00330769"/>
    <w:rsid w:val="00333FED"/>
    <w:rsid w:val="00353410"/>
    <w:rsid w:val="00372246"/>
    <w:rsid w:val="00386154"/>
    <w:rsid w:val="00392BB7"/>
    <w:rsid w:val="003A49C3"/>
    <w:rsid w:val="003D0315"/>
    <w:rsid w:val="003D1323"/>
    <w:rsid w:val="003D37C6"/>
    <w:rsid w:val="003E60F6"/>
    <w:rsid w:val="004469B1"/>
    <w:rsid w:val="004729B2"/>
    <w:rsid w:val="004851ED"/>
    <w:rsid w:val="004B1CB9"/>
    <w:rsid w:val="004B55E6"/>
    <w:rsid w:val="005270E5"/>
    <w:rsid w:val="00527DE8"/>
    <w:rsid w:val="0056284F"/>
    <w:rsid w:val="00580F63"/>
    <w:rsid w:val="00596476"/>
    <w:rsid w:val="00597524"/>
    <w:rsid w:val="005C452F"/>
    <w:rsid w:val="005E781E"/>
    <w:rsid w:val="0065475A"/>
    <w:rsid w:val="00696178"/>
    <w:rsid w:val="0069691D"/>
    <w:rsid w:val="006E0E7A"/>
    <w:rsid w:val="006F69A5"/>
    <w:rsid w:val="0073114E"/>
    <w:rsid w:val="00732C3B"/>
    <w:rsid w:val="0074274F"/>
    <w:rsid w:val="00781929"/>
    <w:rsid w:val="007849F6"/>
    <w:rsid w:val="0078646D"/>
    <w:rsid w:val="007C028C"/>
    <w:rsid w:val="007C0DFB"/>
    <w:rsid w:val="007C40C4"/>
    <w:rsid w:val="007F10F4"/>
    <w:rsid w:val="007F11E1"/>
    <w:rsid w:val="007F78F7"/>
    <w:rsid w:val="0080278D"/>
    <w:rsid w:val="00810B4D"/>
    <w:rsid w:val="00840717"/>
    <w:rsid w:val="008433EE"/>
    <w:rsid w:val="00864773"/>
    <w:rsid w:val="008B397D"/>
    <w:rsid w:val="008C3E0A"/>
    <w:rsid w:val="008D1171"/>
    <w:rsid w:val="008D5623"/>
    <w:rsid w:val="009266C6"/>
    <w:rsid w:val="00936E18"/>
    <w:rsid w:val="00944FB4"/>
    <w:rsid w:val="0095528D"/>
    <w:rsid w:val="009973BF"/>
    <w:rsid w:val="009A3C13"/>
    <w:rsid w:val="009B1ADD"/>
    <w:rsid w:val="009B4660"/>
    <w:rsid w:val="009D295D"/>
    <w:rsid w:val="009E1B1E"/>
    <w:rsid w:val="00A34EEF"/>
    <w:rsid w:val="00AB790A"/>
    <w:rsid w:val="00AE500B"/>
    <w:rsid w:val="00B2173D"/>
    <w:rsid w:val="00B27902"/>
    <w:rsid w:val="00B60306"/>
    <w:rsid w:val="00BA0011"/>
    <w:rsid w:val="00BB1D70"/>
    <w:rsid w:val="00BB6D24"/>
    <w:rsid w:val="00BE0DB3"/>
    <w:rsid w:val="00BE3FEA"/>
    <w:rsid w:val="00BE5EB4"/>
    <w:rsid w:val="00BF6540"/>
    <w:rsid w:val="00C15371"/>
    <w:rsid w:val="00C54340"/>
    <w:rsid w:val="00C65CCA"/>
    <w:rsid w:val="00C75F59"/>
    <w:rsid w:val="00C852D7"/>
    <w:rsid w:val="00CA0FC7"/>
    <w:rsid w:val="00CA3D8D"/>
    <w:rsid w:val="00CA50C8"/>
    <w:rsid w:val="00CA7C17"/>
    <w:rsid w:val="00CB0DC3"/>
    <w:rsid w:val="00CB21C6"/>
    <w:rsid w:val="00CB4331"/>
    <w:rsid w:val="00CB699A"/>
    <w:rsid w:val="00CC246B"/>
    <w:rsid w:val="00CC3C9D"/>
    <w:rsid w:val="00CE1A8D"/>
    <w:rsid w:val="00D01637"/>
    <w:rsid w:val="00D0204B"/>
    <w:rsid w:val="00D20915"/>
    <w:rsid w:val="00D46B76"/>
    <w:rsid w:val="00D717AF"/>
    <w:rsid w:val="00D81E9B"/>
    <w:rsid w:val="00D8249A"/>
    <w:rsid w:val="00D87517"/>
    <w:rsid w:val="00DA0743"/>
    <w:rsid w:val="00E03E40"/>
    <w:rsid w:val="00E23475"/>
    <w:rsid w:val="00E3475B"/>
    <w:rsid w:val="00E503E1"/>
    <w:rsid w:val="00E52946"/>
    <w:rsid w:val="00E610F4"/>
    <w:rsid w:val="00E66D4B"/>
    <w:rsid w:val="00EA6D58"/>
    <w:rsid w:val="00EB0878"/>
    <w:rsid w:val="00EB29CD"/>
    <w:rsid w:val="00EB3EAD"/>
    <w:rsid w:val="00ED2582"/>
    <w:rsid w:val="00F557F5"/>
    <w:rsid w:val="00FA2741"/>
    <w:rsid w:val="00FC0093"/>
    <w:rsid w:val="00FC2A92"/>
    <w:rsid w:val="00FC4CD0"/>
    <w:rsid w:val="00FD0A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0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4D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4DD5"/>
    <w:rPr>
      <w:sz w:val="18"/>
      <w:szCs w:val="18"/>
    </w:rPr>
  </w:style>
  <w:style w:type="paragraph" w:styleId="a4">
    <w:name w:val="footer"/>
    <w:basedOn w:val="a"/>
    <w:link w:val="Char0"/>
    <w:uiPriority w:val="99"/>
    <w:unhideWhenUsed/>
    <w:rsid w:val="00154DD5"/>
    <w:pPr>
      <w:tabs>
        <w:tab w:val="center" w:pos="4153"/>
        <w:tab w:val="right" w:pos="8306"/>
      </w:tabs>
      <w:snapToGrid w:val="0"/>
      <w:jc w:val="left"/>
    </w:pPr>
    <w:rPr>
      <w:sz w:val="18"/>
      <w:szCs w:val="18"/>
    </w:rPr>
  </w:style>
  <w:style w:type="character" w:customStyle="1" w:styleId="Char0">
    <w:name w:val="页脚 Char"/>
    <w:basedOn w:val="a0"/>
    <w:link w:val="a4"/>
    <w:uiPriority w:val="99"/>
    <w:rsid w:val="00154DD5"/>
    <w:rPr>
      <w:sz w:val="18"/>
      <w:szCs w:val="18"/>
    </w:rPr>
  </w:style>
  <w:style w:type="paragraph" w:customStyle="1" w:styleId="Default">
    <w:name w:val="Default"/>
    <w:rsid w:val="009E1B1E"/>
    <w:pPr>
      <w:widowControl w:val="0"/>
      <w:autoSpaceDE w:val="0"/>
      <w:autoSpaceDN w:val="0"/>
      <w:adjustRightInd w:val="0"/>
    </w:pPr>
    <w:rPr>
      <w:rFonts w:ascii="宋体" w:eastAsia="宋体" w:hAnsi="Calibri" w:cs="宋体"/>
      <w:color w:val="000000"/>
      <w:kern w:val="0"/>
      <w:sz w:val="24"/>
      <w:szCs w:val="24"/>
    </w:rPr>
  </w:style>
  <w:style w:type="paragraph" w:styleId="a5">
    <w:name w:val="List Paragraph"/>
    <w:basedOn w:val="a"/>
    <w:uiPriority w:val="34"/>
    <w:qFormat/>
    <w:rsid w:val="002F341F"/>
    <w:pPr>
      <w:ind w:firstLineChars="200" w:firstLine="420"/>
    </w:pPr>
  </w:style>
</w:styles>
</file>

<file path=word/webSettings.xml><?xml version="1.0" encoding="utf-8"?>
<w:webSettings xmlns:r="http://schemas.openxmlformats.org/officeDocument/2006/relationships" xmlns:w="http://schemas.openxmlformats.org/wordprocessingml/2006/main">
  <w:divs>
    <w:div w:id="532696304">
      <w:bodyDiv w:val="1"/>
      <w:marLeft w:val="0"/>
      <w:marRight w:val="0"/>
      <w:marTop w:val="0"/>
      <w:marBottom w:val="0"/>
      <w:divBdr>
        <w:top w:val="none" w:sz="0" w:space="0" w:color="auto"/>
        <w:left w:val="none" w:sz="0" w:space="0" w:color="auto"/>
        <w:bottom w:val="none" w:sz="0" w:space="0" w:color="auto"/>
        <w:right w:val="none" w:sz="0" w:space="0" w:color="auto"/>
      </w:divBdr>
    </w:div>
    <w:div w:id="550000501">
      <w:bodyDiv w:val="1"/>
      <w:marLeft w:val="0"/>
      <w:marRight w:val="0"/>
      <w:marTop w:val="0"/>
      <w:marBottom w:val="0"/>
      <w:divBdr>
        <w:top w:val="none" w:sz="0" w:space="0" w:color="auto"/>
        <w:left w:val="none" w:sz="0" w:space="0" w:color="auto"/>
        <w:bottom w:val="none" w:sz="0" w:space="0" w:color="auto"/>
        <w:right w:val="none" w:sz="0" w:space="0" w:color="auto"/>
      </w:divBdr>
    </w:div>
    <w:div w:id="1871651314">
      <w:bodyDiv w:val="1"/>
      <w:marLeft w:val="0"/>
      <w:marRight w:val="0"/>
      <w:marTop w:val="0"/>
      <w:marBottom w:val="0"/>
      <w:divBdr>
        <w:top w:val="none" w:sz="0" w:space="0" w:color="auto"/>
        <w:left w:val="none" w:sz="0" w:space="0" w:color="auto"/>
        <w:bottom w:val="none" w:sz="0" w:space="0" w:color="auto"/>
        <w:right w:val="none" w:sz="0" w:space="0" w:color="auto"/>
      </w:divBdr>
    </w:div>
    <w:div w:id="2053773627">
      <w:bodyDiv w:val="1"/>
      <w:marLeft w:val="0"/>
      <w:marRight w:val="0"/>
      <w:marTop w:val="0"/>
      <w:marBottom w:val="0"/>
      <w:divBdr>
        <w:top w:val="none" w:sz="0" w:space="0" w:color="auto"/>
        <w:left w:val="none" w:sz="0" w:space="0" w:color="auto"/>
        <w:bottom w:val="none" w:sz="0" w:space="0" w:color="auto"/>
        <w:right w:val="none" w:sz="0" w:space="0" w:color="auto"/>
      </w:divBdr>
    </w:div>
    <w:div w:id="207743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1</Pages>
  <Words>921</Words>
  <Characters>5255</Characters>
  <Application>Microsoft Office Word</Application>
  <DocSecurity>0</DocSecurity>
  <Lines>43</Lines>
  <Paragraphs>12</Paragraphs>
  <ScaleCrop>false</ScaleCrop>
  <Company>Microsoft</Company>
  <LinksUpToDate>false</LinksUpToDate>
  <CharactersWithSpaces>6164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汤彦鑫</cp:lastModifiedBy>
  <cp:revision>34</cp:revision>
  <dcterms:created xsi:type="dcterms:W3CDTF">2018-01-05T02:36:00Z</dcterms:created>
  <dcterms:modified xsi:type="dcterms:W3CDTF">2019-01-16T08:35:00Z</dcterms:modified>
</cp:coreProperties>
</file>