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09" w:rsidRPr="00135E25" w:rsidRDefault="00431C09">
      <w:pPr>
        <w:adjustRightInd/>
        <w:snapToGrid/>
        <w:spacing w:line="220" w:lineRule="atLeast"/>
        <w:jc w:val="center"/>
        <w:rPr>
          <w:rFonts w:ascii="Arial" w:hAnsi="Arial" w:cs="Arial"/>
          <w:b/>
          <w:color w:val="000000" w:themeColor="text1"/>
          <w:sz w:val="32"/>
          <w:szCs w:val="32"/>
        </w:rPr>
      </w:pPr>
    </w:p>
    <w:p w:rsidR="009826AC" w:rsidRDefault="009826AC" w:rsidP="009826AC">
      <w:pPr>
        <w:adjustRightInd/>
        <w:snapToGrid/>
        <w:spacing w:line="220" w:lineRule="atLeast"/>
        <w:ind w:firstLineChars="450" w:firstLine="2340"/>
        <w:rPr>
          <w:rFonts w:asciiTheme="minorEastAsia" w:eastAsiaTheme="minorEastAsia" w:hAnsiTheme="minorEastAsia" w:cs="Arial"/>
          <w:color w:val="000000" w:themeColor="text1"/>
          <w:sz w:val="52"/>
          <w:szCs w:val="52"/>
        </w:rPr>
      </w:pPr>
    </w:p>
    <w:p w:rsidR="009826AC" w:rsidRDefault="009826AC" w:rsidP="009826AC">
      <w:pPr>
        <w:adjustRightInd/>
        <w:snapToGrid/>
        <w:spacing w:line="220" w:lineRule="atLeast"/>
        <w:ind w:firstLineChars="450" w:firstLine="2340"/>
        <w:rPr>
          <w:rFonts w:asciiTheme="minorEastAsia" w:eastAsiaTheme="minorEastAsia" w:hAnsiTheme="minorEastAsia" w:cs="Arial"/>
          <w:color w:val="000000" w:themeColor="text1"/>
          <w:sz w:val="52"/>
          <w:szCs w:val="52"/>
        </w:rPr>
      </w:pPr>
    </w:p>
    <w:p w:rsidR="009826AC" w:rsidRDefault="009826AC" w:rsidP="009826AC">
      <w:pPr>
        <w:adjustRightInd/>
        <w:snapToGrid/>
        <w:spacing w:line="220" w:lineRule="atLeast"/>
        <w:ind w:firstLineChars="450" w:firstLine="2340"/>
        <w:rPr>
          <w:rFonts w:asciiTheme="minorEastAsia" w:eastAsiaTheme="minorEastAsia" w:hAnsiTheme="minorEastAsia" w:cs="Arial"/>
          <w:color w:val="000000" w:themeColor="text1"/>
          <w:sz w:val="52"/>
          <w:szCs w:val="52"/>
        </w:rPr>
      </w:pPr>
    </w:p>
    <w:p w:rsidR="00431C09" w:rsidRPr="009826AC" w:rsidRDefault="009826AC" w:rsidP="009826AC">
      <w:pPr>
        <w:adjustRightInd/>
        <w:snapToGrid/>
        <w:spacing w:line="220" w:lineRule="atLeast"/>
        <w:ind w:firstLineChars="300" w:firstLine="1566"/>
        <w:rPr>
          <w:rFonts w:asciiTheme="minorEastAsia" w:eastAsiaTheme="minorEastAsia" w:hAnsiTheme="minorEastAsia" w:cs="Arial"/>
          <w:b/>
          <w:color w:val="000000" w:themeColor="text1"/>
          <w:sz w:val="52"/>
          <w:szCs w:val="52"/>
        </w:rPr>
      </w:pPr>
      <w:r w:rsidRPr="009826AC">
        <w:rPr>
          <w:rFonts w:asciiTheme="minorEastAsia" w:eastAsiaTheme="minorEastAsia" w:hAnsiTheme="minorEastAsia" w:cs="Arial" w:hint="eastAsia"/>
          <w:b/>
          <w:color w:val="000000" w:themeColor="text1"/>
          <w:sz w:val="52"/>
          <w:szCs w:val="52"/>
        </w:rPr>
        <w:t>1-4号炉脱硫系统控制电缆更换</w:t>
      </w:r>
    </w:p>
    <w:p w:rsidR="009826AC" w:rsidRPr="009826AC" w:rsidRDefault="009826AC" w:rsidP="009826AC">
      <w:pPr>
        <w:adjustRightInd/>
        <w:snapToGrid/>
        <w:spacing w:line="220" w:lineRule="atLeast"/>
        <w:ind w:firstLineChars="1000" w:firstLine="5220"/>
        <w:rPr>
          <w:rFonts w:asciiTheme="minorEastAsia" w:eastAsiaTheme="minorEastAsia" w:hAnsiTheme="minorEastAsia" w:cs="Arial"/>
          <w:b/>
          <w:color w:val="000000" w:themeColor="text1"/>
          <w:sz w:val="52"/>
          <w:szCs w:val="52"/>
        </w:rPr>
      </w:pPr>
    </w:p>
    <w:p w:rsidR="00431C09" w:rsidRPr="009826AC" w:rsidRDefault="00E55723" w:rsidP="009826AC">
      <w:pPr>
        <w:adjustRightInd/>
        <w:snapToGrid/>
        <w:spacing w:line="220" w:lineRule="atLeast"/>
        <w:ind w:firstLineChars="1000" w:firstLine="4417"/>
        <w:rPr>
          <w:rFonts w:ascii="Arial" w:hAnsi="Arial" w:cs="Arial"/>
          <w:b/>
          <w:color w:val="000000" w:themeColor="text1"/>
          <w:sz w:val="32"/>
          <w:szCs w:val="32"/>
        </w:rPr>
      </w:pPr>
      <w:r w:rsidRPr="009826AC">
        <w:rPr>
          <w:rFonts w:asciiTheme="minorEastAsia" w:eastAsiaTheme="minorEastAsia" w:hAnsiTheme="minorEastAsia" w:cs="Arial" w:hint="eastAsia"/>
          <w:b/>
          <w:color w:val="000000" w:themeColor="text1"/>
          <w:sz w:val="44"/>
          <w:szCs w:val="44"/>
        </w:rPr>
        <w:t>技术协议</w:t>
      </w:r>
    </w:p>
    <w:p w:rsidR="00431C09" w:rsidRPr="00135E25" w:rsidRDefault="00431C09">
      <w:pPr>
        <w:adjustRightInd/>
        <w:snapToGrid/>
        <w:spacing w:line="220" w:lineRule="atLeast"/>
        <w:rPr>
          <w:rFonts w:ascii="Arial" w:hAnsi="Arial" w:cs="Arial"/>
          <w:b/>
          <w:color w:val="000000" w:themeColor="text1"/>
          <w:sz w:val="32"/>
          <w:szCs w:val="32"/>
        </w:rPr>
      </w:pPr>
    </w:p>
    <w:p w:rsidR="00431C09" w:rsidRPr="008A3E98" w:rsidRDefault="00431C09">
      <w:pPr>
        <w:adjustRightInd/>
        <w:snapToGrid/>
        <w:spacing w:line="220" w:lineRule="atLeast"/>
        <w:rPr>
          <w:rFonts w:ascii="Arial" w:hAnsi="Arial" w:cs="Arial"/>
          <w:b/>
          <w:color w:val="000000" w:themeColor="text1"/>
          <w:sz w:val="32"/>
          <w:szCs w:val="32"/>
        </w:rPr>
      </w:pPr>
    </w:p>
    <w:p w:rsidR="00431C09" w:rsidRPr="00135E25" w:rsidRDefault="00431C09">
      <w:pPr>
        <w:adjustRightInd/>
        <w:snapToGrid/>
        <w:spacing w:line="220" w:lineRule="atLeast"/>
        <w:rPr>
          <w:rFonts w:ascii="Arial" w:hAnsi="Arial" w:cs="Arial"/>
          <w:b/>
          <w:color w:val="000000" w:themeColor="text1"/>
          <w:sz w:val="32"/>
          <w:szCs w:val="32"/>
        </w:rPr>
      </w:pPr>
    </w:p>
    <w:p w:rsidR="00431C09" w:rsidRPr="00135E25" w:rsidRDefault="00431C09">
      <w:pPr>
        <w:adjustRightInd/>
        <w:snapToGrid/>
        <w:spacing w:line="220" w:lineRule="atLeast"/>
        <w:rPr>
          <w:rFonts w:ascii="Arial" w:hAnsi="Arial" w:cs="Arial"/>
          <w:b/>
          <w:color w:val="000000" w:themeColor="text1"/>
          <w:sz w:val="32"/>
          <w:szCs w:val="32"/>
        </w:rPr>
      </w:pPr>
    </w:p>
    <w:p w:rsidR="00431C09" w:rsidRPr="00135E25" w:rsidRDefault="00431C09">
      <w:pPr>
        <w:adjustRightInd/>
        <w:snapToGrid/>
        <w:spacing w:line="220" w:lineRule="atLeast"/>
        <w:rPr>
          <w:rFonts w:ascii="Arial" w:hAnsi="Arial" w:cs="Arial"/>
          <w:b/>
          <w:color w:val="000000" w:themeColor="text1"/>
          <w:sz w:val="32"/>
          <w:szCs w:val="32"/>
        </w:rPr>
      </w:pPr>
    </w:p>
    <w:p w:rsidR="00431C09" w:rsidRPr="00135E25" w:rsidRDefault="00431C09">
      <w:pPr>
        <w:adjustRightInd/>
        <w:snapToGrid/>
        <w:spacing w:line="220" w:lineRule="atLeast"/>
        <w:rPr>
          <w:rFonts w:ascii="Arial" w:hAnsi="Arial" w:cs="Arial"/>
          <w:b/>
          <w:color w:val="000000" w:themeColor="text1"/>
          <w:sz w:val="32"/>
          <w:szCs w:val="32"/>
        </w:rPr>
      </w:pPr>
    </w:p>
    <w:p w:rsidR="00431C09" w:rsidRPr="00135E25" w:rsidRDefault="00431C09">
      <w:pPr>
        <w:adjustRightInd/>
        <w:snapToGrid/>
        <w:spacing w:line="220" w:lineRule="atLeast"/>
        <w:rPr>
          <w:rFonts w:asciiTheme="minorEastAsia" w:eastAsiaTheme="minorEastAsia" w:hAnsiTheme="minorEastAsia" w:cs="Arial"/>
          <w:color w:val="000000" w:themeColor="text1"/>
          <w:sz w:val="32"/>
          <w:szCs w:val="32"/>
        </w:rPr>
      </w:pPr>
    </w:p>
    <w:p w:rsidR="00431C09" w:rsidRPr="00135E25" w:rsidRDefault="009826AC">
      <w:pPr>
        <w:spacing w:line="360" w:lineRule="auto"/>
        <w:jc w:val="center"/>
        <w:rPr>
          <w:rFonts w:asciiTheme="minorEastAsia" w:eastAsiaTheme="minorEastAsia" w:hAnsiTheme="minorEastAsia" w:cs="Arial"/>
          <w:color w:val="000000" w:themeColor="text1"/>
          <w:sz w:val="32"/>
          <w:szCs w:val="32"/>
        </w:rPr>
      </w:pPr>
      <w:r>
        <w:rPr>
          <w:rFonts w:asciiTheme="minorEastAsia" w:eastAsiaTheme="minorEastAsia" w:hAnsiTheme="minorEastAsia" w:cs="Arial" w:hint="eastAsia"/>
          <w:color w:val="000000" w:themeColor="text1"/>
          <w:sz w:val="32"/>
          <w:szCs w:val="32"/>
        </w:rPr>
        <w:t>福建福海创石油化工有限公司</w:t>
      </w:r>
    </w:p>
    <w:p w:rsidR="00431C09" w:rsidRPr="00135E25" w:rsidRDefault="00E55723">
      <w:pPr>
        <w:adjustRightInd/>
        <w:snapToGrid/>
        <w:spacing w:line="220" w:lineRule="atLeast"/>
        <w:ind w:firstLineChars="1200" w:firstLine="3840"/>
        <w:rPr>
          <w:rFonts w:asciiTheme="minorEastAsia" w:eastAsiaTheme="minorEastAsia" w:hAnsiTheme="minorEastAsia" w:cs="Arial"/>
          <w:color w:val="000000" w:themeColor="text1"/>
          <w:sz w:val="32"/>
          <w:szCs w:val="32"/>
        </w:rPr>
      </w:pPr>
      <w:r w:rsidRPr="00135E25">
        <w:rPr>
          <w:rFonts w:asciiTheme="minorEastAsia" w:eastAsiaTheme="minorEastAsia" w:hAnsiTheme="minorEastAsia" w:cs="Arial" w:hint="eastAsia"/>
          <w:color w:val="000000" w:themeColor="text1"/>
          <w:sz w:val="32"/>
          <w:szCs w:val="32"/>
        </w:rPr>
        <w:t>201</w:t>
      </w:r>
      <w:r w:rsidR="009826AC">
        <w:rPr>
          <w:rFonts w:asciiTheme="minorEastAsia" w:eastAsiaTheme="minorEastAsia" w:hAnsiTheme="minorEastAsia" w:cs="Arial" w:hint="eastAsia"/>
          <w:color w:val="000000" w:themeColor="text1"/>
          <w:sz w:val="32"/>
          <w:szCs w:val="32"/>
        </w:rPr>
        <w:t>8</w:t>
      </w:r>
      <w:r w:rsidRPr="00135E25">
        <w:rPr>
          <w:rFonts w:asciiTheme="minorEastAsia" w:eastAsiaTheme="minorEastAsia" w:hAnsiTheme="minorEastAsia" w:cs="Arial" w:hint="eastAsia"/>
          <w:color w:val="000000" w:themeColor="text1"/>
          <w:sz w:val="32"/>
          <w:szCs w:val="32"/>
        </w:rPr>
        <w:t>年12月</w:t>
      </w:r>
      <w:r w:rsidR="009826AC">
        <w:rPr>
          <w:rFonts w:asciiTheme="minorEastAsia" w:eastAsiaTheme="minorEastAsia" w:hAnsiTheme="minorEastAsia" w:cs="Arial" w:hint="eastAsia"/>
          <w:color w:val="000000" w:themeColor="text1"/>
          <w:sz w:val="32"/>
          <w:szCs w:val="32"/>
        </w:rPr>
        <w:t>22</w:t>
      </w:r>
      <w:r w:rsidRPr="00135E25">
        <w:rPr>
          <w:rFonts w:asciiTheme="minorEastAsia" w:eastAsiaTheme="minorEastAsia" w:hAnsiTheme="minorEastAsia" w:cs="Arial" w:hint="eastAsia"/>
          <w:color w:val="000000" w:themeColor="text1"/>
          <w:sz w:val="32"/>
          <w:szCs w:val="32"/>
        </w:rPr>
        <w:t>日</w:t>
      </w:r>
    </w:p>
    <w:p w:rsidR="00431C09" w:rsidRPr="00135E25" w:rsidRDefault="00431C09">
      <w:pPr>
        <w:adjustRightInd/>
        <w:snapToGrid/>
        <w:spacing w:line="220" w:lineRule="atLeast"/>
        <w:ind w:firstLineChars="1200" w:firstLine="3840"/>
        <w:rPr>
          <w:rFonts w:ascii="Arial" w:hAnsi="Arial" w:cs="Arial"/>
          <w:b/>
          <w:color w:val="000000" w:themeColor="text1"/>
          <w:sz w:val="32"/>
          <w:szCs w:val="32"/>
        </w:rPr>
      </w:pPr>
    </w:p>
    <w:p w:rsidR="00431C09" w:rsidRPr="00135E25" w:rsidRDefault="00E55723" w:rsidP="008A3E98">
      <w:pPr>
        <w:widowControl w:val="0"/>
        <w:adjustRightInd/>
        <w:snapToGrid/>
        <w:spacing w:beforeLines="50" w:afterLines="50" w:line="360" w:lineRule="auto"/>
        <w:jc w:val="both"/>
        <w:rPr>
          <w:rFonts w:asciiTheme="minorEastAsia" w:eastAsiaTheme="minorEastAsia" w:hAnsiTheme="minorEastAsia" w:cs="Arial"/>
          <w:b/>
          <w:color w:val="000000" w:themeColor="text1"/>
          <w:sz w:val="24"/>
          <w:szCs w:val="24"/>
        </w:rPr>
      </w:pPr>
      <w:r w:rsidRPr="00135E25">
        <w:rPr>
          <w:rFonts w:asciiTheme="minorEastAsia" w:eastAsiaTheme="minorEastAsia" w:hAnsiTheme="minorEastAsia" w:cs="Arial" w:hint="eastAsia"/>
          <w:b/>
          <w:color w:val="000000" w:themeColor="text1"/>
          <w:sz w:val="24"/>
          <w:szCs w:val="24"/>
        </w:rPr>
        <w:t>1 总则</w:t>
      </w:r>
    </w:p>
    <w:p w:rsidR="00431C09" w:rsidRPr="00135E25" w:rsidRDefault="00E55723" w:rsidP="008A3E98">
      <w:pPr>
        <w:adjustRightInd/>
        <w:snapToGrid/>
        <w:spacing w:beforeLines="50" w:afterLines="50" w:line="360" w:lineRule="auto"/>
        <w:ind w:firstLineChars="200"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hint="eastAsia"/>
          <w:color w:val="000000" w:themeColor="text1"/>
          <w:sz w:val="24"/>
          <w:szCs w:val="24"/>
        </w:rPr>
        <w:t>1.1</w:t>
      </w:r>
      <w:r w:rsidRPr="00135E25">
        <w:rPr>
          <w:rFonts w:asciiTheme="minorEastAsia" w:eastAsiaTheme="minorEastAsia" w:hAnsiTheme="minorEastAsia" w:cs="Arial"/>
          <w:color w:val="000000" w:themeColor="text1"/>
          <w:sz w:val="24"/>
          <w:szCs w:val="24"/>
        </w:rPr>
        <w:t>本技术协议适用于</w:t>
      </w:r>
      <w:r w:rsidR="009826AC">
        <w:rPr>
          <w:rFonts w:asciiTheme="minorEastAsia" w:eastAsiaTheme="minorEastAsia" w:hAnsiTheme="minorEastAsia" w:cs="Arial" w:hint="eastAsia"/>
          <w:color w:val="000000" w:themeColor="text1"/>
          <w:sz w:val="24"/>
          <w:szCs w:val="24"/>
        </w:rPr>
        <w:t>福建福海创石油化工有限公司</w:t>
      </w:r>
      <w:r w:rsidRPr="00135E25">
        <w:rPr>
          <w:rFonts w:asciiTheme="minorEastAsia" w:eastAsiaTheme="minorEastAsia" w:hAnsiTheme="minorEastAsia" w:cs="Arial" w:hint="eastAsia"/>
          <w:color w:val="000000" w:themeColor="text1"/>
          <w:sz w:val="24"/>
          <w:szCs w:val="24"/>
        </w:rPr>
        <w:t>热电</w:t>
      </w:r>
      <w:r w:rsidR="009826AC">
        <w:rPr>
          <w:rFonts w:asciiTheme="minorEastAsia" w:eastAsiaTheme="minorEastAsia" w:hAnsiTheme="minorEastAsia" w:cs="Arial" w:hint="eastAsia"/>
          <w:color w:val="000000" w:themeColor="text1"/>
          <w:sz w:val="24"/>
          <w:szCs w:val="24"/>
        </w:rPr>
        <w:t>团队</w:t>
      </w:r>
      <w:r w:rsidR="009826AC" w:rsidRPr="009826AC">
        <w:rPr>
          <w:rFonts w:asciiTheme="minorEastAsia" w:eastAsiaTheme="minorEastAsia" w:hAnsiTheme="minorEastAsia" w:cs="Arial" w:hint="eastAsia"/>
          <w:color w:val="000000" w:themeColor="text1"/>
          <w:sz w:val="24"/>
          <w:szCs w:val="24"/>
        </w:rPr>
        <w:t>1-4号炉脱硫系统控制电缆更换</w:t>
      </w:r>
      <w:r w:rsidRPr="00135E25">
        <w:rPr>
          <w:rFonts w:asciiTheme="minorEastAsia" w:eastAsiaTheme="minorEastAsia" w:hAnsiTheme="minorEastAsia" w:cs="Arial"/>
          <w:color w:val="000000" w:themeColor="text1"/>
          <w:sz w:val="24"/>
          <w:szCs w:val="24"/>
        </w:rPr>
        <w:t>工程的低压</w:t>
      </w:r>
      <w:r w:rsidRPr="00135E25">
        <w:rPr>
          <w:rFonts w:asciiTheme="minorEastAsia" w:eastAsiaTheme="minorEastAsia" w:hAnsiTheme="minorEastAsia" w:cs="Arial" w:hint="eastAsia"/>
          <w:color w:val="000000" w:themeColor="text1"/>
          <w:sz w:val="24"/>
          <w:szCs w:val="24"/>
        </w:rPr>
        <w:t>控制</w:t>
      </w:r>
      <w:r w:rsidRPr="00135E25">
        <w:rPr>
          <w:rFonts w:asciiTheme="minorEastAsia" w:eastAsiaTheme="minorEastAsia" w:hAnsiTheme="minorEastAsia" w:cs="Arial"/>
          <w:color w:val="000000" w:themeColor="text1"/>
          <w:sz w:val="24"/>
          <w:szCs w:val="24"/>
        </w:rPr>
        <w:t>电缆设备的订货</w:t>
      </w:r>
      <w:r w:rsidRPr="00135E25">
        <w:rPr>
          <w:rFonts w:asciiTheme="minorEastAsia" w:eastAsiaTheme="minorEastAsia" w:hAnsiTheme="minorEastAsia" w:cs="Arial" w:hint="eastAsia"/>
          <w:color w:val="000000" w:themeColor="text1"/>
          <w:sz w:val="24"/>
          <w:szCs w:val="24"/>
        </w:rPr>
        <w:t>、更换</w:t>
      </w:r>
      <w:r w:rsidRPr="00135E25">
        <w:rPr>
          <w:rFonts w:asciiTheme="minorEastAsia" w:eastAsiaTheme="minorEastAsia" w:hAnsiTheme="minorEastAsia" w:cs="Arial"/>
          <w:color w:val="000000" w:themeColor="text1"/>
          <w:sz w:val="24"/>
          <w:szCs w:val="24"/>
        </w:rPr>
        <w:t>,它提出了该设备的功能设计、结构、性能、安装和试验等方面的技术要求。</w:t>
      </w:r>
      <w:r w:rsidRPr="00135E25">
        <w:rPr>
          <w:rFonts w:asciiTheme="minorEastAsia" w:eastAsiaTheme="minorEastAsia" w:hAnsiTheme="minorEastAsia" w:hint="eastAsia"/>
          <w:color w:val="000000" w:themeColor="text1"/>
          <w:sz w:val="24"/>
          <w:szCs w:val="24"/>
        </w:rPr>
        <w:t>供</w:t>
      </w:r>
      <w:r w:rsidRPr="00135E25">
        <w:rPr>
          <w:rFonts w:asciiTheme="minorEastAsia" w:eastAsiaTheme="minorEastAsia" w:hAnsiTheme="minorEastAsia"/>
          <w:color w:val="000000" w:themeColor="text1"/>
          <w:sz w:val="24"/>
          <w:szCs w:val="24"/>
        </w:rPr>
        <w:t>方负责的内容包括：</w:t>
      </w:r>
      <w:r w:rsidR="009826AC" w:rsidRPr="009826AC">
        <w:rPr>
          <w:rFonts w:asciiTheme="minorEastAsia" w:eastAsiaTheme="minorEastAsia" w:hAnsiTheme="minorEastAsia" w:cs="Arial" w:hint="eastAsia"/>
          <w:color w:val="000000" w:themeColor="text1"/>
          <w:sz w:val="24"/>
          <w:szCs w:val="24"/>
        </w:rPr>
        <w:t>1-4号炉脱硫系统</w:t>
      </w:r>
      <w:r w:rsidRPr="00135E25">
        <w:rPr>
          <w:rFonts w:asciiTheme="minorEastAsia" w:eastAsiaTheme="minorEastAsia" w:hAnsiTheme="minorEastAsia" w:hint="eastAsia"/>
          <w:color w:val="000000" w:themeColor="text1"/>
          <w:sz w:val="24"/>
          <w:szCs w:val="24"/>
        </w:rPr>
        <w:t>工程的低压控制电缆更换</w:t>
      </w:r>
      <w:r w:rsidRPr="00135E25">
        <w:rPr>
          <w:rFonts w:asciiTheme="minorEastAsia" w:eastAsiaTheme="minorEastAsia" w:hAnsiTheme="minorEastAsia"/>
          <w:color w:val="000000" w:themeColor="text1"/>
          <w:sz w:val="24"/>
          <w:szCs w:val="24"/>
        </w:rPr>
        <w:t>的方案设计、</w:t>
      </w:r>
      <w:r w:rsidRPr="00135E25">
        <w:rPr>
          <w:rFonts w:asciiTheme="minorEastAsia" w:eastAsiaTheme="minorEastAsia" w:hAnsiTheme="minorEastAsia" w:hint="eastAsia"/>
          <w:color w:val="000000" w:themeColor="text1"/>
          <w:sz w:val="24"/>
          <w:szCs w:val="24"/>
        </w:rPr>
        <w:t>新电缆的</w:t>
      </w:r>
      <w:r w:rsidRPr="00135E25">
        <w:rPr>
          <w:rFonts w:asciiTheme="minorEastAsia" w:eastAsiaTheme="minorEastAsia" w:hAnsiTheme="minorEastAsia"/>
          <w:color w:val="000000" w:themeColor="text1"/>
          <w:sz w:val="24"/>
          <w:szCs w:val="24"/>
        </w:rPr>
        <w:t>安装</w:t>
      </w:r>
      <w:r w:rsidRPr="00135E25">
        <w:rPr>
          <w:rFonts w:asciiTheme="minorEastAsia" w:eastAsiaTheme="minorEastAsia" w:hAnsiTheme="minorEastAsia" w:hint="eastAsia"/>
          <w:color w:val="000000" w:themeColor="text1"/>
          <w:sz w:val="24"/>
          <w:szCs w:val="24"/>
        </w:rPr>
        <w:t>、旧电缆的拆除、电缆桥架的部分修补或更换、回路测试、</w:t>
      </w:r>
      <w:r w:rsidRPr="00135E25">
        <w:rPr>
          <w:rFonts w:asciiTheme="minorEastAsia" w:eastAsiaTheme="minorEastAsia" w:hAnsiTheme="minorEastAsia"/>
          <w:color w:val="000000" w:themeColor="text1"/>
          <w:sz w:val="24"/>
          <w:szCs w:val="24"/>
        </w:rPr>
        <w:t>系统调试、试验及检查、试运行、消缺和最终交付投产等。</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1.2在本技术协议中提出了最低限度的技术要求，并未规定所有的技术要求和适用的标准，供方应提供一套满足本技术协议和所列标准要求的高质量产品及其相应服务。</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1.3</w:t>
      </w:r>
      <w:r w:rsidRPr="00135E25">
        <w:rPr>
          <w:rFonts w:asciiTheme="minorEastAsia" w:eastAsiaTheme="minorEastAsia" w:hAnsiTheme="minorEastAsia" w:cs="Arial" w:hint="eastAsia"/>
          <w:color w:val="000000" w:themeColor="text1"/>
          <w:sz w:val="24"/>
          <w:szCs w:val="24"/>
        </w:rPr>
        <w:t>供方</w:t>
      </w:r>
      <w:r w:rsidRPr="00135E25">
        <w:rPr>
          <w:rFonts w:asciiTheme="minorEastAsia" w:eastAsiaTheme="minorEastAsia" w:hAnsiTheme="minorEastAsia" w:cs="Arial"/>
          <w:color w:val="000000" w:themeColor="text1"/>
          <w:sz w:val="24"/>
          <w:szCs w:val="24"/>
        </w:rPr>
        <w:t>如对本技术协议有异议，应以书面形式明确提出，在征得</w:t>
      </w:r>
      <w:r w:rsidRPr="00135E25">
        <w:rPr>
          <w:rFonts w:asciiTheme="minorEastAsia" w:eastAsiaTheme="minorEastAsia" w:hAnsiTheme="minorEastAsia" w:cs="Arial" w:hint="eastAsia"/>
          <w:color w:val="000000" w:themeColor="text1"/>
          <w:sz w:val="24"/>
          <w:szCs w:val="24"/>
        </w:rPr>
        <w:t>发</w:t>
      </w:r>
      <w:r w:rsidRPr="00135E25">
        <w:rPr>
          <w:rFonts w:asciiTheme="minorEastAsia" w:eastAsiaTheme="minorEastAsia" w:hAnsiTheme="minorEastAsia" w:cs="Arial"/>
          <w:color w:val="000000" w:themeColor="text1"/>
          <w:sz w:val="24"/>
          <w:szCs w:val="24"/>
        </w:rPr>
        <w:t>包方同意后可对有关条文进行修改。如</w:t>
      </w:r>
      <w:r w:rsidRPr="00135E25">
        <w:rPr>
          <w:rFonts w:asciiTheme="minorEastAsia" w:eastAsiaTheme="minorEastAsia" w:hAnsiTheme="minorEastAsia" w:cs="Arial" w:hint="eastAsia"/>
          <w:color w:val="000000" w:themeColor="text1"/>
          <w:sz w:val="24"/>
          <w:szCs w:val="24"/>
        </w:rPr>
        <w:t>需</w:t>
      </w:r>
      <w:r w:rsidRPr="00135E25">
        <w:rPr>
          <w:rFonts w:asciiTheme="minorEastAsia" w:eastAsiaTheme="minorEastAsia" w:hAnsiTheme="minorEastAsia" w:cs="Arial"/>
          <w:color w:val="000000" w:themeColor="text1"/>
          <w:sz w:val="24"/>
          <w:szCs w:val="24"/>
        </w:rPr>
        <w:t>方不同意修改，仍以</w:t>
      </w:r>
      <w:r w:rsidRPr="00135E25">
        <w:rPr>
          <w:rFonts w:asciiTheme="minorEastAsia" w:eastAsiaTheme="minorEastAsia" w:hAnsiTheme="minorEastAsia" w:cs="Arial" w:hint="eastAsia"/>
          <w:color w:val="000000" w:themeColor="text1"/>
          <w:sz w:val="24"/>
          <w:szCs w:val="24"/>
        </w:rPr>
        <w:t>需</w:t>
      </w:r>
      <w:r w:rsidRPr="00135E25">
        <w:rPr>
          <w:rFonts w:asciiTheme="minorEastAsia" w:eastAsiaTheme="minorEastAsia" w:hAnsiTheme="minorEastAsia" w:cs="Arial"/>
          <w:color w:val="000000" w:themeColor="text1"/>
          <w:sz w:val="24"/>
          <w:szCs w:val="24"/>
        </w:rPr>
        <w:t>方意见为准。</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如</w:t>
      </w:r>
      <w:r w:rsidRPr="00135E25">
        <w:rPr>
          <w:rFonts w:asciiTheme="minorEastAsia" w:eastAsiaTheme="minorEastAsia" w:hAnsiTheme="minorEastAsia" w:cs="Arial" w:hint="eastAsia"/>
          <w:color w:val="000000" w:themeColor="text1"/>
          <w:sz w:val="24"/>
          <w:szCs w:val="24"/>
        </w:rPr>
        <w:t>供方</w:t>
      </w:r>
      <w:r w:rsidRPr="00135E25">
        <w:rPr>
          <w:rFonts w:asciiTheme="minorEastAsia" w:eastAsiaTheme="minorEastAsia" w:hAnsiTheme="minorEastAsia" w:cs="Arial"/>
          <w:color w:val="000000" w:themeColor="text1"/>
          <w:sz w:val="24"/>
          <w:szCs w:val="24"/>
        </w:rPr>
        <w:t>未以书面形式对本技术协议明确提出异议，则供方提供的产品应完全满足本技术协议的要求。</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1.4本技术协议所使用的标准如遇与供方执行的标准不一致时，按其中要求较高的标准执行。</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1.5本设备技术协议经买、</w:t>
      </w:r>
      <w:r w:rsidRPr="00135E25">
        <w:rPr>
          <w:rFonts w:asciiTheme="minorEastAsia" w:eastAsiaTheme="minorEastAsia" w:hAnsiTheme="minorEastAsia" w:cs="Arial" w:hint="eastAsia"/>
          <w:color w:val="000000" w:themeColor="text1"/>
          <w:sz w:val="24"/>
          <w:szCs w:val="24"/>
        </w:rPr>
        <w:t>卖双</w:t>
      </w:r>
      <w:r w:rsidRPr="00135E25">
        <w:rPr>
          <w:rFonts w:asciiTheme="minorEastAsia" w:eastAsiaTheme="minorEastAsia" w:hAnsiTheme="minorEastAsia" w:cs="Arial"/>
          <w:color w:val="000000" w:themeColor="text1"/>
          <w:sz w:val="24"/>
          <w:szCs w:val="24"/>
        </w:rPr>
        <w:t>方确认后作为订货合同的技术附件，与合同正文具有同等的法律效力。</w:t>
      </w:r>
    </w:p>
    <w:p w:rsidR="00431C09" w:rsidRDefault="00E55723" w:rsidP="008A3E98">
      <w:pPr>
        <w:widowControl w:val="0"/>
        <w:adjustRightInd/>
        <w:snapToGrid/>
        <w:spacing w:beforeLines="50" w:afterLines="50" w:line="360" w:lineRule="auto"/>
        <w:ind w:firstLineChars="200" w:firstLine="480"/>
        <w:jc w:val="both"/>
        <w:rPr>
          <w:rFonts w:asciiTheme="minorEastAsia" w:eastAsiaTheme="minorEastAsia" w:hAnsiTheme="minorEastAsia" w:cs="Arial" w:hint="eastAsia"/>
          <w:color w:val="000000" w:themeColor="text1"/>
          <w:sz w:val="24"/>
          <w:szCs w:val="24"/>
        </w:rPr>
      </w:pPr>
      <w:r w:rsidRPr="00135E25">
        <w:rPr>
          <w:rFonts w:asciiTheme="minorEastAsia" w:eastAsiaTheme="minorEastAsia" w:hAnsiTheme="minorEastAsia" w:cs="Arial"/>
          <w:color w:val="000000" w:themeColor="text1"/>
          <w:sz w:val="24"/>
          <w:szCs w:val="24"/>
        </w:rPr>
        <w:t>1.</w:t>
      </w:r>
      <w:r w:rsidRPr="00135E25">
        <w:rPr>
          <w:rFonts w:asciiTheme="minorEastAsia" w:eastAsiaTheme="minorEastAsia" w:hAnsiTheme="minorEastAsia" w:cs="Arial" w:hint="eastAsia"/>
          <w:color w:val="000000" w:themeColor="text1"/>
          <w:sz w:val="24"/>
          <w:szCs w:val="24"/>
        </w:rPr>
        <w:t>6</w:t>
      </w:r>
      <w:r w:rsidRPr="00135E25">
        <w:rPr>
          <w:rFonts w:asciiTheme="minorEastAsia" w:eastAsiaTheme="minorEastAsia" w:hAnsiTheme="minorEastAsia" w:cs="Arial"/>
          <w:color w:val="000000" w:themeColor="text1"/>
          <w:sz w:val="24"/>
          <w:szCs w:val="24"/>
        </w:rPr>
        <w:t xml:space="preserve"> 本设备技术协议未尽事宜，由</w:t>
      </w:r>
      <w:r w:rsidRPr="00135E25">
        <w:rPr>
          <w:rFonts w:asciiTheme="minorEastAsia" w:eastAsiaTheme="minorEastAsia" w:hAnsiTheme="minorEastAsia" w:cs="Arial" w:hint="eastAsia"/>
          <w:color w:val="000000" w:themeColor="text1"/>
          <w:sz w:val="24"/>
          <w:szCs w:val="24"/>
        </w:rPr>
        <w:t>承</w:t>
      </w:r>
      <w:r w:rsidRPr="00135E25">
        <w:rPr>
          <w:rFonts w:asciiTheme="minorEastAsia" w:eastAsiaTheme="minorEastAsia" w:hAnsiTheme="minorEastAsia" w:cs="Arial"/>
          <w:color w:val="000000" w:themeColor="text1"/>
          <w:sz w:val="24"/>
          <w:szCs w:val="24"/>
        </w:rPr>
        <w:t>、</w:t>
      </w:r>
      <w:r w:rsidRPr="00135E25">
        <w:rPr>
          <w:rFonts w:asciiTheme="minorEastAsia" w:eastAsiaTheme="minorEastAsia" w:hAnsiTheme="minorEastAsia" w:cs="Arial" w:hint="eastAsia"/>
          <w:color w:val="000000" w:themeColor="text1"/>
          <w:sz w:val="24"/>
          <w:szCs w:val="24"/>
        </w:rPr>
        <w:t>发</w:t>
      </w:r>
      <w:r w:rsidRPr="00135E25">
        <w:rPr>
          <w:rFonts w:asciiTheme="minorEastAsia" w:eastAsiaTheme="minorEastAsia" w:hAnsiTheme="minorEastAsia" w:cs="Arial"/>
          <w:color w:val="000000" w:themeColor="text1"/>
          <w:sz w:val="24"/>
          <w:szCs w:val="24"/>
        </w:rPr>
        <w:t>方协商确定</w:t>
      </w:r>
      <w:r w:rsidR="008A3E98">
        <w:rPr>
          <w:rFonts w:asciiTheme="minorEastAsia" w:eastAsiaTheme="minorEastAsia" w:hAnsiTheme="minorEastAsia" w:cs="Arial" w:hint="eastAsia"/>
          <w:color w:val="000000" w:themeColor="text1"/>
          <w:sz w:val="24"/>
          <w:szCs w:val="24"/>
        </w:rPr>
        <w:t>。</w:t>
      </w:r>
    </w:p>
    <w:p w:rsidR="008A3E98" w:rsidRPr="00135E25" w:rsidRDefault="008A3E98" w:rsidP="008A3E98">
      <w:pPr>
        <w:widowControl w:val="0"/>
        <w:adjustRightInd/>
        <w:snapToGrid/>
        <w:spacing w:beforeLines="50" w:afterLines="50" w:line="360" w:lineRule="auto"/>
        <w:ind w:firstLineChars="200" w:firstLine="480"/>
        <w:jc w:val="both"/>
        <w:rPr>
          <w:rFonts w:asciiTheme="minorEastAsia" w:eastAsiaTheme="minorEastAsia" w:hAnsiTheme="minorEastAsia" w:cs="Arial"/>
          <w:color w:val="000000" w:themeColor="text1"/>
          <w:sz w:val="24"/>
          <w:szCs w:val="24"/>
        </w:rPr>
      </w:pPr>
      <w:r>
        <w:rPr>
          <w:rFonts w:asciiTheme="minorEastAsia" w:eastAsiaTheme="minorEastAsia" w:hAnsiTheme="minorEastAsia" w:cs="Arial" w:hint="eastAsia"/>
          <w:color w:val="000000" w:themeColor="text1"/>
          <w:sz w:val="24"/>
          <w:szCs w:val="24"/>
        </w:rPr>
        <w:t>1.7 本项目要求最低资质要求：</w:t>
      </w:r>
      <w:r w:rsidRPr="008A3E98">
        <w:rPr>
          <w:rFonts w:asciiTheme="minorEastAsia" w:eastAsiaTheme="minorEastAsia" w:hAnsiTheme="minorEastAsia" w:cs="Arial" w:hint="eastAsia"/>
          <w:b/>
          <w:color w:val="000000" w:themeColor="text1"/>
          <w:sz w:val="24"/>
          <w:szCs w:val="24"/>
        </w:rPr>
        <w:t>承装（修、试）电力设施许可证三级及以上资质。</w:t>
      </w:r>
    </w:p>
    <w:p w:rsidR="00431C09" w:rsidRPr="00135E25" w:rsidRDefault="00E55723" w:rsidP="008A3E98">
      <w:pPr>
        <w:widowControl w:val="0"/>
        <w:adjustRightInd/>
        <w:snapToGrid/>
        <w:spacing w:beforeLines="50" w:afterLines="50" w:line="360" w:lineRule="auto"/>
        <w:jc w:val="both"/>
        <w:rPr>
          <w:rFonts w:asciiTheme="minorEastAsia" w:eastAsiaTheme="minorEastAsia" w:hAnsiTheme="minorEastAsia" w:cs="Arial"/>
          <w:b/>
          <w:color w:val="000000" w:themeColor="text1"/>
          <w:sz w:val="24"/>
          <w:szCs w:val="24"/>
        </w:rPr>
      </w:pPr>
      <w:r w:rsidRPr="00135E25">
        <w:rPr>
          <w:rFonts w:asciiTheme="minorEastAsia" w:eastAsiaTheme="minorEastAsia" w:hAnsiTheme="minorEastAsia" w:cs="Arial"/>
          <w:b/>
          <w:color w:val="000000" w:themeColor="text1"/>
          <w:sz w:val="24"/>
          <w:szCs w:val="24"/>
        </w:rPr>
        <w:t>2 设备运行与环境条件</w:t>
      </w:r>
    </w:p>
    <w:p w:rsidR="00431C09" w:rsidRPr="00135E25" w:rsidRDefault="00E55723" w:rsidP="008A3E98">
      <w:pPr>
        <w:adjustRightInd/>
        <w:snapToGrid/>
        <w:spacing w:beforeLines="50" w:afterLines="50" w:line="360" w:lineRule="auto"/>
        <w:ind w:firstLine="482"/>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2.1 工程简介</w:t>
      </w:r>
    </w:p>
    <w:p w:rsidR="00431C09" w:rsidRPr="00135E25" w:rsidRDefault="00E55723" w:rsidP="008A3E98">
      <w:pPr>
        <w:adjustRightInd/>
        <w:snapToGrid/>
        <w:spacing w:beforeLines="50" w:afterLines="50" w:line="360" w:lineRule="auto"/>
        <w:ind w:firstLine="482"/>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厂 址：福建省漳州市漳浦县古雷半岛，电缆安装于户外或户内。本期</w:t>
      </w:r>
      <w:r w:rsidRPr="00135E25">
        <w:rPr>
          <w:rFonts w:asciiTheme="minorEastAsia" w:eastAsiaTheme="minorEastAsia" w:hAnsiTheme="minorEastAsia" w:cs="Arial" w:hint="eastAsia"/>
          <w:color w:val="000000" w:themeColor="text1"/>
          <w:sz w:val="24"/>
          <w:szCs w:val="24"/>
        </w:rPr>
        <w:t>改造</w:t>
      </w:r>
      <w:r w:rsidRPr="00135E25">
        <w:rPr>
          <w:rFonts w:asciiTheme="minorEastAsia" w:eastAsiaTheme="minorEastAsia" w:hAnsiTheme="minorEastAsia" w:cs="Arial"/>
          <w:color w:val="000000" w:themeColor="text1"/>
          <w:sz w:val="24"/>
          <w:szCs w:val="24"/>
        </w:rPr>
        <w:t>工程</w:t>
      </w:r>
      <w:r w:rsidRPr="00135E25">
        <w:rPr>
          <w:rFonts w:asciiTheme="minorEastAsia" w:eastAsiaTheme="minorEastAsia" w:hAnsiTheme="minorEastAsia" w:cs="Arial" w:hint="eastAsia"/>
          <w:color w:val="000000" w:themeColor="text1"/>
          <w:sz w:val="24"/>
          <w:szCs w:val="24"/>
        </w:rPr>
        <w:t>为4</w:t>
      </w:r>
      <w:r w:rsidRPr="00135E25">
        <w:rPr>
          <w:rFonts w:asciiTheme="minorEastAsia" w:eastAsiaTheme="minorEastAsia" w:hAnsiTheme="minorEastAsia" w:cs="Arial"/>
          <w:color w:val="000000" w:themeColor="text1"/>
          <w:sz w:val="24"/>
          <w:szCs w:val="24"/>
        </w:rPr>
        <w:t>x</w:t>
      </w:r>
      <w:r w:rsidRPr="00135E25">
        <w:rPr>
          <w:rFonts w:asciiTheme="minorEastAsia" w:eastAsiaTheme="minorEastAsia" w:hAnsiTheme="minorEastAsia" w:cs="Arial" w:hint="eastAsia"/>
          <w:color w:val="000000" w:themeColor="text1"/>
          <w:sz w:val="24"/>
          <w:szCs w:val="24"/>
        </w:rPr>
        <w:t>670t/h +3</w:t>
      </w:r>
      <w:r w:rsidRPr="00135E25">
        <w:rPr>
          <w:rFonts w:asciiTheme="minorEastAsia" w:eastAsiaTheme="minorEastAsia" w:hAnsiTheme="minorEastAsia" w:cs="Arial"/>
          <w:color w:val="000000" w:themeColor="text1"/>
          <w:sz w:val="24"/>
          <w:szCs w:val="24"/>
        </w:rPr>
        <w:t>x1</w:t>
      </w:r>
      <w:r w:rsidRPr="00135E25">
        <w:rPr>
          <w:rFonts w:asciiTheme="minorEastAsia" w:eastAsiaTheme="minorEastAsia" w:hAnsiTheme="minorEastAsia" w:cs="Arial" w:hint="eastAsia"/>
          <w:color w:val="000000" w:themeColor="text1"/>
          <w:sz w:val="24"/>
          <w:szCs w:val="24"/>
        </w:rPr>
        <w:t>50</w:t>
      </w:r>
      <w:r w:rsidRPr="00135E25">
        <w:rPr>
          <w:rFonts w:asciiTheme="minorEastAsia" w:eastAsiaTheme="minorEastAsia" w:hAnsiTheme="minorEastAsia" w:cs="Arial"/>
          <w:color w:val="000000" w:themeColor="text1"/>
          <w:sz w:val="24"/>
          <w:szCs w:val="24"/>
        </w:rPr>
        <w:t>MW</w:t>
      </w:r>
      <w:r w:rsidR="009826AC" w:rsidRPr="009826AC">
        <w:rPr>
          <w:rFonts w:asciiTheme="minorEastAsia" w:eastAsiaTheme="minorEastAsia" w:hAnsiTheme="minorEastAsia" w:cs="Arial" w:hint="eastAsia"/>
          <w:color w:val="000000" w:themeColor="text1"/>
          <w:sz w:val="24"/>
          <w:szCs w:val="24"/>
        </w:rPr>
        <w:t>1-4号炉脱硫系统</w:t>
      </w:r>
      <w:r w:rsidRPr="00135E25">
        <w:rPr>
          <w:rFonts w:asciiTheme="minorEastAsia" w:eastAsiaTheme="minorEastAsia" w:hAnsiTheme="minorEastAsia" w:cs="Arial" w:hint="eastAsia"/>
          <w:color w:val="000000" w:themeColor="text1"/>
          <w:sz w:val="24"/>
          <w:szCs w:val="24"/>
        </w:rPr>
        <w:t>控制电缆更换及调试。</w:t>
      </w:r>
    </w:p>
    <w:p w:rsidR="00431C09" w:rsidRPr="00135E25" w:rsidRDefault="00E55723" w:rsidP="008A3E98">
      <w:pPr>
        <w:adjustRightInd/>
        <w:snapToGrid/>
        <w:spacing w:beforeLines="50" w:afterLines="50" w:line="360" w:lineRule="auto"/>
        <w:ind w:firstLine="482"/>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lastRenderedPageBreak/>
        <w:t>2.2 安装地点： 室外和室内</w:t>
      </w:r>
    </w:p>
    <w:p w:rsidR="00431C09" w:rsidRPr="00135E25" w:rsidRDefault="00E55723" w:rsidP="008A3E98">
      <w:pPr>
        <w:adjustRightInd/>
        <w:snapToGrid/>
        <w:spacing w:beforeLines="50" w:afterLines="50" w:line="360" w:lineRule="auto"/>
        <w:ind w:firstLine="482"/>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2.3 环境温度：</w:t>
      </w:r>
    </w:p>
    <w:p w:rsidR="00431C09" w:rsidRPr="00135E25" w:rsidRDefault="00E55723" w:rsidP="008A3E98">
      <w:pPr>
        <w:adjustRightInd/>
        <w:snapToGrid/>
        <w:spacing w:beforeLines="50" w:afterLines="50" w:line="360" w:lineRule="auto"/>
        <w:ind w:firstLine="482"/>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 xml:space="preserve">极端最高温度 </w:t>
      </w:r>
      <w:r w:rsidRPr="00135E25">
        <w:rPr>
          <w:rFonts w:asciiTheme="minorEastAsia" w:eastAsiaTheme="minorEastAsia" w:hAnsiTheme="minorEastAsia" w:cs="Arial" w:hint="eastAsia"/>
          <w:color w:val="000000" w:themeColor="text1"/>
          <w:sz w:val="24"/>
          <w:szCs w:val="24"/>
        </w:rPr>
        <w:t>38.2℃</w:t>
      </w:r>
      <w:r w:rsidR="00B975EF">
        <w:rPr>
          <w:rFonts w:asciiTheme="minorEastAsia" w:eastAsiaTheme="minorEastAsia" w:hAnsiTheme="minorEastAsia" w:cs="Arial" w:hint="eastAsia"/>
          <w:color w:val="000000" w:themeColor="text1"/>
          <w:sz w:val="24"/>
          <w:szCs w:val="24"/>
        </w:rPr>
        <w:t xml:space="preserve">                </w:t>
      </w:r>
      <w:r w:rsidRPr="00135E25">
        <w:rPr>
          <w:rFonts w:asciiTheme="minorEastAsia" w:eastAsiaTheme="minorEastAsia" w:hAnsiTheme="minorEastAsia" w:cs="Arial"/>
          <w:color w:val="000000" w:themeColor="text1"/>
          <w:sz w:val="24"/>
          <w:szCs w:val="24"/>
        </w:rPr>
        <w:t xml:space="preserve">极端最低温度 </w:t>
      </w:r>
      <w:r w:rsidRPr="00135E25">
        <w:rPr>
          <w:rFonts w:asciiTheme="minorEastAsia" w:eastAsiaTheme="minorEastAsia" w:hAnsiTheme="minorEastAsia" w:cs="Arial" w:hint="eastAsia"/>
          <w:color w:val="000000" w:themeColor="text1"/>
          <w:sz w:val="24"/>
          <w:szCs w:val="24"/>
        </w:rPr>
        <w:t>4.7℃</w:t>
      </w:r>
    </w:p>
    <w:p w:rsidR="00431C09" w:rsidRPr="00135E25" w:rsidRDefault="00E55723" w:rsidP="008A3E98">
      <w:pPr>
        <w:adjustRightInd/>
        <w:snapToGrid/>
        <w:spacing w:beforeLines="50" w:afterLines="50" w:line="360" w:lineRule="auto"/>
        <w:ind w:firstLine="482"/>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 xml:space="preserve">多年平均相对湿度： </w:t>
      </w:r>
      <w:r w:rsidRPr="00135E25">
        <w:rPr>
          <w:rFonts w:asciiTheme="minorEastAsia" w:eastAsiaTheme="minorEastAsia" w:hAnsiTheme="minorEastAsia" w:cs="Arial" w:hint="eastAsia"/>
          <w:color w:val="000000" w:themeColor="text1"/>
          <w:sz w:val="24"/>
          <w:szCs w:val="24"/>
        </w:rPr>
        <w:t>80</w:t>
      </w:r>
      <w:r w:rsidRPr="00135E25">
        <w:rPr>
          <w:rFonts w:asciiTheme="minorEastAsia" w:eastAsiaTheme="minorEastAsia" w:hAnsiTheme="minorEastAsia" w:cs="Arial"/>
          <w:color w:val="000000" w:themeColor="text1"/>
          <w:sz w:val="24"/>
          <w:szCs w:val="24"/>
        </w:rPr>
        <w:t>％</w:t>
      </w:r>
      <w:r w:rsidR="00B975EF">
        <w:rPr>
          <w:rFonts w:asciiTheme="minorEastAsia" w:eastAsiaTheme="minorEastAsia" w:hAnsiTheme="minorEastAsia" w:cs="Arial" w:hint="eastAsia"/>
          <w:color w:val="000000" w:themeColor="text1"/>
          <w:sz w:val="24"/>
          <w:szCs w:val="24"/>
        </w:rPr>
        <w:t xml:space="preserve">            </w:t>
      </w:r>
      <w:r w:rsidRPr="00135E25">
        <w:rPr>
          <w:rFonts w:asciiTheme="minorEastAsia" w:eastAsiaTheme="minorEastAsia" w:hAnsiTheme="minorEastAsia" w:cs="Arial"/>
          <w:color w:val="000000" w:themeColor="text1"/>
          <w:sz w:val="24"/>
          <w:szCs w:val="24"/>
        </w:rPr>
        <w:t>地震烈度7度</w:t>
      </w:r>
    </w:p>
    <w:p w:rsidR="00431C09" w:rsidRPr="00135E25" w:rsidRDefault="00E55723" w:rsidP="008A3E98">
      <w:pPr>
        <w:adjustRightInd/>
        <w:snapToGrid/>
        <w:spacing w:beforeLines="50" w:afterLines="50" w:line="360" w:lineRule="auto"/>
        <w:rPr>
          <w:rFonts w:asciiTheme="minorEastAsia" w:eastAsiaTheme="minorEastAsia" w:hAnsiTheme="minorEastAsia" w:cs="Arial"/>
          <w:b/>
          <w:color w:val="000000" w:themeColor="text1"/>
          <w:sz w:val="24"/>
          <w:szCs w:val="24"/>
        </w:rPr>
      </w:pPr>
      <w:r w:rsidRPr="00135E25">
        <w:rPr>
          <w:rFonts w:asciiTheme="minorEastAsia" w:eastAsiaTheme="minorEastAsia" w:hAnsiTheme="minorEastAsia" w:cs="Arial"/>
          <w:b/>
          <w:color w:val="000000" w:themeColor="text1"/>
          <w:sz w:val="24"/>
          <w:szCs w:val="24"/>
        </w:rPr>
        <w:t>3 设备标准和规范</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3.1合同设备包括供方向其他厂商购买的所有附件和设备</w:t>
      </w:r>
      <w:r w:rsidRPr="00135E25">
        <w:rPr>
          <w:rFonts w:asciiTheme="minorEastAsia" w:eastAsiaTheme="minorEastAsia" w:hAnsiTheme="minorEastAsia" w:cs="Arial" w:hint="eastAsia"/>
          <w:color w:val="000000" w:themeColor="text1"/>
          <w:sz w:val="24"/>
          <w:szCs w:val="24"/>
        </w:rPr>
        <w:t>以及相应的技术服务</w:t>
      </w:r>
      <w:r w:rsidRPr="00135E25">
        <w:rPr>
          <w:rFonts w:asciiTheme="minorEastAsia" w:eastAsiaTheme="minorEastAsia" w:hAnsiTheme="minorEastAsia" w:cs="Arial"/>
          <w:color w:val="000000" w:themeColor="text1"/>
          <w:sz w:val="24"/>
          <w:szCs w:val="24"/>
        </w:rPr>
        <w:t>，这些附件和设备应符合相应的标准规范的最新版本或其修订本的要求, 除非另有特别说明，将包括在投标期内有效的任何修正和补充。</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3.2 除非合同另有规定，均须遵守最新的国家标准（GB）和国际电工委员会(IEC)标准以及国际单位制(SI)标准。如采用合资或合作产品，还应遵守合作方国家标准，当上述标准不一致时按高标准执行。</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3.3 供方提供的产品必须满足最新的国家有关标准和规范，以及IEC，ANSI，BS，IPCEA和NEMA等国际标准，包括其附录，其中优先选用GB标准。当与本技术协议有矛盾时，供方应以书面形式向需方提出，原则上以要求高者为准。当标准有更新版本时，以最新版标准为准。</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GB3957-2008 交联聚乙烯绝缘电力电缆 额定电压35kV及以下铜芯、铝芯塑料绝缘电力电缆 电力电缆铜、铝导电线芯</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GB3956-2008 电缆的导体</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GB2951-2008 电缆外护层 电线电缆机械物理性能试验方法</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GB/T3048-2007电线电缆电性能试验方法</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GB12666.6-2008 成束电线电缆燃烧试验方法 电线电缆耐火特性试验方法</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GB/T3956-2008 《电缆的导体》</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DL401-2002 《电力工程电缆设计规范》 《高压电缆选用导则》</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lastRenderedPageBreak/>
        <w:t>GB395-2009 《电工圆铜线》</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GB</w:t>
      </w:r>
      <w:r w:rsidRPr="00135E25">
        <w:rPr>
          <w:rFonts w:asciiTheme="minorEastAsia" w:eastAsiaTheme="minorEastAsia" w:hAnsiTheme="minorEastAsia" w:cs="Arial" w:hint="eastAsia"/>
          <w:color w:val="000000" w:themeColor="text1"/>
          <w:sz w:val="24"/>
          <w:szCs w:val="24"/>
        </w:rPr>
        <w:t>50217 电力工程电缆设计规范</w:t>
      </w:r>
    </w:p>
    <w:p w:rsidR="00431C09"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hint="eastAsia"/>
          <w:color w:val="000000" w:themeColor="text1"/>
          <w:sz w:val="24"/>
          <w:szCs w:val="24"/>
        </w:rPr>
        <w:t>DLJ52 电力建设施工及验收规范</w:t>
      </w:r>
    </w:p>
    <w:p w:rsidR="00666A3C" w:rsidRDefault="003D0A67"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666A3C">
        <w:rPr>
          <w:rFonts w:asciiTheme="minorEastAsia" w:eastAsiaTheme="minorEastAsia" w:hAnsiTheme="minorEastAsia" w:cs="Arial" w:hint="eastAsia"/>
          <w:color w:val="000000" w:themeColor="text1"/>
          <w:sz w:val="24"/>
          <w:szCs w:val="24"/>
        </w:rPr>
        <w:t>GB50131</w:t>
      </w:r>
      <w:r w:rsidR="00666A3C" w:rsidRPr="00666A3C">
        <w:rPr>
          <w:rFonts w:asciiTheme="minorEastAsia" w:eastAsiaTheme="minorEastAsia" w:hAnsiTheme="minorEastAsia" w:cs="Arial" w:hint="eastAsia"/>
          <w:color w:val="000000" w:themeColor="text1"/>
          <w:sz w:val="24"/>
          <w:szCs w:val="24"/>
        </w:rPr>
        <w:t>《自动化仪表工程施工质量验收规范》</w:t>
      </w:r>
    </w:p>
    <w:p w:rsidR="00666A3C" w:rsidRDefault="00666A3C"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666A3C">
        <w:rPr>
          <w:rFonts w:asciiTheme="minorEastAsia" w:eastAsiaTheme="minorEastAsia" w:hAnsiTheme="minorEastAsia" w:cs="Arial" w:hint="eastAsia"/>
          <w:color w:val="000000" w:themeColor="text1"/>
          <w:sz w:val="24"/>
          <w:szCs w:val="24"/>
        </w:rPr>
        <w:t>GB 50093 自动化仪表工程施工及验收规范</w:t>
      </w:r>
    </w:p>
    <w:p w:rsidR="00666A3C" w:rsidRDefault="00666A3C"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666A3C">
        <w:rPr>
          <w:rFonts w:asciiTheme="minorEastAsia" w:eastAsiaTheme="minorEastAsia" w:hAnsiTheme="minorEastAsia" w:cs="Arial" w:hint="eastAsia"/>
          <w:color w:val="000000" w:themeColor="text1"/>
          <w:sz w:val="24"/>
          <w:szCs w:val="24"/>
        </w:rPr>
        <w:t>DLT774热工自动化系统检修运行维护规程</w:t>
      </w:r>
    </w:p>
    <w:p w:rsidR="00666A3C" w:rsidRDefault="00666A3C"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666A3C">
        <w:rPr>
          <w:rFonts w:asciiTheme="minorEastAsia" w:eastAsiaTheme="minorEastAsia" w:hAnsiTheme="minorEastAsia" w:cs="Arial" w:hint="eastAsia"/>
          <w:color w:val="000000" w:themeColor="text1"/>
          <w:sz w:val="24"/>
          <w:szCs w:val="24"/>
        </w:rPr>
        <w:t>DL_T 5210.4 电力建设施工质量验收及评价规程 第4部分：热工仪表及控制装置</w:t>
      </w:r>
    </w:p>
    <w:p w:rsidR="00666A3C" w:rsidRDefault="00666A3C"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666A3C">
        <w:rPr>
          <w:rFonts w:asciiTheme="minorEastAsia" w:eastAsiaTheme="minorEastAsia" w:hAnsiTheme="minorEastAsia" w:cs="Arial" w:hint="eastAsia"/>
          <w:color w:val="000000" w:themeColor="text1"/>
          <w:sz w:val="24"/>
          <w:szCs w:val="24"/>
        </w:rPr>
        <w:t>DL_T 5182 火力发电厂热工自动化就地设备安装、管路、电缆设计技术规定</w:t>
      </w:r>
    </w:p>
    <w:p w:rsidR="00505745" w:rsidRPr="00135E25" w:rsidRDefault="00505745"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505745">
        <w:rPr>
          <w:rFonts w:asciiTheme="minorEastAsia" w:eastAsiaTheme="minorEastAsia" w:hAnsiTheme="minorEastAsia" w:cs="Arial" w:hint="eastAsia"/>
          <w:color w:val="000000" w:themeColor="text1"/>
          <w:sz w:val="24"/>
          <w:szCs w:val="24"/>
        </w:rPr>
        <w:t>DL_T 5175火力发电厂热工控制系统设计技术规定</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如果法规和标准的要求低于供方提供的标准时，供方可以提出意见，但应得到需方的许可，供方可以提供技术先进和可靠的设计或材料，并提供材质分析试验报告，并且有成熟的设计和工艺要求以及工程实践经验。如果供方采用国际标准，则该国际标准应首先不低于相关的国家标准，而且应以书面方式提出，得到需方同意，并向需方提供相关标准的中英文版文件。</w:t>
      </w:r>
    </w:p>
    <w:p w:rsidR="00431C09"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color w:val="000000" w:themeColor="text1"/>
          <w:sz w:val="24"/>
          <w:szCs w:val="24"/>
        </w:rPr>
        <w:t>3.4 当标准、规范之间出现矛盾时，供方应将矛盾情况提交用户，以便在开始生产前制定解决方案。</w:t>
      </w:r>
    </w:p>
    <w:p w:rsidR="00431C09" w:rsidRPr="00135E25" w:rsidRDefault="00E55723" w:rsidP="008A3E98">
      <w:pPr>
        <w:adjustRightInd/>
        <w:snapToGrid/>
        <w:spacing w:beforeLines="50" w:afterLines="50" w:line="360" w:lineRule="auto"/>
        <w:rPr>
          <w:rFonts w:asciiTheme="minorEastAsia" w:eastAsiaTheme="minorEastAsia" w:hAnsiTheme="minorEastAsia" w:cs="Arial"/>
          <w:b/>
          <w:color w:val="000000" w:themeColor="text1"/>
          <w:sz w:val="24"/>
          <w:szCs w:val="24"/>
        </w:rPr>
      </w:pPr>
      <w:r w:rsidRPr="00135E25">
        <w:rPr>
          <w:rFonts w:asciiTheme="minorEastAsia" w:eastAsiaTheme="minorEastAsia" w:hAnsiTheme="minorEastAsia" w:cs="Arial" w:hint="eastAsia"/>
          <w:b/>
          <w:color w:val="000000" w:themeColor="text1"/>
          <w:sz w:val="24"/>
          <w:szCs w:val="24"/>
        </w:rPr>
        <w:t>4 设备概况</w:t>
      </w:r>
      <w:r w:rsidR="008A04E1">
        <w:rPr>
          <w:rFonts w:asciiTheme="minorEastAsia" w:eastAsiaTheme="minorEastAsia" w:hAnsiTheme="minorEastAsia" w:cs="Arial" w:hint="eastAsia"/>
          <w:b/>
          <w:color w:val="000000" w:themeColor="text1"/>
          <w:sz w:val="24"/>
          <w:szCs w:val="24"/>
        </w:rPr>
        <w:t>及更换内容</w:t>
      </w:r>
    </w:p>
    <w:p w:rsidR="00431C09" w:rsidRPr="00135E25" w:rsidRDefault="00E55723" w:rsidP="008A3E98">
      <w:pPr>
        <w:autoSpaceDE w:val="0"/>
        <w:autoSpaceDN w:val="0"/>
        <w:spacing w:beforeLines="50" w:afterLines="50" w:line="360" w:lineRule="auto"/>
        <w:ind w:firstLineChars="200" w:firstLine="480"/>
        <w:textAlignment w:val="bottom"/>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hint="eastAsia"/>
          <w:color w:val="000000" w:themeColor="text1"/>
          <w:sz w:val="24"/>
          <w:szCs w:val="24"/>
        </w:rPr>
        <w:t>目前</w:t>
      </w:r>
      <w:r w:rsidR="009826AC">
        <w:rPr>
          <w:rFonts w:asciiTheme="minorEastAsia" w:eastAsiaTheme="minorEastAsia" w:hAnsiTheme="minorEastAsia" w:cs="Arial" w:hint="eastAsia"/>
          <w:color w:val="000000" w:themeColor="text1"/>
          <w:sz w:val="24"/>
          <w:szCs w:val="24"/>
        </w:rPr>
        <w:t>福建福海创石油化工有限公司</w:t>
      </w:r>
      <w:r w:rsidRPr="00135E25">
        <w:rPr>
          <w:rFonts w:asciiTheme="minorEastAsia" w:eastAsiaTheme="minorEastAsia" w:hAnsiTheme="minorEastAsia" w:cs="Arial" w:hint="eastAsia"/>
          <w:color w:val="000000" w:themeColor="text1"/>
          <w:sz w:val="24"/>
          <w:szCs w:val="24"/>
        </w:rPr>
        <w:t>热电</w:t>
      </w:r>
      <w:r w:rsidR="009826AC">
        <w:rPr>
          <w:rFonts w:asciiTheme="minorEastAsia" w:eastAsiaTheme="minorEastAsia" w:hAnsiTheme="minorEastAsia" w:cs="Arial" w:hint="eastAsia"/>
          <w:color w:val="000000" w:themeColor="text1"/>
          <w:sz w:val="24"/>
          <w:szCs w:val="24"/>
        </w:rPr>
        <w:t>团队</w:t>
      </w:r>
      <w:r w:rsidR="009826AC" w:rsidRPr="009826AC">
        <w:rPr>
          <w:rFonts w:asciiTheme="minorEastAsia" w:eastAsiaTheme="minorEastAsia" w:hAnsiTheme="minorEastAsia" w:cs="Arial" w:hint="eastAsia"/>
          <w:color w:val="000000" w:themeColor="text1"/>
          <w:sz w:val="24"/>
          <w:szCs w:val="24"/>
        </w:rPr>
        <w:t>1-4号炉脱硫系统</w:t>
      </w:r>
      <w:r w:rsidRPr="00135E25">
        <w:rPr>
          <w:rFonts w:asciiTheme="minorEastAsia" w:eastAsiaTheme="minorEastAsia" w:hAnsiTheme="minorEastAsia" w:cs="Arial" w:hint="eastAsia"/>
          <w:color w:val="000000" w:themeColor="text1"/>
          <w:sz w:val="24"/>
          <w:szCs w:val="24"/>
        </w:rPr>
        <w:t>控制系统故障频繁，存在的主要问题有：</w:t>
      </w:r>
    </w:p>
    <w:p w:rsidR="00431C09" w:rsidRPr="00135E25" w:rsidRDefault="00E55723" w:rsidP="008A3E98">
      <w:pPr>
        <w:numPr>
          <w:ilvl w:val="0"/>
          <w:numId w:val="1"/>
        </w:numPr>
        <w:autoSpaceDE w:val="0"/>
        <w:autoSpaceDN w:val="0"/>
        <w:spacing w:beforeLines="50" w:afterLines="50" w:line="360" w:lineRule="auto"/>
        <w:ind w:firstLineChars="200" w:firstLine="480"/>
        <w:textAlignment w:val="bottom"/>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hint="eastAsia"/>
          <w:color w:val="000000" w:themeColor="text1"/>
          <w:sz w:val="24"/>
          <w:szCs w:val="24"/>
        </w:rPr>
        <w:t>部分</w:t>
      </w:r>
      <w:r w:rsidR="009826AC">
        <w:rPr>
          <w:rFonts w:asciiTheme="minorEastAsia" w:eastAsiaTheme="minorEastAsia" w:hAnsiTheme="minorEastAsia" w:cs="Arial" w:hint="eastAsia"/>
          <w:color w:val="000000" w:themeColor="text1"/>
          <w:sz w:val="24"/>
          <w:szCs w:val="24"/>
        </w:rPr>
        <w:t>环境恶劣区域</w:t>
      </w:r>
      <w:r w:rsidRPr="00135E25">
        <w:rPr>
          <w:rFonts w:asciiTheme="minorEastAsia" w:eastAsiaTheme="minorEastAsia" w:hAnsiTheme="minorEastAsia" w:cs="Arial" w:hint="eastAsia"/>
          <w:color w:val="000000" w:themeColor="text1"/>
          <w:sz w:val="24"/>
          <w:szCs w:val="24"/>
        </w:rPr>
        <w:t>控制电缆存在腐蚀、老化现象，影响设备的正常运行及信号传输；</w:t>
      </w:r>
    </w:p>
    <w:p w:rsidR="00431C09" w:rsidRPr="00135E25" w:rsidRDefault="00E55723" w:rsidP="008A3E98">
      <w:pPr>
        <w:autoSpaceDE w:val="0"/>
        <w:autoSpaceDN w:val="0"/>
        <w:spacing w:beforeLines="50" w:afterLines="50" w:line="360" w:lineRule="auto"/>
        <w:ind w:firstLineChars="200" w:firstLine="480"/>
        <w:textAlignment w:val="bottom"/>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hint="eastAsia"/>
          <w:color w:val="000000" w:themeColor="text1"/>
          <w:sz w:val="24"/>
          <w:szCs w:val="24"/>
        </w:rPr>
        <w:t>2）</w:t>
      </w:r>
      <w:r w:rsidRPr="00135E25">
        <w:rPr>
          <w:rFonts w:asciiTheme="minorEastAsia" w:eastAsiaTheme="minorEastAsia" w:hAnsiTheme="minorEastAsia" w:cs="宋体" w:hint="eastAsia"/>
          <w:color w:val="000000" w:themeColor="text1"/>
          <w:sz w:val="24"/>
          <w:szCs w:val="24"/>
        </w:rPr>
        <w:t xml:space="preserve"> </w:t>
      </w:r>
      <w:r w:rsidR="002C5253" w:rsidRPr="00135E25">
        <w:rPr>
          <w:rFonts w:asciiTheme="minorEastAsia" w:eastAsiaTheme="minorEastAsia" w:hAnsiTheme="minorEastAsia" w:cs="Arial" w:hint="eastAsia"/>
          <w:color w:val="000000" w:themeColor="text1"/>
          <w:sz w:val="24"/>
          <w:szCs w:val="24"/>
        </w:rPr>
        <w:t>控制电缆</w:t>
      </w:r>
      <w:r w:rsidR="002C5253">
        <w:rPr>
          <w:rFonts w:asciiTheme="minorEastAsia" w:eastAsiaTheme="minorEastAsia" w:hAnsiTheme="minorEastAsia" w:cs="Arial" w:hint="eastAsia"/>
          <w:color w:val="000000" w:themeColor="text1"/>
          <w:sz w:val="24"/>
          <w:szCs w:val="24"/>
        </w:rPr>
        <w:t>因老化造成绝缘不良，设备经常出现误报、误动情况</w:t>
      </w:r>
      <w:r w:rsidRPr="00135E25">
        <w:rPr>
          <w:rFonts w:asciiTheme="minorEastAsia" w:eastAsiaTheme="minorEastAsia" w:hAnsiTheme="minorEastAsia" w:cs="Arial" w:hint="eastAsia"/>
          <w:color w:val="000000" w:themeColor="text1"/>
          <w:sz w:val="24"/>
          <w:szCs w:val="24"/>
        </w:rPr>
        <w:t>；</w:t>
      </w:r>
    </w:p>
    <w:p w:rsidR="00431C09" w:rsidRDefault="00E55723" w:rsidP="008A3E98">
      <w:pPr>
        <w:autoSpaceDE w:val="0"/>
        <w:autoSpaceDN w:val="0"/>
        <w:spacing w:beforeLines="50" w:afterLines="50" w:line="360" w:lineRule="auto"/>
        <w:ind w:firstLineChars="200" w:firstLine="480"/>
        <w:textAlignment w:val="bottom"/>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Arial" w:hint="eastAsia"/>
          <w:color w:val="000000" w:themeColor="text1"/>
          <w:sz w:val="24"/>
          <w:szCs w:val="24"/>
        </w:rPr>
        <w:t>3）</w:t>
      </w:r>
      <w:r w:rsidR="002C5253" w:rsidRPr="00135E25">
        <w:rPr>
          <w:rFonts w:asciiTheme="minorEastAsia" w:eastAsiaTheme="minorEastAsia" w:hAnsiTheme="minorEastAsia" w:cs="Arial" w:hint="eastAsia"/>
          <w:color w:val="000000" w:themeColor="text1"/>
          <w:sz w:val="24"/>
          <w:szCs w:val="24"/>
        </w:rPr>
        <w:t>控制电缆</w:t>
      </w:r>
      <w:r w:rsidR="002C5253">
        <w:rPr>
          <w:rFonts w:asciiTheme="minorEastAsia" w:eastAsiaTheme="minorEastAsia" w:hAnsiTheme="minorEastAsia" w:cs="Arial" w:hint="eastAsia"/>
          <w:color w:val="000000" w:themeColor="text1"/>
          <w:sz w:val="24"/>
          <w:szCs w:val="24"/>
        </w:rPr>
        <w:t>因老化造成部分信号失真，设备经常出现误报、误动情况，特别影响模拟量信号的传输</w:t>
      </w:r>
      <w:r w:rsidR="00A61B43">
        <w:rPr>
          <w:rFonts w:asciiTheme="minorEastAsia" w:eastAsiaTheme="minorEastAsia" w:hAnsiTheme="minorEastAsia" w:cs="Arial" w:hint="eastAsia"/>
          <w:color w:val="000000" w:themeColor="text1"/>
          <w:sz w:val="24"/>
          <w:szCs w:val="24"/>
        </w:rPr>
        <w:t>及相关设备的精准控制</w:t>
      </w:r>
      <w:r w:rsidR="00E54374">
        <w:rPr>
          <w:rFonts w:asciiTheme="minorEastAsia" w:eastAsiaTheme="minorEastAsia" w:hAnsiTheme="minorEastAsia" w:cs="Arial" w:hint="eastAsia"/>
          <w:color w:val="000000" w:themeColor="text1"/>
          <w:sz w:val="24"/>
          <w:szCs w:val="24"/>
        </w:rPr>
        <w:t>。</w:t>
      </w:r>
    </w:p>
    <w:p w:rsidR="00164BE3" w:rsidRPr="00164BE3" w:rsidRDefault="00164BE3" w:rsidP="008A3E98">
      <w:pPr>
        <w:spacing w:beforeLines="50" w:afterLines="50" w:line="360" w:lineRule="auto"/>
        <w:ind w:firstLineChars="200" w:firstLine="480"/>
        <w:rPr>
          <w:rFonts w:asciiTheme="minorEastAsia" w:eastAsiaTheme="minorEastAsia" w:hAnsiTheme="minorEastAsia" w:cs="Arial"/>
          <w:color w:val="000000" w:themeColor="text1"/>
          <w:sz w:val="24"/>
          <w:szCs w:val="24"/>
        </w:rPr>
      </w:pPr>
      <w:r w:rsidRPr="00164BE3">
        <w:rPr>
          <w:rFonts w:asciiTheme="minorEastAsia" w:eastAsiaTheme="minorEastAsia" w:hAnsiTheme="minorEastAsia" w:cs="Arial" w:hint="eastAsia"/>
          <w:color w:val="000000" w:themeColor="text1"/>
          <w:sz w:val="24"/>
          <w:szCs w:val="24"/>
        </w:rPr>
        <w:lastRenderedPageBreak/>
        <w:t>以上存在的问题，导致故障频发，已经严重影响到后期脱硫设备的安全、稳定运行，故建议在2019年5月份全厂停运期间对1-4号炉脱硫系统部分低压控制电缆进行更换（本次主要考虑优先更换重要模拟量信号测点及现场腐蚀老化情况严重的开关量信号电缆）。更换该系统中所有的控制电缆、光缆及其部分腐蚀损坏的动力电缆、电缆桥架（电缆、光缆、桥架由需方提供，其它零星耗材如绝缘胶带、工器具、安全防护措施、个人防护用品等由供方提供）。</w:t>
      </w:r>
    </w:p>
    <w:p w:rsidR="00E54374" w:rsidRPr="00511D19" w:rsidRDefault="00E54374" w:rsidP="008A3E98">
      <w:pPr>
        <w:autoSpaceDE w:val="0"/>
        <w:autoSpaceDN w:val="0"/>
        <w:spacing w:beforeLines="50" w:afterLines="50" w:line="360" w:lineRule="auto"/>
        <w:ind w:firstLineChars="200" w:firstLine="480"/>
        <w:textAlignment w:val="bottom"/>
        <w:rPr>
          <w:rFonts w:asciiTheme="minorEastAsia" w:eastAsiaTheme="minorEastAsia" w:hAnsiTheme="minorEastAsia" w:cs="Arial"/>
          <w:sz w:val="24"/>
          <w:szCs w:val="24"/>
        </w:rPr>
      </w:pPr>
      <w:r w:rsidRPr="00511D19">
        <w:rPr>
          <w:rFonts w:asciiTheme="minorEastAsia" w:eastAsiaTheme="minorEastAsia" w:hAnsiTheme="minorEastAsia" w:cs="Arial" w:hint="eastAsia"/>
          <w:sz w:val="24"/>
          <w:szCs w:val="24"/>
        </w:rPr>
        <w:t>工作内容：</w:t>
      </w:r>
    </w:p>
    <w:p w:rsidR="00164BE3" w:rsidRPr="00511D19" w:rsidRDefault="00164BE3" w:rsidP="008A3E98">
      <w:pPr>
        <w:pStyle w:val="a9"/>
        <w:numPr>
          <w:ilvl w:val="0"/>
          <w:numId w:val="4"/>
        </w:numPr>
        <w:autoSpaceDE w:val="0"/>
        <w:autoSpaceDN w:val="0"/>
        <w:spacing w:beforeLines="50" w:afterLines="50" w:line="360" w:lineRule="auto"/>
        <w:ind w:firstLineChars="0"/>
        <w:textAlignment w:val="bottom"/>
        <w:rPr>
          <w:rFonts w:asciiTheme="minorEastAsia" w:eastAsiaTheme="minorEastAsia" w:hAnsiTheme="minorEastAsia" w:cs="Arial"/>
          <w:sz w:val="24"/>
          <w:szCs w:val="24"/>
        </w:rPr>
      </w:pPr>
      <w:r w:rsidRPr="00511D19">
        <w:rPr>
          <w:rFonts w:asciiTheme="minorEastAsia" w:eastAsiaTheme="minorEastAsia" w:hAnsiTheme="minorEastAsia" w:cs="Arial" w:hint="eastAsia"/>
          <w:sz w:val="24"/>
          <w:szCs w:val="24"/>
        </w:rPr>
        <w:t>附件中提供的低压控制电缆清单内所有电缆的更换</w:t>
      </w:r>
      <w:r w:rsidR="001D167C" w:rsidRPr="00511D19">
        <w:rPr>
          <w:rFonts w:asciiTheme="minorEastAsia" w:eastAsiaTheme="minorEastAsia" w:hAnsiTheme="minorEastAsia" w:hint="eastAsia"/>
          <w:sz w:val="24"/>
          <w:szCs w:val="24"/>
        </w:rPr>
        <w:t>（包含但不限于拆装、接线、调试）</w:t>
      </w:r>
      <w:r w:rsidRPr="00511D19">
        <w:rPr>
          <w:rFonts w:asciiTheme="minorEastAsia" w:eastAsiaTheme="minorEastAsia" w:hAnsiTheme="minorEastAsia" w:cs="Arial" w:hint="eastAsia"/>
          <w:sz w:val="24"/>
          <w:szCs w:val="24"/>
        </w:rPr>
        <w:t>；</w:t>
      </w:r>
      <w:r w:rsidR="001D167C" w:rsidRPr="00511D19">
        <w:rPr>
          <w:rFonts w:asciiTheme="minorEastAsia" w:eastAsiaTheme="minorEastAsia" w:hAnsiTheme="minorEastAsia" w:hint="eastAsia"/>
          <w:sz w:val="24"/>
          <w:szCs w:val="24"/>
        </w:rPr>
        <w:t>（包含但不限于拆装、接线、调试），所有接头、格兰头、穿线管、接线盒封堵等更换（包含材料费、施工费、接头尺寸由乙方自行测量，品牌要求上海蓝科、上海钦江电气、上海卡迪夫）</w:t>
      </w:r>
      <w:r w:rsidR="00224E1E">
        <w:rPr>
          <w:rFonts w:asciiTheme="minorEastAsia" w:eastAsiaTheme="minorEastAsia" w:hAnsiTheme="minorEastAsia" w:hint="eastAsia"/>
          <w:sz w:val="24"/>
          <w:szCs w:val="24"/>
        </w:rPr>
        <w:t>；</w:t>
      </w:r>
    </w:p>
    <w:p w:rsidR="00164BE3" w:rsidRDefault="00164BE3" w:rsidP="008A3E98">
      <w:pPr>
        <w:pStyle w:val="a9"/>
        <w:numPr>
          <w:ilvl w:val="0"/>
          <w:numId w:val="4"/>
        </w:numPr>
        <w:autoSpaceDE w:val="0"/>
        <w:autoSpaceDN w:val="0"/>
        <w:spacing w:beforeLines="50" w:afterLines="50" w:line="360" w:lineRule="auto"/>
        <w:ind w:firstLineChars="0"/>
        <w:textAlignment w:val="bottom"/>
        <w:rPr>
          <w:rFonts w:asciiTheme="minorEastAsia" w:eastAsiaTheme="minorEastAsia" w:hAnsiTheme="minorEastAsia" w:cs="Arial"/>
          <w:sz w:val="24"/>
          <w:szCs w:val="24"/>
        </w:rPr>
      </w:pPr>
      <w:r w:rsidRPr="00511D19">
        <w:rPr>
          <w:rFonts w:asciiTheme="minorEastAsia" w:eastAsiaTheme="minorEastAsia" w:hAnsiTheme="minorEastAsia" w:cs="Arial" w:hint="eastAsia"/>
          <w:sz w:val="24"/>
          <w:szCs w:val="24"/>
        </w:rPr>
        <w:t>更换控制电缆清单中所涉及的</w:t>
      </w:r>
      <w:r w:rsidR="001D167C" w:rsidRPr="00511D19">
        <w:rPr>
          <w:rFonts w:asciiTheme="minorEastAsia" w:eastAsiaTheme="minorEastAsia" w:hAnsiTheme="minorEastAsia" w:hint="eastAsia"/>
          <w:sz w:val="24"/>
          <w:szCs w:val="24"/>
        </w:rPr>
        <w:t>所有接头、格兰头、穿线管、接线盒封堵等更换（包含材料费、施工费、接头尺寸由乙方自行测量，品牌要求上海蓝科、上海钦江电气、上海卡迪夫）</w:t>
      </w:r>
      <w:r w:rsidR="001D167C" w:rsidRPr="00511D19">
        <w:rPr>
          <w:rFonts w:asciiTheme="minorEastAsia" w:eastAsiaTheme="minorEastAsia" w:hAnsiTheme="minorEastAsia" w:cs="Arial" w:hint="eastAsia"/>
          <w:sz w:val="24"/>
          <w:szCs w:val="24"/>
        </w:rPr>
        <w:t>，</w:t>
      </w:r>
      <w:r w:rsidRPr="00511D19">
        <w:rPr>
          <w:rFonts w:asciiTheme="minorEastAsia" w:eastAsiaTheme="minorEastAsia" w:hAnsiTheme="minorEastAsia" w:cs="Arial" w:hint="eastAsia"/>
          <w:sz w:val="24"/>
          <w:szCs w:val="24"/>
        </w:rPr>
        <w:t>防火封堵材料</w:t>
      </w:r>
      <w:r w:rsidR="001D167C" w:rsidRPr="00511D19">
        <w:rPr>
          <w:rFonts w:asciiTheme="minorEastAsia" w:eastAsiaTheme="minorEastAsia" w:hAnsiTheme="minorEastAsia" w:cs="Arial" w:hint="eastAsia"/>
          <w:sz w:val="24"/>
          <w:szCs w:val="24"/>
        </w:rPr>
        <w:t>不足部分的补充</w:t>
      </w:r>
      <w:r w:rsidR="00511D19" w:rsidRPr="00511D19">
        <w:rPr>
          <w:rFonts w:asciiTheme="minorEastAsia" w:eastAsiaTheme="minorEastAsia" w:hAnsiTheme="minorEastAsia" w:cs="Arial" w:hint="eastAsia"/>
          <w:sz w:val="24"/>
          <w:szCs w:val="24"/>
        </w:rPr>
        <w:t>，部分镀锌钢管破损更换（包含材料费、施工费）</w:t>
      </w:r>
      <w:r w:rsidR="00224E1E">
        <w:rPr>
          <w:rFonts w:asciiTheme="minorEastAsia" w:eastAsiaTheme="minorEastAsia" w:hAnsiTheme="minorEastAsia" w:cs="Arial" w:hint="eastAsia"/>
          <w:sz w:val="24"/>
          <w:szCs w:val="24"/>
        </w:rPr>
        <w:t>；</w:t>
      </w:r>
    </w:p>
    <w:p w:rsidR="00224E1E" w:rsidRDefault="00224E1E" w:rsidP="008A3E98">
      <w:pPr>
        <w:pStyle w:val="a9"/>
        <w:numPr>
          <w:ilvl w:val="0"/>
          <w:numId w:val="4"/>
        </w:numPr>
        <w:autoSpaceDE w:val="0"/>
        <w:autoSpaceDN w:val="0"/>
        <w:spacing w:beforeLines="50" w:afterLines="50" w:line="360" w:lineRule="auto"/>
        <w:ind w:firstLineChars="0"/>
        <w:textAlignment w:val="bottom"/>
        <w:rPr>
          <w:rFonts w:asciiTheme="minorEastAsia" w:eastAsiaTheme="minorEastAsia" w:hAnsiTheme="minorEastAsia" w:cs="Arial"/>
          <w:sz w:val="24"/>
          <w:szCs w:val="24"/>
        </w:rPr>
      </w:pPr>
      <w:r w:rsidRPr="00511D19">
        <w:rPr>
          <w:rFonts w:asciiTheme="minorEastAsia" w:eastAsiaTheme="minorEastAsia" w:hAnsiTheme="minorEastAsia" w:cs="Arial" w:hint="eastAsia"/>
          <w:sz w:val="24"/>
          <w:szCs w:val="24"/>
        </w:rPr>
        <w:t>更换控制电缆清单中所涉及的</w:t>
      </w:r>
      <w:r>
        <w:rPr>
          <w:rFonts w:asciiTheme="minorEastAsia" w:eastAsiaTheme="minorEastAsia" w:hAnsiTheme="minorEastAsia" w:cs="Arial" w:hint="eastAsia"/>
          <w:sz w:val="24"/>
          <w:szCs w:val="24"/>
        </w:rPr>
        <w:t>电缆桥架的修复或加固，电缆桥架清灰等</w:t>
      </w:r>
      <w:r w:rsidRPr="00511D19">
        <w:rPr>
          <w:rFonts w:asciiTheme="minorEastAsia" w:eastAsiaTheme="minorEastAsia" w:hAnsiTheme="minorEastAsia" w:cs="Arial" w:hint="eastAsia"/>
          <w:sz w:val="24"/>
          <w:szCs w:val="24"/>
        </w:rPr>
        <w:t>（包含材料费、施工费）</w:t>
      </w:r>
      <w:r>
        <w:rPr>
          <w:rFonts w:asciiTheme="minorEastAsia" w:eastAsiaTheme="minorEastAsia" w:hAnsiTheme="minorEastAsia" w:cs="Arial" w:hint="eastAsia"/>
          <w:sz w:val="24"/>
          <w:szCs w:val="24"/>
        </w:rPr>
        <w:t>。</w:t>
      </w:r>
    </w:p>
    <w:p w:rsidR="00CF5706" w:rsidRPr="00CF5706" w:rsidRDefault="00CF5706" w:rsidP="008A3E98">
      <w:pPr>
        <w:autoSpaceDE w:val="0"/>
        <w:autoSpaceDN w:val="0"/>
        <w:spacing w:beforeLines="50" w:afterLines="50" w:line="360" w:lineRule="auto"/>
        <w:ind w:left="480"/>
        <w:textAlignment w:val="bottom"/>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特别说明：以上内容</w:t>
      </w:r>
      <w:r w:rsidRPr="00511D19">
        <w:rPr>
          <w:rFonts w:asciiTheme="minorEastAsia" w:eastAsiaTheme="minorEastAsia" w:hAnsiTheme="minorEastAsia" w:cs="Arial" w:hint="eastAsia"/>
          <w:sz w:val="24"/>
          <w:szCs w:val="24"/>
        </w:rPr>
        <w:t>所涉及的</w:t>
      </w:r>
      <w:r w:rsidRPr="00511D19">
        <w:rPr>
          <w:rFonts w:asciiTheme="minorEastAsia" w:eastAsiaTheme="minorEastAsia" w:hAnsiTheme="minorEastAsia" w:hint="eastAsia"/>
          <w:sz w:val="24"/>
          <w:szCs w:val="24"/>
        </w:rPr>
        <w:t>所有接头、格兰头、穿线管、接线盒封堵</w:t>
      </w:r>
      <w:r>
        <w:rPr>
          <w:rFonts w:asciiTheme="minorEastAsia" w:eastAsiaTheme="minorEastAsia" w:hAnsiTheme="minorEastAsia" w:hint="eastAsia"/>
          <w:sz w:val="24"/>
          <w:szCs w:val="24"/>
        </w:rPr>
        <w:t>、</w:t>
      </w:r>
      <w:r w:rsidRPr="00511D19">
        <w:rPr>
          <w:rFonts w:asciiTheme="minorEastAsia" w:eastAsiaTheme="minorEastAsia" w:hAnsiTheme="minorEastAsia" w:cs="Arial" w:hint="eastAsia"/>
          <w:sz w:val="24"/>
          <w:szCs w:val="24"/>
        </w:rPr>
        <w:t>镀锌钢管</w:t>
      </w:r>
      <w:r>
        <w:rPr>
          <w:rFonts w:asciiTheme="minorEastAsia" w:eastAsiaTheme="minorEastAsia" w:hAnsiTheme="minorEastAsia" w:cs="Arial" w:hint="eastAsia"/>
          <w:sz w:val="24"/>
          <w:szCs w:val="24"/>
        </w:rPr>
        <w:t>、电缆桥架</w:t>
      </w:r>
      <w:r w:rsidRPr="00511D19">
        <w:rPr>
          <w:rFonts w:asciiTheme="minorEastAsia" w:eastAsiaTheme="minorEastAsia" w:hAnsiTheme="minorEastAsia" w:hint="eastAsia"/>
          <w:sz w:val="24"/>
          <w:szCs w:val="24"/>
        </w:rPr>
        <w:t>等尺寸由乙方自行测量</w:t>
      </w:r>
      <w:r>
        <w:rPr>
          <w:rFonts w:asciiTheme="minorEastAsia" w:eastAsiaTheme="minorEastAsia" w:hAnsiTheme="minorEastAsia" w:hint="eastAsia"/>
          <w:sz w:val="24"/>
          <w:szCs w:val="24"/>
        </w:rPr>
        <w:t>，所完成工作需要达到IP55及以上防护等级要求。</w:t>
      </w:r>
    </w:p>
    <w:p w:rsidR="00431C09" w:rsidRPr="00135E25" w:rsidRDefault="00E55723" w:rsidP="008A3E98">
      <w:pPr>
        <w:widowControl w:val="0"/>
        <w:adjustRightInd/>
        <w:snapToGrid/>
        <w:spacing w:beforeLines="50" w:afterLines="50" w:line="360" w:lineRule="auto"/>
        <w:jc w:val="both"/>
        <w:rPr>
          <w:rFonts w:asciiTheme="minorEastAsia" w:eastAsiaTheme="minorEastAsia" w:hAnsiTheme="minorEastAsia" w:cs="Arial"/>
          <w:b/>
          <w:color w:val="000000" w:themeColor="text1"/>
          <w:sz w:val="24"/>
          <w:szCs w:val="24"/>
        </w:rPr>
      </w:pPr>
      <w:r w:rsidRPr="00135E25">
        <w:rPr>
          <w:rFonts w:asciiTheme="minorEastAsia" w:eastAsiaTheme="minorEastAsia" w:hAnsiTheme="minorEastAsia" w:cs="Arial" w:hint="eastAsia"/>
          <w:b/>
          <w:color w:val="000000" w:themeColor="text1"/>
          <w:sz w:val="24"/>
          <w:szCs w:val="24"/>
        </w:rPr>
        <w:t>5  现场服务</w:t>
      </w:r>
    </w:p>
    <w:p w:rsidR="00431C09" w:rsidRPr="00135E25" w:rsidRDefault="00E55723" w:rsidP="008A3E98">
      <w:pPr>
        <w:spacing w:beforeLines="50" w:afterLines="50" w:line="360" w:lineRule="auto"/>
        <w:rPr>
          <w:rFonts w:asciiTheme="minorEastAsia" w:eastAsiaTheme="minorEastAsia" w:hAnsiTheme="minorEastAsia" w:cs="Times New Roman"/>
          <w:color w:val="000000" w:themeColor="text1"/>
          <w:spacing w:val="20"/>
          <w:sz w:val="24"/>
          <w:szCs w:val="24"/>
        </w:rPr>
      </w:pPr>
      <w:r w:rsidRPr="00135E25">
        <w:rPr>
          <w:rFonts w:asciiTheme="minorEastAsia" w:eastAsiaTheme="minorEastAsia" w:hAnsiTheme="minorEastAsia" w:cs="Arial" w:hint="eastAsia"/>
          <w:color w:val="000000" w:themeColor="text1"/>
          <w:sz w:val="24"/>
          <w:szCs w:val="24"/>
        </w:rPr>
        <w:t xml:space="preserve">   1、 </w:t>
      </w:r>
      <w:r w:rsidRPr="00135E25">
        <w:rPr>
          <w:rFonts w:asciiTheme="minorEastAsia" w:eastAsiaTheme="minorEastAsia" w:hAnsiTheme="minorEastAsia" w:cs="Times New Roman" w:hint="eastAsia"/>
          <w:color w:val="000000" w:themeColor="text1"/>
          <w:spacing w:val="20"/>
          <w:sz w:val="24"/>
          <w:szCs w:val="24"/>
        </w:rPr>
        <w:t>系统有一年保修期（以验收合格之日起计），在一年保修期内，系统的维修是免费的。保修期后，双方可根据可选择的维修合同处理相关技术服务及费用事宜。</w:t>
      </w:r>
    </w:p>
    <w:p w:rsidR="00431C09" w:rsidRPr="00135E25" w:rsidRDefault="00E55723" w:rsidP="008A3E98">
      <w:pPr>
        <w:spacing w:beforeLines="50" w:afterLines="50" w:line="360" w:lineRule="auto"/>
        <w:ind w:leftChars="134" w:left="685" w:hangingChars="150" w:hanging="390"/>
        <w:rPr>
          <w:rFonts w:asciiTheme="minorEastAsia" w:eastAsiaTheme="minorEastAsia" w:hAnsiTheme="minorEastAsia" w:cs="Times New Roman"/>
          <w:color w:val="000000" w:themeColor="text1"/>
          <w:spacing w:val="20"/>
          <w:sz w:val="24"/>
          <w:szCs w:val="24"/>
        </w:rPr>
      </w:pPr>
      <w:r w:rsidRPr="00135E25">
        <w:rPr>
          <w:rFonts w:asciiTheme="minorEastAsia" w:eastAsiaTheme="minorEastAsia" w:hAnsiTheme="minorEastAsia" w:cs="Times New Roman" w:hint="eastAsia"/>
          <w:color w:val="000000" w:themeColor="text1"/>
          <w:spacing w:val="20"/>
          <w:sz w:val="24"/>
          <w:szCs w:val="24"/>
        </w:rPr>
        <w:t>2、项目实施期间，我方将派工程技术人员以安装人员到现场，提供现场技术服务</w:t>
      </w:r>
      <w:r w:rsidR="00A24234">
        <w:rPr>
          <w:rFonts w:asciiTheme="minorEastAsia" w:eastAsiaTheme="minorEastAsia" w:hAnsiTheme="minorEastAsia" w:cs="Times New Roman" w:hint="eastAsia"/>
          <w:color w:val="000000" w:themeColor="text1"/>
          <w:spacing w:val="20"/>
          <w:sz w:val="24"/>
          <w:szCs w:val="24"/>
        </w:rPr>
        <w:t>。</w:t>
      </w:r>
    </w:p>
    <w:p w:rsidR="00431C09" w:rsidRPr="00135E25" w:rsidRDefault="00E55723" w:rsidP="008A3E98">
      <w:pPr>
        <w:pStyle w:val="lyy-"/>
        <w:wordWrap/>
        <w:spacing w:beforeLines="50" w:afterLines="50"/>
        <w:ind w:leftChars="22" w:left="48" w:right="110" w:firstLineChars="50" w:firstLine="130"/>
        <w:rPr>
          <w:rFonts w:asciiTheme="minorEastAsia" w:eastAsiaTheme="minorEastAsia" w:hAnsiTheme="minorEastAsia" w:cs="Times New Roman"/>
          <w:color w:val="000000" w:themeColor="text1"/>
          <w:spacing w:val="20"/>
          <w:kern w:val="0"/>
          <w:sz w:val="24"/>
        </w:rPr>
      </w:pPr>
      <w:r w:rsidRPr="00135E25">
        <w:rPr>
          <w:rFonts w:asciiTheme="minorEastAsia" w:eastAsiaTheme="minorEastAsia" w:hAnsiTheme="minorEastAsia" w:cs="Times New Roman" w:hint="eastAsia"/>
          <w:color w:val="000000" w:themeColor="text1"/>
          <w:spacing w:val="20"/>
          <w:kern w:val="0"/>
          <w:sz w:val="24"/>
        </w:rPr>
        <w:t>3、在完成系统的启动后，供方将与需方密切配合，以保证控制系统调</w:t>
      </w:r>
      <w:r w:rsidR="007657E6">
        <w:rPr>
          <w:rFonts w:asciiTheme="minorEastAsia" w:eastAsiaTheme="minorEastAsia" w:hAnsiTheme="minorEastAsia" w:cs="Times New Roman" w:hint="eastAsia"/>
          <w:color w:val="000000" w:themeColor="text1"/>
          <w:spacing w:val="20"/>
          <w:kern w:val="0"/>
          <w:sz w:val="24"/>
        </w:rPr>
        <w:t>试工作</w:t>
      </w:r>
      <w:r w:rsidRPr="00135E25">
        <w:rPr>
          <w:rFonts w:asciiTheme="minorEastAsia" w:eastAsiaTheme="minorEastAsia" w:hAnsiTheme="minorEastAsia" w:cs="Times New Roman" w:hint="eastAsia"/>
          <w:color w:val="000000" w:themeColor="text1"/>
          <w:spacing w:val="20"/>
          <w:kern w:val="0"/>
          <w:sz w:val="24"/>
        </w:rPr>
        <w:t>顺利进行。</w:t>
      </w:r>
    </w:p>
    <w:p w:rsidR="00431C09" w:rsidRDefault="00E55723" w:rsidP="008A3E98">
      <w:pPr>
        <w:pStyle w:val="lyy-"/>
        <w:wordWrap/>
        <w:spacing w:beforeLines="50" w:afterLines="50"/>
        <w:ind w:leftChars="109" w:left="500" w:right="110" w:hangingChars="100" w:hanging="260"/>
        <w:rPr>
          <w:rFonts w:asciiTheme="minorEastAsia" w:eastAsiaTheme="minorEastAsia" w:hAnsiTheme="minorEastAsia" w:cs="Times New Roman"/>
          <w:color w:val="000000" w:themeColor="text1"/>
          <w:spacing w:val="20"/>
          <w:kern w:val="0"/>
          <w:sz w:val="24"/>
        </w:rPr>
      </w:pPr>
      <w:r w:rsidRPr="00135E25">
        <w:rPr>
          <w:rFonts w:asciiTheme="minorEastAsia" w:eastAsiaTheme="minorEastAsia" w:hAnsiTheme="minorEastAsia" w:cs="Times New Roman" w:hint="eastAsia"/>
          <w:color w:val="000000" w:themeColor="text1"/>
          <w:spacing w:val="20"/>
          <w:kern w:val="0"/>
          <w:sz w:val="24"/>
        </w:rPr>
        <w:t>4、对用户提出的现场问题，在12小时内响应，确定需要现场服务的，在24小时内派工程技术人员到现场。</w:t>
      </w:r>
    </w:p>
    <w:p w:rsidR="009412C6" w:rsidRDefault="009412C6" w:rsidP="009412C6">
      <w:pPr>
        <w:pStyle w:val="1"/>
        <w:ind w:firstLine="440"/>
      </w:pPr>
    </w:p>
    <w:p w:rsidR="009412C6" w:rsidRDefault="009412C6" w:rsidP="009412C6">
      <w:pPr>
        <w:pStyle w:val="1"/>
        <w:ind w:firstLine="440"/>
      </w:pPr>
    </w:p>
    <w:p w:rsidR="009412C6" w:rsidRDefault="009412C6" w:rsidP="009412C6">
      <w:pPr>
        <w:pStyle w:val="1"/>
        <w:ind w:firstLine="440"/>
      </w:pPr>
    </w:p>
    <w:p w:rsidR="009412C6" w:rsidRPr="009412C6" w:rsidRDefault="009412C6" w:rsidP="009412C6">
      <w:pPr>
        <w:pStyle w:val="1"/>
        <w:ind w:firstLine="440"/>
      </w:pPr>
    </w:p>
    <w:p w:rsidR="00431C09" w:rsidRPr="00135E25" w:rsidRDefault="00E55723" w:rsidP="008A3E98">
      <w:pPr>
        <w:widowControl w:val="0"/>
        <w:adjustRightInd/>
        <w:snapToGrid/>
        <w:spacing w:beforeLines="50" w:afterLines="50" w:line="360" w:lineRule="auto"/>
        <w:jc w:val="both"/>
        <w:rPr>
          <w:rFonts w:asciiTheme="minorEastAsia" w:eastAsiaTheme="minorEastAsia" w:hAnsiTheme="minorEastAsia" w:cs="Arial"/>
          <w:b/>
          <w:color w:val="000000" w:themeColor="text1"/>
          <w:sz w:val="24"/>
          <w:szCs w:val="24"/>
        </w:rPr>
      </w:pPr>
      <w:r w:rsidRPr="00135E25">
        <w:rPr>
          <w:rFonts w:asciiTheme="minorEastAsia" w:eastAsiaTheme="minorEastAsia" w:hAnsiTheme="minorEastAsia" w:cs="Arial" w:hint="eastAsia"/>
          <w:b/>
          <w:color w:val="000000" w:themeColor="text1"/>
          <w:sz w:val="24"/>
          <w:szCs w:val="24"/>
        </w:rPr>
        <w:t>6  工程实施时间进度</w:t>
      </w:r>
    </w:p>
    <w:tbl>
      <w:tblPr>
        <w:tblW w:w="9796" w:type="dxa"/>
        <w:tblInd w:w="93" w:type="dxa"/>
        <w:tblLayout w:type="fixed"/>
        <w:tblLook w:val="04A0"/>
      </w:tblPr>
      <w:tblGrid>
        <w:gridCol w:w="1008"/>
        <w:gridCol w:w="4677"/>
        <w:gridCol w:w="1276"/>
        <w:gridCol w:w="2835"/>
      </w:tblGrid>
      <w:tr w:rsidR="00A478CA" w:rsidRPr="00135E25" w:rsidTr="00A478CA">
        <w:trPr>
          <w:trHeight w:val="540"/>
        </w:trPr>
        <w:tc>
          <w:tcPr>
            <w:tcW w:w="1008" w:type="dxa"/>
            <w:tcBorders>
              <w:top w:val="single" w:sz="8" w:space="0" w:color="auto"/>
              <w:left w:val="single" w:sz="8" w:space="0" w:color="auto"/>
              <w:bottom w:val="single" w:sz="8" w:space="0" w:color="auto"/>
              <w:right w:val="nil"/>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b/>
                <w:bCs/>
                <w:color w:val="000000" w:themeColor="text1"/>
                <w:sz w:val="24"/>
                <w:szCs w:val="24"/>
              </w:rPr>
            </w:pPr>
            <w:r w:rsidRPr="00135E25">
              <w:rPr>
                <w:rFonts w:asciiTheme="minorEastAsia" w:eastAsiaTheme="minorEastAsia" w:hAnsiTheme="minorEastAsia" w:cs="宋体" w:hint="eastAsia"/>
                <w:b/>
                <w:bCs/>
                <w:color w:val="000000" w:themeColor="text1"/>
                <w:sz w:val="24"/>
                <w:szCs w:val="24"/>
              </w:rPr>
              <w:t xml:space="preserve">　</w:t>
            </w:r>
          </w:p>
        </w:tc>
        <w:tc>
          <w:tcPr>
            <w:tcW w:w="8788" w:type="dxa"/>
            <w:gridSpan w:val="3"/>
            <w:tcBorders>
              <w:top w:val="single" w:sz="8" w:space="0" w:color="auto"/>
              <w:left w:val="nil"/>
              <w:bottom w:val="single" w:sz="8" w:space="0" w:color="auto"/>
              <w:right w:val="single" w:sz="8" w:space="0" w:color="auto"/>
            </w:tcBorders>
            <w:shd w:val="clear" w:color="auto" w:fill="auto"/>
            <w:vAlign w:val="center"/>
          </w:tcPr>
          <w:p w:rsidR="00A478CA" w:rsidRPr="00A478CA" w:rsidRDefault="00A478CA" w:rsidP="008A3E98">
            <w:pPr>
              <w:spacing w:beforeLines="50" w:afterLines="50" w:line="360" w:lineRule="auto"/>
              <w:ind w:firstLineChars="1040" w:firstLine="2923"/>
              <w:rPr>
                <w:rFonts w:asciiTheme="minorEastAsia" w:eastAsiaTheme="minorEastAsia" w:hAnsiTheme="minorEastAsia" w:cs="宋体"/>
                <w:b/>
                <w:color w:val="000000" w:themeColor="text1"/>
                <w:sz w:val="28"/>
                <w:szCs w:val="28"/>
              </w:rPr>
            </w:pPr>
            <w:r w:rsidRPr="00A478CA">
              <w:rPr>
                <w:rFonts w:asciiTheme="minorEastAsia" w:eastAsiaTheme="minorEastAsia" w:hAnsiTheme="minorEastAsia" w:cs="宋体" w:hint="eastAsia"/>
                <w:b/>
                <w:color w:val="000000" w:themeColor="text1"/>
                <w:sz w:val="28"/>
                <w:szCs w:val="28"/>
              </w:rPr>
              <w:t>进度安排</w:t>
            </w:r>
          </w:p>
        </w:tc>
      </w:tr>
      <w:tr w:rsidR="00A478CA" w:rsidRPr="00135E25" w:rsidTr="00A478CA">
        <w:trPr>
          <w:trHeight w:val="843"/>
        </w:trPr>
        <w:tc>
          <w:tcPr>
            <w:tcW w:w="1008" w:type="dxa"/>
            <w:tcBorders>
              <w:top w:val="nil"/>
              <w:left w:val="single" w:sz="8" w:space="0" w:color="auto"/>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b/>
                <w:bCs/>
                <w:color w:val="000000" w:themeColor="text1"/>
                <w:sz w:val="24"/>
                <w:szCs w:val="24"/>
              </w:rPr>
            </w:pPr>
            <w:r w:rsidRPr="00135E25">
              <w:rPr>
                <w:rFonts w:asciiTheme="minorEastAsia" w:eastAsiaTheme="minorEastAsia" w:hAnsiTheme="minorEastAsia" w:cs="宋体" w:hint="eastAsia"/>
                <w:b/>
                <w:bCs/>
                <w:color w:val="000000" w:themeColor="text1"/>
                <w:sz w:val="24"/>
                <w:szCs w:val="24"/>
              </w:rPr>
              <w:t>序号</w:t>
            </w:r>
          </w:p>
        </w:tc>
        <w:tc>
          <w:tcPr>
            <w:tcW w:w="4677"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b/>
                <w:bCs/>
                <w:color w:val="000000" w:themeColor="text1"/>
                <w:sz w:val="24"/>
                <w:szCs w:val="24"/>
              </w:rPr>
            </w:pPr>
            <w:r w:rsidRPr="00135E25">
              <w:rPr>
                <w:rFonts w:asciiTheme="minorEastAsia" w:eastAsiaTheme="minorEastAsia" w:hAnsiTheme="minorEastAsia" w:cs="宋体" w:hint="eastAsia"/>
                <w:b/>
                <w:bCs/>
                <w:color w:val="000000" w:themeColor="text1"/>
                <w:sz w:val="24"/>
                <w:szCs w:val="24"/>
              </w:rPr>
              <w:t>进度</w:t>
            </w:r>
          </w:p>
        </w:tc>
        <w:tc>
          <w:tcPr>
            <w:tcW w:w="1276"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b/>
                <w:bCs/>
                <w:color w:val="000000" w:themeColor="text1"/>
                <w:sz w:val="24"/>
                <w:szCs w:val="24"/>
              </w:rPr>
            </w:pPr>
            <w:r w:rsidRPr="00135E25">
              <w:rPr>
                <w:rFonts w:asciiTheme="minorEastAsia" w:eastAsiaTheme="minorEastAsia" w:hAnsiTheme="minorEastAsia" w:cs="宋体" w:hint="eastAsia"/>
                <w:b/>
                <w:bCs/>
                <w:color w:val="000000" w:themeColor="text1"/>
                <w:sz w:val="24"/>
                <w:szCs w:val="24"/>
              </w:rPr>
              <w:t>时间</w:t>
            </w:r>
          </w:p>
        </w:tc>
        <w:tc>
          <w:tcPr>
            <w:tcW w:w="2835" w:type="dxa"/>
            <w:tcBorders>
              <w:top w:val="nil"/>
              <w:left w:val="nil"/>
              <w:bottom w:val="single" w:sz="4" w:space="0" w:color="auto"/>
              <w:right w:val="single" w:sz="8"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b/>
                <w:bCs/>
                <w:color w:val="000000" w:themeColor="text1"/>
                <w:sz w:val="24"/>
                <w:szCs w:val="24"/>
              </w:rPr>
            </w:pPr>
          </w:p>
        </w:tc>
      </w:tr>
      <w:tr w:rsidR="00A478CA" w:rsidRPr="00135E25" w:rsidTr="00A478CA">
        <w:trPr>
          <w:trHeight w:val="402"/>
        </w:trPr>
        <w:tc>
          <w:tcPr>
            <w:tcW w:w="1008" w:type="dxa"/>
            <w:tcBorders>
              <w:top w:val="nil"/>
              <w:left w:val="single" w:sz="8" w:space="0" w:color="auto"/>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sidRPr="00135E25">
              <w:rPr>
                <w:rFonts w:asciiTheme="minorEastAsia" w:eastAsiaTheme="minorEastAsia" w:hAnsiTheme="minorEastAsia" w:cs="宋体" w:hint="eastAsia"/>
                <w:color w:val="000000" w:themeColor="text1"/>
                <w:sz w:val="24"/>
                <w:szCs w:val="24"/>
              </w:rPr>
              <w:t>1</w:t>
            </w:r>
          </w:p>
        </w:tc>
        <w:tc>
          <w:tcPr>
            <w:tcW w:w="4677"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1号炉脱硫系统控制</w:t>
            </w:r>
            <w:r w:rsidRPr="00135E25">
              <w:rPr>
                <w:rFonts w:asciiTheme="minorEastAsia" w:eastAsiaTheme="minorEastAsia" w:hAnsiTheme="minorEastAsia" w:cs="宋体" w:hint="eastAsia"/>
                <w:color w:val="000000" w:themeColor="text1"/>
                <w:sz w:val="24"/>
                <w:szCs w:val="24"/>
              </w:rPr>
              <w:t>电缆敷设</w:t>
            </w:r>
            <w:r>
              <w:rPr>
                <w:rFonts w:asciiTheme="minorEastAsia" w:eastAsiaTheme="minorEastAsia" w:hAnsiTheme="minorEastAsia" w:cs="宋体" w:hint="eastAsia"/>
                <w:color w:val="000000" w:themeColor="text1"/>
                <w:sz w:val="24"/>
                <w:szCs w:val="24"/>
              </w:rPr>
              <w:t>、</w:t>
            </w:r>
            <w:r w:rsidRPr="00135E25">
              <w:rPr>
                <w:rFonts w:asciiTheme="minorEastAsia" w:eastAsiaTheme="minorEastAsia" w:hAnsiTheme="minorEastAsia" w:cs="宋体" w:hint="eastAsia"/>
                <w:color w:val="000000" w:themeColor="text1"/>
                <w:sz w:val="24"/>
                <w:szCs w:val="24"/>
              </w:rPr>
              <w:t>接线</w:t>
            </w:r>
            <w:r>
              <w:rPr>
                <w:rFonts w:asciiTheme="minorEastAsia" w:eastAsiaTheme="minorEastAsia" w:hAnsiTheme="minorEastAsia" w:cs="宋体" w:hint="eastAsia"/>
                <w:color w:val="000000" w:themeColor="text1"/>
                <w:sz w:val="24"/>
                <w:szCs w:val="24"/>
              </w:rPr>
              <w:t>、穿线管、接头等更换</w:t>
            </w:r>
          </w:p>
        </w:tc>
        <w:tc>
          <w:tcPr>
            <w:tcW w:w="1276"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6</w:t>
            </w:r>
            <w:r w:rsidRPr="00135E25">
              <w:rPr>
                <w:rFonts w:asciiTheme="minorEastAsia" w:eastAsiaTheme="minorEastAsia" w:hAnsiTheme="minorEastAsia" w:cs="宋体" w:hint="eastAsia"/>
                <w:color w:val="000000" w:themeColor="text1"/>
                <w:sz w:val="24"/>
                <w:szCs w:val="24"/>
              </w:rPr>
              <w:t>天</w:t>
            </w:r>
          </w:p>
        </w:tc>
        <w:tc>
          <w:tcPr>
            <w:tcW w:w="2835" w:type="dxa"/>
            <w:tcBorders>
              <w:top w:val="nil"/>
              <w:left w:val="nil"/>
              <w:bottom w:val="single" w:sz="4" w:space="0" w:color="auto"/>
              <w:right w:val="single" w:sz="8"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p>
        </w:tc>
      </w:tr>
      <w:tr w:rsidR="00A478CA" w:rsidRPr="00135E25" w:rsidTr="00A478CA">
        <w:trPr>
          <w:trHeight w:val="402"/>
        </w:trPr>
        <w:tc>
          <w:tcPr>
            <w:tcW w:w="1008" w:type="dxa"/>
            <w:tcBorders>
              <w:top w:val="nil"/>
              <w:left w:val="single" w:sz="8" w:space="0" w:color="auto"/>
              <w:bottom w:val="single" w:sz="4" w:space="0" w:color="auto"/>
              <w:right w:val="single" w:sz="4" w:space="0" w:color="auto"/>
            </w:tcBorders>
            <w:shd w:val="clear" w:color="auto" w:fill="auto"/>
            <w:vAlign w:val="center"/>
          </w:tcPr>
          <w:p w:rsidR="00A478CA" w:rsidRPr="00135E25" w:rsidRDefault="00645008"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w:t>
            </w:r>
          </w:p>
        </w:tc>
        <w:tc>
          <w:tcPr>
            <w:tcW w:w="4677"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2号炉脱硫系统控制</w:t>
            </w:r>
            <w:r w:rsidRPr="00135E25">
              <w:rPr>
                <w:rFonts w:asciiTheme="minorEastAsia" w:eastAsiaTheme="minorEastAsia" w:hAnsiTheme="minorEastAsia" w:cs="宋体" w:hint="eastAsia"/>
                <w:color w:val="000000" w:themeColor="text1"/>
                <w:sz w:val="24"/>
                <w:szCs w:val="24"/>
              </w:rPr>
              <w:t>电缆敷设</w:t>
            </w:r>
            <w:r>
              <w:rPr>
                <w:rFonts w:asciiTheme="minorEastAsia" w:eastAsiaTheme="minorEastAsia" w:hAnsiTheme="minorEastAsia" w:cs="宋体" w:hint="eastAsia"/>
                <w:color w:val="000000" w:themeColor="text1"/>
                <w:sz w:val="24"/>
                <w:szCs w:val="24"/>
              </w:rPr>
              <w:t>、</w:t>
            </w:r>
            <w:r w:rsidRPr="00135E25">
              <w:rPr>
                <w:rFonts w:asciiTheme="minorEastAsia" w:eastAsiaTheme="minorEastAsia" w:hAnsiTheme="minorEastAsia" w:cs="宋体" w:hint="eastAsia"/>
                <w:color w:val="000000" w:themeColor="text1"/>
                <w:sz w:val="24"/>
                <w:szCs w:val="24"/>
              </w:rPr>
              <w:t>接线</w:t>
            </w:r>
            <w:r>
              <w:rPr>
                <w:rFonts w:asciiTheme="minorEastAsia" w:eastAsiaTheme="minorEastAsia" w:hAnsiTheme="minorEastAsia" w:cs="宋体" w:hint="eastAsia"/>
                <w:color w:val="000000" w:themeColor="text1"/>
                <w:sz w:val="24"/>
                <w:szCs w:val="24"/>
              </w:rPr>
              <w:t>、穿线管、接头等更换</w:t>
            </w:r>
          </w:p>
        </w:tc>
        <w:tc>
          <w:tcPr>
            <w:tcW w:w="1276"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sidRPr="00135E25">
              <w:rPr>
                <w:rFonts w:asciiTheme="minorEastAsia" w:eastAsiaTheme="minorEastAsia" w:hAnsiTheme="minorEastAsia" w:cs="宋体" w:hint="eastAsia"/>
                <w:color w:val="000000" w:themeColor="text1"/>
                <w:sz w:val="24"/>
                <w:szCs w:val="24"/>
              </w:rPr>
              <w:t>5天</w:t>
            </w:r>
          </w:p>
        </w:tc>
        <w:tc>
          <w:tcPr>
            <w:tcW w:w="2835" w:type="dxa"/>
            <w:tcBorders>
              <w:top w:val="nil"/>
              <w:left w:val="nil"/>
              <w:bottom w:val="single" w:sz="4" w:space="0" w:color="auto"/>
              <w:right w:val="single" w:sz="8"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p>
        </w:tc>
      </w:tr>
      <w:tr w:rsidR="00A478CA" w:rsidRPr="00135E25" w:rsidTr="00A478CA">
        <w:trPr>
          <w:trHeight w:val="402"/>
        </w:trPr>
        <w:tc>
          <w:tcPr>
            <w:tcW w:w="1008" w:type="dxa"/>
            <w:tcBorders>
              <w:top w:val="nil"/>
              <w:left w:val="single" w:sz="8" w:space="0" w:color="auto"/>
              <w:bottom w:val="single" w:sz="4" w:space="0" w:color="auto"/>
              <w:right w:val="single" w:sz="4" w:space="0" w:color="auto"/>
            </w:tcBorders>
            <w:shd w:val="clear" w:color="auto" w:fill="auto"/>
            <w:vAlign w:val="center"/>
          </w:tcPr>
          <w:p w:rsidR="00A478CA" w:rsidRPr="00135E25" w:rsidRDefault="00645008"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w:t>
            </w:r>
          </w:p>
        </w:tc>
        <w:tc>
          <w:tcPr>
            <w:tcW w:w="4677"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3号炉脱硫系统控制</w:t>
            </w:r>
            <w:r w:rsidRPr="00135E25">
              <w:rPr>
                <w:rFonts w:asciiTheme="minorEastAsia" w:eastAsiaTheme="minorEastAsia" w:hAnsiTheme="minorEastAsia" w:cs="宋体" w:hint="eastAsia"/>
                <w:color w:val="000000" w:themeColor="text1"/>
                <w:sz w:val="24"/>
                <w:szCs w:val="24"/>
              </w:rPr>
              <w:t>电缆敷设</w:t>
            </w:r>
            <w:r>
              <w:rPr>
                <w:rFonts w:asciiTheme="minorEastAsia" w:eastAsiaTheme="minorEastAsia" w:hAnsiTheme="minorEastAsia" w:cs="宋体" w:hint="eastAsia"/>
                <w:color w:val="000000" w:themeColor="text1"/>
                <w:sz w:val="24"/>
                <w:szCs w:val="24"/>
              </w:rPr>
              <w:t>、</w:t>
            </w:r>
            <w:r w:rsidRPr="00135E25">
              <w:rPr>
                <w:rFonts w:asciiTheme="minorEastAsia" w:eastAsiaTheme="minorEastAsia" w:hAnsiTheme="minorEastAsia" w:cs="宋体" w:hint="eastAsia"/>
                <w:color w:val="000000" w:themeColor="text1"/>
                <w:sz w:val="24"/>
                <w:szCs w:val="24"/>
              </w:rPr>
              <w:t>接线</w:t>
            </w:r>
            <w:r>
              <w:rPr>
                <w:rFonts w:asciiTheme="minorEastAsia" w:eastAsiaTheme="minorEastAsia" w:hAnsiTheme="minorEastAsia" w:cs="宋体" w:hint="eastAsia"/>
                <w:color w:val="000000" w:themeColor="text1"/>
                <w:sz w:val="24"/>
                <w:szCs w:val="24"/>
              </w:rPr>
              <w:t>、穿线管、接头等更换</w:t>
            </w:r>
          </w:p>
        </w:tc>
        <w:tc>
          <w:tcPr>
            <w:tcW w:w="1276"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sidRPr="00135E25">
              <w:rPr>
                <w:rFonts w:asciiTheme="minorEastAsia" w:eastAsiaTheme="minorEastAsia" w:hAnsiTheme="minorEastAsia" w:cs="宋体" w:hint="eastAsia"/>
                <w:color w:val="000000" w:themeColor="text1"/>
                <w:sz w:val="24"/>
                <w:szCs w:val="24"/>
              </w:rPr>
              <w:t>5天</w:t>
            </w:r>
          </w:p>
        </w:tc>
        <w:tc>
          <w:tcPr>
            <w:tcW w:w="2835" w:type="dxa"/>
            <w:tcBorders>
              <w:top w:val="nil"/>
              <w:left w:val="nil"/>
              <w:bottom w:val="single" w:sz="4" w:space="0" w:color="auto"/>
              <w:right w:val="single" w:sz="8"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p>
        </w:tc>
      </w:tr>
      <w:tr w:rsidR="00A478CA" w:rsidRPr="00135E25" w:rsidTr="00A478CA">
        <w:trPr>
          <w:trHeight w:val="402"/>
        </w:trPr>
        <w:tc>
          <w:tcPr>
            <w:tcW w:w="1008" w:type="dxa"/>
            <w:tcBorders>
              <w:top w:val="nil"/>
              <w:left w:val="single" w:sz="8" w:space="0" w:color="auto"/>
              <w:bottom w:val="single" w:sz="4" w:space="0" w:color="auto"/>
              <w:right w:val="single" w:sz="4" w:space="0" w:color="auto"/>
            </w:tcBorders>
            <w:shd w:val="clear" w:color="auto" w:fill="auto"/>
            <w:vAlign w:val="center"/>
          </w:tcPr>
          <w:p w:rsidR="00A478CA" w:rsidRPr="00135E25" w:rsidRDefault="00645008"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w:t>
            </w:r>
          </w:p>
        </w:tc>
        <w:tc>
          <w:tcPr>
            <w:tcW w:w="4677"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4号炉脱硫系统控制</w:t>
            </w:r>
            <w:r w:rsidRPr="00135E25">
              <w:rPr>
                <w:rFonts w:asciiTheme="minorEastAsia" w:eastAsiaTheme="minorEastAsia" w:hAnsiTheme="minorEastAsia" w:cs="宋体" w:hint="eastAsia"/>
                <w:color w:val="000000" w:themeColor="text1"/>
                <w:sz w:val="24"/>
                <w:szCs w:val="24"/>
              </w:rPr>
              <w:t>电缆敷设</w:t>
            </w:r>
            <w:r>
              <w:rPr>
                <w:rFonts w:asciiTheme="minorEastAsia" w:eastAsiaTheme="minorEastAsia" w:hAnsiTheme="minorEastAsia" w:cs="宋体" w:hint="eastAsia"/>
                <w:color w:val="000000" w:themeColor="text1"/>
                <w:sz w:val="24"/>
                <w:szCs w:val="24"/>
              </w:rPr>
              <w:t>、</w:t>
            </w:r>
            <w:r w:rsidRPr="00135E25">
              <w:rPr>
                <w:rFonts w:asciiTheme="minorEastAsia" w:eastAsiaTheme="minorEastAsia" w:hAnsiTheme="minorEastAsia" w:cs="宋体" w:hint="eastAsia"/>
                <w:color w:val="000000" w:themeColor="text1"/>
                <w:sz w:val="24"/>
                <w:szCs w:val="24"/>
              </w:rPr>
              <w:t>接线</w:t>
            </w:r>
            <w:r>
              <w:rPr>
                <w:rFonts w:asciiTheme="minorEastAsia" w:eastAsiaTheme="minorEastAsia" w:hAnsiTheme="minorEastAsia" w:cs="宋体" w:hint="eastAsia"/>
                <w:color w:val="000000" w:themeColor="text1"/>
                <w:sz w:val="24"/>
                <w:szCs w:val="24"/>
              </w:rPr>
              <w:t>、穿线管、接头等更换</w:t>
            </w:r>
          </w:p>
        </w:tc>
        <w:tc>
          <w:tcPr>
            <w:tcW w:w="1276"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sidRPr="00135E25">
              <w:rPr>
                <w:rFonts w:asciiTheme="minorEastAsia" w:eastAsiaTheme="minorEastAsia" w:hAnsiTheme="minorEastAsia" w:cs="宋体" w:hint="eastAsia"/>
                <w:color w:val="000000" w:themeColor="text1"/>
                <w:sz w:val="24"/>
                <w:szCs w:val="24"/>
              </w:rPr>
              <w:t>5天</w:t>
            </w:r>
          </w:p>
        </w:tc>
        <w:tc>
          <w:tcPr>
            <w:tcW w:w="2835" w:type="dxa"/>
            <w:tcBorders>
              <w:top w:val="nil"/>
              <w:left w:val="nil"/>
              <w:bottom w:val="single" w:sz="4" w:space="0" w:color="auto"/>
              <w:right w:val="single" w:sz="8"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p>
        </w:tc>
      </w:tr>
      <w:tr w:rsidR="00A478CA" w:rsidRPr="00135E25" w:rsidTr="00A478CA">
        <w:trPr>
          <w:trHeight w:val="435"/>
        </w:trPr>
        <w:tc>
          <w:tcPr>
            <w:tcW w:w="1008" w:type="dxa"/>
            <w:tcBorders>
              <w:top w:val="nil"/>
              <w:left w:val="single" w:sz="8" w:space="0" w:color="auto"/>
              <w:bottom w:val="single" w:sz="4" w:space="0" w:color="auto"/>
              <w:right w:val="single" w:sz="4" w:space="0" w:color="auto"/>
            </w:tcBorders>
            <w:shd w:val="clear" w:color="auto" w:fill="auto"/>
            <w:vAlign w:val="center"/>
          </w:tcPr>
          <w:p w:rsidR="00A478CA" w:rsidRPr="00135E25" w:rsidRDefault="00645008"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w:t>
            </w:r>
          </w:p>
        </w:tc>
        <w:tc>
          <w:tcPr>
            <w:tcW w:w="4677"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1-4号炉脱硫系统</w:t>
            </w:r>
            <w:r w:rsidRPr="00135E25">
              <w:rPr>
                <w:rFonts w:asciiTheme="minorEastAsia" w:eastAsiaTheme="minorEastAsia" w:hAnsiTheme="minorEastAsia" w:cs="宋体" w:hint="eastAsia"/>
                <w:color w:val="000000" w:themeColor="text1"/>
                <w:sz w:val="24"/>
                <w:szCs w:val="24"/>
              </w:rPr>
              <w:t>现场调试</w:t>
            </w:r>
          </w:p>
        </w:tc>
        <w:tc>
          <w:tcPr>
            <w:tcW w:w="1276" w:type="dxa"/>
            <w:tcBorders>
              <w:top w:val="nil"/>
              <w:left w:val="nil"/>
              <w:bottom w:val="single" w:sz="4" w:space="0" w:color="auto"/>
              <w:right w:val="single" w:sz="4"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10</w:t>
            </w:r>
            <w:r w:rsidRPr="00135E25">
              <w:rPr>
                <w:rFonts w:asciiTheme="minorEastAsia" w:eastAsiaTheme="minorEastAsia" w:hAnsiTheme="minorEastAsia" w:cs="宋体" w:hint="eastAsia"/>
                <w:color w:val="000000" w:themeColor="text1"/>
                <w:sz w:val="24"/>
                <w:szCs w:val="24"/>
              </w:rPr>
              <w:t>天</w:t>
            </w:r>
          </w:p>
        </w:tc>
        <w:tc>
          <w:tcPr>
            <w:tcW w:w="2835" w:type="dxa"/>
            <w:tcBorders>
              <w:top w:val="nil"/>
              <w:left w:val="nil"/>
              <w:bottom w:val="single" w:sz="4" w:space="0" w:color="auto"/>
              <w:right w:val="single" w:sz="8" w:space="0" w:color="auto"/>
            </w:tcBorders>
            <w:shd w:val="clear" w:color="auto" w:fill="auto"/>
            <w:vAlign w:val="center"/>
          </w:tcPr>
          <w:p w:rsidR="00A478CA" w:rsidRPr="00135E25" w:rsidRDefault="00A478CA" w:rsidP="008A3E98">
            <w:pPr>
              <w:spacing w:beforeLines="50" w:afterLines="50"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仅限更换过电缆的设备</w:t>
            </w:r>
          </w:p>
        </w:tc>
      </w:tr>
    </w:tbl>
    <w:p w:rsidR="00431C09" w:rsidRPr="00135E25" w:rsidRDefault="00E55723" w:rsidP="008A3E98">
      <w:pPr>
        <w:spacing w:beforeLines="50" w:afterLines="50" w:line="360" w:lineRule="auto"/>
        <w:outlineLvl w:val="0"/>
        <w:rPr>
          <w:rFonts w:asciiTheme="minorEastAsia" w:eastAsiaTheme="minorEastAsia" w:hAnsiTheme="minorEastAsia" w:cs="Arial"/>
          <w:b/>
          <w:color w:val="000000" w:themeColor="text1"/>
          <w:sz w:val="24"/>
          <w:szCs w:val="24"/>
        </w:rPr>
      </w:pPr>
      <w:r w:rsidRPr="00135E25">
        <w:rPr>
          <w:rFonts w:asciiTheme="minorEastAsia" w:eastAsiaTheme="minorEastAsia" w:hAnsiTheme="minorEastAsia" w:cs="Arial" w:hint="eastAsia"/>
          <w:b/>
          <w:color w:val="000000" w:themeColor="text1"/>
          <w:sz w:val="24"/>
          <w:szCs w:val="24"/>
        </w:rPr>
        <w:t xml:space="preserve">7  </w:t>
      </w:r>
      <w:r w:rsidRPr="00135E25">
        <w:rPr>
          <w:rFonts w:asciiTheme="minorEastAsia" w:eastAsiaTheme="minorEastAsia" w:hAnsiTheme="minorEastAsia" w:cs="Arial"/>
          <w:b/>
          <w:color w:val="000000" w:themeColor="text1"/>
          <w:sz w:val="24"/>
          <w:szCs w:val="24"/>
        </w:rPr>
        <w:t>工程验收</w:t>
      </w:r>
    </w:p>
    <w:p w:rsidR="008A3E98" w:rsidRPr="00135E25" w:rsidRDefault="00E55723" w:rsidP="008A3E98">
      <w:pPr>
        <w:adjustRightInd/>
        <w:snapToGrid/>
        <w:spacing w:beforeLines="50" w:afterLines="50" w:line="360" w:lineRule="auto"/>
        <w:ind w:firstLine="480"/>
        <w:rPr>
          <w:rFonts w:asciiTheme="minorEastAsia" w:eastAsiaTheme="minorEastAsia" w:hAnsiTheme="minorEastAsia" w:cs="Arial"/>
          <w:color w:val="000000" w:themeColor="text1"/>
          <w:sz w:val="24"/>
          <w:szCs w:val="24"/>
        </w:rPr>
      </w:pPr>
      <w:r w:rsidRPr="00135E25">
        <w:rPr>
          <w:rFonts w:asciiTheme="minorEastAsia" w:eastAsiaTheme="minorEastAsia" w:hAnsiTheme="minorEastAsia" w:cs="Times New Roman"/>
          <w:color w:val="000000" w:themeColor="text1"/>
          <w:sz w:val="24"/>
          <w:szCs w:val="24"/>
        </w:rPr>
        <w:t>由</w:t>
      </w:r>
      <w:r w:rsidRPr="00135E25">
        <w:rPr>
          <w:rFonts w:asciiTheme="minorEastAsia" w:eastAsiaTheme="minorEastAsia" w:hAnsiTheme="minorEastAsia" w:cs="Times New Roman" w:hint="eastAsia"/>
          <w:color w:val="000000" w:themeColor="text1"/>
          <w:sz w:val="24"/>
          <w:szCs w:val="24"/>
        </w:rPr>
        <w:t>供</w:t>
      </w:r>
      <w:r w:rsidRPr="00135E25">
        <w:rPr>
          <w:rFonts w:asciiTheme="minorEastAsia" w:eastAsiaTheme="minorEastAsia" w:hAnsiTheme="minorEastAsia" w:cs="Times New Roman"/>
          <w:color w:val="000000" w:themeColor="text1"/>
          <w:sz w:val="24"/>
          <w:szCs w:val="24"/>
        </w:rPr>
        <w:t>、</w:t>
      </w:r>
      <w:r w:rsidRPr="00135E25">
        <w:rPr>
          <w:rFonts w:asciiTheme="minorEastAsia" w:eastAsiaTheme="minorEastAsia" w:hAnsiTheme="minorEastAsia" w:cs="Times New Roman" w:hint="eastAsia"/>
          <w:color w:val="000000" w:themeColor="text1"/>
          <w:sz w:val="24"/>
          <w:szCs w:val="24"/>
        </w:rPr>
        <w:t>需双</w:t>
      </w:r>
      <w:r w:rsidRPr="00135E25">
        <w:rPr>
          <w:rFonts w:asciiTheme="minorEastAsia" w:eastAsiaTheme="minorEastAsia" w:hAnsiTheme="minorEastAsia" w:cs="Times New Roman"/>
          <w:color w:val="000000" w:themeColor="text1"/>
          <w:sz w:val="24"/>
          <w:szCs w:val="24"/>
        </w:rPr>
        <w:t>方共同组成验收小组，以本合同和设备清单的有效附件</w:t>
      </w:r>
      <w:r w:rsidRPr="00135E25">
        <w:rPr>
          <w:rFonts w:asciiTheme="minorEastAsia" w:eastAsiaTheme="minorEastAsia" w:hAnsiTheme="minorEastAsia" w:cs="Times New Roman" w:hint="eastAsia"/>
          <w:color w:val="000000" w:themeColor="text1"/>
          <w:sz w:val="24"/>
          <w:szCs w:val="24"/>
        </w:rPr>
        <w:t>、本次项目的招投标文件及会议纪要、</w:t>
      </w:r>
      <w:r w:rsidRPr="00135E25">
        <w:rPr>
          <w:rFonts w:asciiTheme="minorEastAsia" w:eastAsiaTheme="minorEastAsia" w:hAnsiTheme="minorEastAsia" w:cs="Times New Roman"/>
          <w:color w:val="000000" w:themeColor="text1"/>
          <w:sz w:val="24"/>
          <w:szCs w:val="24"/>
        </w:rPr>
        <w:t>国家有关行业标准</w:t>
      </w:r>
      <w:r w:rsidRPr="00135E25">
        <w:rPr>
          <w:rFonts w:asciiTheme="minorEastAsia" w:eastAsiaTheme="minorEastAsia" w:hAnsiTheme="minorEastAsia" w:cs="Times New Roman" w:hint="eastAsia"/>
          <w:color w:val="000000" w:themeColor="text1"/>
          <w:sz w:val="24"/>
          <w:szCs w:val="24"/>
        </w:rPr>
        <w:t>与技术规范</w:t>
      </w:r>
      <w:r w:rsidRPr="00135E25">
        <w:rPr>
          <w:rFonts w:asciiTheme="minorEastAsia" w:eastAsiaTheme="minorEastAsia" w:hAnsiTheme="minorEastAsia" w:cs="Times New Roman"/>
          <w:color w:val="000000" w:themeColor="text1"/>
          <w:sz w:val="24"/>
          <w:szCs w:val="24"/>
        </w:rPr>
        <w:t>为依据进行验收。</w:t>
      </w:r>
      <w:r w:rsidR="008A3E98" w:rsidRPr="008A3E98">
        <w:rPr>
          <w:rFonts w:asciiTheme="minorEastAsia" w:eastAsiaTheme="minorEastAsia" w:hAnsiTheme="minorEastAsia" w:cs="Times New Roman" w:hint="eastAsia"/>
          <w:color w:val="000000" w:themeColor="text1"/>
          <w:sz w:val="24"/>
          <w:szCs w:val="24"/>
        </w:rPr>
        <w:t>主要验收依据如下：</w:t>
      </w:r>
      <w:r w:rsidR="008A3E98" w:rsidRPr="00135E25">
        <w:rPr>
          <w:rFonts w:asciiTheme="minorEastAsia" w:eastAsiaTheme="minorEastAsia" w:hAnsiTheme="minorEastAsia" w:cs="Arial" w:hint="eastAsia"/>
          <w:color w:val="000000" w:themeColor="text1"/>
          <w:sz w:val="24"/>
          <w:szCs w:val="24"/>
        </w:rPr>
        <w:t>DLJ52 电力建设施工及验收规范</w:t>
      </w:r>
      <w:r w:rsidR="008A3E98">
        <w:rPr>
          <w:rFonts w:asciiTheme="minorEastAsia" w:eastAsiaTheme="minorEastAsia" w:hAnsiTheme="minorEastAsia" w:cs="Arial" w:hint="eastAsia"/>
          <w:color w:val="000000" w:themeColor="text1"/>
          <w:sz w:val="24"/>
          <w:szCs w:val="24"/>
        </w:rPr>
        <w:t>、</w:t>
      </w:r>
      <w:r w:rsidR="008A3E98" w:rsidRPr="00666A3C">
        <w:rPr>
          <w:rFonts w:asciiTheme="minorEastAsia" w:eastAsiaTheme="minorEastAsia" w:hAnsiTheme="minorEastAsia" w:cs="Arial" w:hint="eastAsia"/>
          <w:color w:val="000000" w:themeColor="text1"/>
          <w:sz w:val="24"/>
          <w:szCs w:val="24"/>
        </w:rPr>
        <w:t>GB50131</w:t>
      </w:r>
      <w:r w:rsidR="008A3E98">
        <w:rPr>
          <w:rFonts w:asciiTheme="minorEastAsia" w:eastAsiaTheme="minorEastAsia" w:hAnsiTheme="minorEastAsia" w:cs="Arial" w:hint="eastAsia"/>
          <w:color w:val="000000" w:themeColor="text1"/>
          <w:sz w:val="24"/>
          <w:szCs w:val="24"/>
        </w:rPr>
        <w:t>自动化仪表工程施工质量验收规范、</w:t>
      </w:r>
      <w:r w:rsidR="008A3E98" w:rsidRPr="00666A3C">
        <w:rPr>
          <w:rFonts w:asciiTheme="minorEastAsia" w:eastAsiaTheme="minorEastAsia" w:hAnsiTheme="minorEastAsia" w:cs="Arial" w:hint="eastAsia"/>
          <w:color w:val="000000" w:themeColor="text1"/>
          <w:sz w:val="24"/>
          <w:szCs w:val="24"/>
        </w:rPr>
        <w:t>GB 50093 自动化仪表工程施工及验收规范</w:t>
      </w:r>
      <w:r w:rsidR="008A3E98">
        <w:rPr>
          <w:rFonts w:asciiTheme="minorEastAsia" w:eastAsiaTheme="minorEastAsia" w:hAnsiTheme="minorEastAsia" w:cs="Arial" w:hint="eastAsia"/>
          <w:color w:val="000000" w:themeColor="text1"/>
          <w:sz w:val="24"/>
          <w:szCs w:val="24"/>
        </w:rPr>
        <w:t>、</w:t>
      </w:r>
      <w:r w:rsidR="008A3E98" w:rsidRPr="00666A3C">
        <w:rPr>
          <w:rFonts w:asciiTheme="minorEastAsia" w:eastAsiaTheme="minorEastAsia" w:hAnsiTheme="minorEastAsia" w:cs="Arial" w:hint="eastAsia"/>
          <w:color w:val="000000" w:themeColor="text1"/>
          <w:sz w:val="24"/>
          <w:szCs w:val="24"/>
        </w:rPr>
        <w:t>DLT774热工自动化系统检修运行维护规程</w:t>
      </w:r>
      <w:r w:rsidR="008A3E98">
        <w:rPr>
          <w:rFonts w:asciiTheme="minorEastAsia" w:eastAsiaTheme="minorEastAsia" w:hAnsiTheme="minorEastAsia" w:cs="Arial" w:hint="eastAsia"/>
          <w:color w:val="000000" w:themeColor="text1"/>
          <w:sz w:val="24"/>
          <w:szCs w:val="24"/>
        </w:rPr>
        <w:t>、</w:t>
      </w:r>
      <w:r w:rsidR="008A3E98" w:rsidRPr="00666A3C">
        <w:rPr>
          <w:rFonts w:asciiTheme="minorEastAsia" w:eastAsiaTheme="minorEastAsia" w:hAnsiTheme="minorEastAsia" w:cs="Arial" w:hint="eastAsia"/>
          <w:color w:val="000000" w:themeColor="text1"/>
          <w:sz w:val="24"/>
          <w:szCs w:val="24"/>
        </w:rPr>
        <w:t>DL_T 5210.4 电力建设施工质量验收及评价规程 第4部分：热工仪表及控制装置</w:t>
      </w:r>
      <w:r w:rsidR="008A3E98">
        <w:rPr>
          <w:rFonts w:asciiTheme="minorEastAsia" w:eastAsiaTheme="minorEastAsia" w:hAnsiTheme="minorEastAsia" w:cs="Arial" w:hint="eastAsia"/>
          <w:color w:val="000000" w:themeColor="text1"/>
          <w:sz w:val="24"/>
          <w:szCs w:val="24"/>
        </w:rPr>
        <w:t>、</w:t>
      </w:r>
      <w:r w:rsidR="008A3E98" w:rsidRPr="00666A3C">
        <w:rPr>
          <w:rFonts w:asciiTheme="minorEastAsia" w:eastAsiaTheme="minorEastAsia" w:hAnsiTheme="minorEastAsia" w:cs="Arial" w:hint="eastAsia"/>
          <w:color w:val="000000" w:themeColor="text1"/>
          <w:sz w:val="24"/>
          <w:szCs w:val="24"/>
        </w:rPr>
        <w:t>DL_T 5182 火力发电厂热工自动化就地设备安装、管路、电缆设计技术规定</w:t>
      </w:r>
      <w:r w:rsidR="008A3E98">
        <w:rPr>
          <w:rFonts w:asciiTheme="minorEastAsia" w:eastAsiaTheme="minorEastAsia" w:hAnsiTheme="minorEastAsia" w:cs="Arial" w:hint="eastAsia"/>
          <w:color w:val="000000" w:themeColor="text1"/>
          <w:sz w:val="24"/>
          <w:szCs w:val="24"/>
        </w:rPr>
        <w:t>、</w:t>
      </w:r>
      <w:r w:rsidR="008A3E98" w:rsidRPr="00505745">
        <w:rPr>
          <w:rFonts w:asciiTheme="minorEastAsia" w:eastAsiaTheme="minorEastAsia" w:hAnsiTheme="minorEastAsia" w:cs="Arial" w:hint="eastAsia"/>
          <w:color w:val="000000" w:themeColor="text1"/>
          <w:sz w:val="24"/>
          <w:szCs w:val="24"/>
        </w:rPr>
        <w:t>DL_T 5175火力发电厂热工控制系统设计技术规定</w:t>
      </w:r>
      <w:r w:rsidR="008A3E98">
        <w:rPr>
          <w:rFonts w:asciiTheme="minorEastAsia" w:eastAsiaTheme="minorEastAsia" w:hAnsiTheme="minorEastAsia" w:cs="Arial" w:hint="eastAsia"/>
          <w:color w:val="000000" w:themeColor="text1"/>
          <w:sz w:val="24"/>
          <w:szCs w:val="24"/>
        </w:rPr>
        <w:t>。</w:t>
      </w:r>
    </w:p>
    <w:p w:rsidR="00431C09" w:rsidRDefault="00431C09" w:rsidP="008A3E98">
      <w:pPr>
        <w:spacing w:beforeLines="50" w:afterLines="50" w:line="360" w:lineRule="auto"/>
        <w:ind w:firstLineChars="200" w:firstLine="640"/>
        <w:outlineLvl w:val="0"/>
        <w:rPr>
          <w:rFonts w:ascii="Arial" w:hAnsi="Arial" w:cs="Arial" w:hint="eastAsia"/>
          <w:b/>
          <w:color w:val="000000" w:themeColor="text1"/>
          <w:sz w:val="32"/>
          <w:szCs w:val="32"/>
        </w:rPr>
      </w:pPr>
    </w:p>
    <w:p w:rsidR="008A3E98" w:rsidRPr="008A3E98" w:rsidRDefault="008A3E98" w:rsidP="008A3E98">
      <w:pPr>
        <w:spacing w:beforeLines="50" w:afterLines="50" w:line="360" w:lineRule="auto"/>
        <w:ind w:firstLineChars="200" w:firstLine="640"/>
        <w:outlineLvl w:val="0"/>
        <w:rPr>
          <w:rFonts w:ascii="Arial" w:hAnsi="Arial" w:cs="Arial"/>
          <w:b/>
          <w:color w:val="000000" w:themeColor="text1"/>
          <w:sz w:val="32"/>
          <w:szCs w:val="32"/>
        </w:rPr>
      </w:pPr>
    </w:p>
    <w:tbl>
      <w:tblPr>
        <w:tblW w:w="10301" w:type="dxa"/>
        <w:tblInd w:w="88" w:type="dxa"/>
        <w:tblLook w:val="04A0"/>
      </w:tblPr>
      <w:tblGrid>
        <w:gridCol w:w="560"/>
        <w:gridCol w:w="1318"/>
        <w:gridCol w:w="1472"/>
        <w:gridCol w:w="2280"/>
        <w:gridCol w:w="1300"/>
        <w:gridCol w:w="1624"/>
        <w:gridCol w:w="605"/>
        <w:gridCol w:w="1142"/>
      </w:tblGrid>
      <w:tr w:rsidR="00464B17" w:rsidRPr="00464B17" w:rsidTr="00464B17">
        <w:trPr>
          <w:trHeight w:val="405"/>
        </w:trPr>
        <w:tc>
          <w:tcPr>
            <w:tcW w:w="10301" w:type="dxa"/>
            <w:gridSpan w:val="8"/>
            <w:tcBorders>
              <w:top w:val="nil"/>
              <w:left w:val="nil"/>
              <w:bottom w:val="nil"/>
              <w:right w:val="nil"/>
            </w:tcBorders>
            <w:shd w:val="clear" w:color="auto" w:fill="auto"/>
            <w:noWrap/>
            <w:vAlign w:val="bottom"/>
            <w:hideMark/>
          </w:tcPr>
          <w:p w:rsidR="00464B17" w:rsidRPr="00464B17" w:rsidRDefault="00464B17" w:rsidP="00464B17">
            <w:pPr>
              <w:adjustRightInd/>
              <w:snapToGrid/>
              <w:spacing w:after="0"/>
              <w:jc w:val="center"/>
              <w:rPr>
                <w:rFonts w:ascii="宋体" w:eastAsia="宋体" w:hAnsi="宋体" w:cs="宋体"/>
                <w:b/>
                <w:bCs/>
                <w:color w:val="000000"/>
                <w:sz w:val="32"/>
                <w:szCs w:val="32"/>
              </w:rPr>
            </w:pPr>
            <w:r w:rsidRPr="00464B17">
              <w:rPr>
                <w:rFonts w:ascii="宋体" w:eastAsia="宋体" w:hAnsi="宋体" w:cs="宋体" w:hint="eastAsia"/>
                <w:b/>
                <w:bCs/>
                <w:color w:val="000000"/>
                <w:sz w:val="32"/>
                <w:szCs w:val="32"/>
              </w:rPr>
              <w:t>脱硫系统控制电缆更换清单</w:t>
            </w:r>
          </w:p>
        </w:tc>
      </w:tr>
      <w:tr w:rsidR="00464B17" w:rsidRPr="00464B17" w:rsidTr="009412C6">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序号</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安装单位名称</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电缆编号</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电缆型式及规格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电缆起点</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电缆终点</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长度 (m)</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电缆走向</w:t>
            </w:r>
          </w:p>
        </w:tc>
      </w:tr>
      <w:tr w:rsidR="009412C6" w:rsidRPr="00464B17" w:rsidTr="009412C6">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412C6" w:rsidRPr="00464B17" w:rsidRDefault="009412C6"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一</w:t>
            </w:r>
          </w:p>
        </w:tc>
        <w:tc>
          <w:tcPr>
            <w:tcW w:w="9741" w:type="dxa"/>
            <w:gridSpan w:val="7"/>
            <w:tcBorders>
              <w:top w:val="nil"/>
              <w:left w:val="nil"/>
              <w:bottom w:val="single" w:sz="4" w:space="0" w:color="auto"/>
              <w:right w:val="single" w:sz="4" w:space="0" w:color="auto"/>
            </w:tcBorders>
            <w:shd w:val="clear" w:color="auto" w:fill="auto"/>
            <w:vAlign w:val="center"/>
            <w:hideMark/>
          </w:tcPr>
          <w:p w:rsidR="009412C6" w:rsidRPr="009412C6" w:rsidRDefault="009412C6" w:rsidP="009412C6">
            <w:pPr>
              <w:adjustRightInd/>
              <w:snapToGrid/>
              <w:spacing w:after="0"/>
              <w:jc w:val="center"/>
              <w:rPr>
                <w:rFonts w:ascii="宋体" w:eastAsia="宋体" w:hAnsi="宋体" w:cs="宋体"/>
                <w:b/>
                <w:bCs/>
                <w:sz w:val="24"/>
                <w:szCs w:val="24"/>
              </w:rPr>
            </w:pPr>
            <w:r w:rsidRPr="009412C6">
              <w:rPr>
                <w:rFonts w:ascii="宋体" w:eastAsia="宋体" w:hAnsi="宋体" w:cs="宋体" w:hint="eastAsia"/>
                <w:b/>
                <w:bCs/>
                <w:sz w:val="24"/>
                <w:szCs w:val="24"/>
              </w:rPr>
              <w:t>#1炉脱硫分散控制系统(DCS)机柜电缆清册</w:t>
            </w:r>
          </w:p>
          <w:p w:rsidR="009412C6" w:rsidRPr="009412C6" w:rsidRDefault="009412C6" w:rsidP="009412C6">
            <w:pPr>
              <w:adjustRightInd/>
              <w:snapToGrid/>
              <w:spacing w:after="0"/>
              <w:jc w:val="center"/>
              <w:rPr>
                <w:rFonts w:ascii="宋体" w:eastAsia="宋体" w:hAnsi="宋体" w:cs="宋体"/>
                <w:b/>
                <w:bCs/>
                <w:sz w:val="24"/>
                <w:szCs w:val="24"/>
              </w:rPr>
            </w:pP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#1炉下部旁路挡板门开度控制等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A0CRA015001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#1炉下部旁路挡板门执行器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#1炉增压风机执行机构开度控制等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A0CRA015002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#1炉增压风机执行机构</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#1炉旁路挡板门密封空气与进口烟气差压等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A0CRA015003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 xml:space="preserve"> #1炉挡板门仪表保护箱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#1炉增压风机进口压力1等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A0CRA015004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 xml:space="preserve"> #1炉原烟气仪表保护箱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#1炉增压风机轴承水平振动等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A0CRA015005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#1炉增压风机轴承振动监测仪</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#1炉挡板门密封空气加热后温度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A0CRA015006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A4</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#1炉挡板门密封风机就地控制箱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 xml:space="preserve">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color w:val="000000"/>
                <w:sz w:val="20"/>
                <w:szCs w:val="20"/>
              </w:rPr>
            </w:pPr>
            <w:r w:rsidRPr="00464B17">
              <w:rPr>
                <w:rFonts w:ascii="宋体" w:eastAsia="宋体" w:hAnsi="宋体" w:cs="宋体" w:hint="eastAsia"/>
                <w:color w:val="000000"/>
                <w:sz w:val="20"/>
                <w:szCs w:val="20"/>
              </w:rPr>
              <w:t>#1炉FGD入口烟气流量等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A0CRA015007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A0CRA01</w:t>
            </w:r>
            <w:r w:rsidRPr="00464B17">
              <w:rPr>
                <w:rFonts w:ascii="宋体" w:eastAsia="宋体" w:hAnsi="宋体" w:cs="Times New Roman" w:hint="eastAsia"/>
                <w:color w:val="000000"/>
                <w:sz w:val="20"/>
                <w:szCs w:val="20"/>
              </w:rPr>
              <w:t>柜</w:t>
            </w:r>
            <w:r w:rsidRPr="00464B17">
              <w:rPr>
                <w:rFonts w:ascii="Times New Roman" w:eastAsia="宋体" w:hAnsi="Times New Roman" w:cs="Times New Roman"/>
                <w:color w:val="000000"/>
                <w:sz w:val="20"/>
                <w:szCs w:val="20"/>
              </w:rPr>
              <w:t>A5</w:t>
            </w:r>
            <w:r w:rsidRPr="00464B17">
              <w:rPr>
                <w:rFonts w:ascii="Times New Roman" w:eastAsia="宋体" w:hAnsi="Times New Roman" w:cs="Times New Roman"/>
                <w:color w:val="000000"/>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color w:val="000000"/>
                <w:sz w:val="20"/>
                <w:szCs w:val="20"/>
              </w:rPr>
            </w:pPr>
            <w:r w:rsidRPr="00464B17">
              <w:rPr>
                <w:rFonts w:ascii="宋体" w:eastAsia="宋体" w:hAnsi="宋体" w:cs="宋体" w:hint="eastAsia"/>
                <w:color w:val="000000"/>
                <w:sz w:val="20"/>
                <w:szCs w:val="20"/>
              </w:rPr>
              <w:t>#1炉CEMS小间入口烟气机柜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 xml:space="preserve">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color w:val="000000"/>
                <w:sz w:val="20"/>
                <w:szCs w:val="20"/>
              </w:rPr>
            </w:pPr>
            <w:r w:rsidRPr="00464B17">
              <w:rPr>
                <w:rFonts w:ascii="宋体" w:eastAsia="宋体" w:hAnsi="宋体" w:cs="宋体" w:hint="eastAsia"/>
                <w:color w:val="000000"/>
                <w:sz w:val="20"/>
                <w:szCs w:val="20"/>
              </w:rPr>
              <w:t>#1炉FGD出口烟气SO2浓度等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A0CRA015008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A0CRA01</w:t>
            </w:r>
            <w:r w:rsidRPr="00464B17">
              <w:rPr>
                <w:rFonts w:ascii="宋体" w:eastAsia="宋体" w:hAnsi="宋体" w:cs="Times New Roman" w:hint="eastAsia"/>
                <w:color w:val="000000"/>
                <w:sz w:val="20"/>
                <w:szCs w:val="20"/>
              </w:rPr>
              <w:t>柜</w:t>
            </w:r>
            <w:r w:rsidRPr="00464B17">
              <w:rPr>
                <w:rFonts w:ascii="Times New Roman" w:eastAsia="宋体" w:hAnsi="Times New Roman" w:cs="Times New Roman"/>
                <w:color w:val="000000"/>
                <w:sz w:val="20"/>
                <w:szCs w:val="20"/>
              </w:rPr>
              <w:t>A5</w:t>
            </w:r>
            <w:r w:rsidRPr="00464B17">
              <w:rPr>
                <w:rFonts w:ascii="Times New Roman" w:eastAsia="宋体" w:hAnsi="Times New Roman" w:cs="Times New Roman"/>
                <w:color w:val="000000"/>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color w:val="000000"/>
                <w:sz w:val="20"/>
                <w:szCs w:val="20"/>
              </w:rPr>
            </w:pPr>
            <w:r w:rsidRPr="00464B17">
              <w:rPr>
                <w:rFonts w:ascii="宋体" w:eastAsia="宋体" w:hAnsi="宋体" w:cs="宋体" w:hint="eastAsia"/>
                <w:color w:val="000000"/>
                <w:sz w:val="20"/>
                <w:szCs w:val="20"/>
              </w:rPr>
              <w:t>#1炉CEMS小间出口烟气机柜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A1-A2-A3</w:t>
            </w:r>
          </w:p>
        </w:tc>
      </w:tr>
      <w:tr w:rsidR="00464B17" w:rsidRPr="00464B17" w:rsidTr="009412C6">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 xml:space="preserve">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color w:val="000000"/>
                <w:sz w:val="20"/>
                <w:szCs w:val="20"/>
              </w:rPr>
            </w:pPr>
            <w:r w:rsidRPr="00464B17">
              <w:rPr>
                <w:rFonts w:ascii="宋体" w:eastAsia="宋体" w:hAnsi="宋体" w:cs="宋体" w:hint="eastAsia"/>
                <w:color w:val="000000"/>
                <w:sz w:val="20"/>
                <w:szCs w:val="20"/>
              </w:rPr>
              <w:t>#1炉锅炉负荷</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A0CRA015009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A0CRA01</w:t>
            </w:r>
            <w:r w:rsidRPr="00464B17">
              <w:rPr>
                <w:rFonts w:ascii="宋体" w:eastAsia="宋体" w:hAnsi="宋体" w:cs="Times New Roman" w:hint="eastAsia"/>
                <w:color w:val="000000"/>
                <w:sz w:val="20"/>
                <w:szCs w:val="20"/>
              </w:rPr>
              <w:t>柜</w:t>
            </w:r>
            <w:r w:rsidRPr="00464B17">
              <w:rPr>
                <w:rFonts w:ascii="Times New Roman" w:eastAsia="宋体" w:hAnsi="Times New Roman" w:cs="Times New Roman"/>
                <w:color w:val="000000"/>
                <w:sz w:val="20"/>
                <w:szCs w:val="20"/>
              </w:rPr>
              <w:t>A5</w:t>
            </w:r>
            <w:r w:rsidRPr="00464B17">
              <w:rPr>
                <w:rFonts w:ascii="宋体" w:eastAsia="宋体" w:hAnsi="宋体" w:cs="Times New Roman" w:hint="eastAsia"/>
                <w:color w:val="000000"/>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color w:val="000000"/>
                <w:sz w:val="20"/>
                <w:szCs w:val="20"/>
              </w:rPr>
            </w:pPr>
            <w:r w:rsidRPr="00464B17">
              <w:rPr>
                <w:rFonts w:ascii="宋体" w:eastAsia="宋体" w:hAnsi="宋体" w:cs="宋体" w:hint="eastAsia"/>
                <w:color w:val="000000"/>
                <w:sz w:val="20"/>
                <w:szCs w:val="20"/>
              </w:rPr>
              <w:t>#1炉主机DCS-A0CJA08柜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 xml:space="preserve">400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color w:val="000000"/>
                <w:sz w:val="20"/>
                <w:szCs w:val="20"/>
              </w:rPr>
            </w:pPr>
            <w:r w:rsidRPr="00464B17">
              <w:rPr>
                <w:rFonts w:ascii="Times New Roman" w:eastAsia="宋体" w:hAnsi="Times New Roman" w:cs="Times New Roman"/>
                <w:color w:val="000000"/>
                <w:sz w:val="20"/>
                <w:szCs w:val="20"/>
              </w:rPr>
              <w:t>A1-A4-A5-#1</w:t>
            </w:r>
            <w:r w:rsidRPr="00464B17">
              <w:rPr>
                <w:rFonts w:ascii="宋体" w:eastAsia="宋体" w:hAnsi="宋体" w:cs="Times New Roman" w:hint="eastAsia"/>
                <w:color w:val="000000"/>
                <w:sz w:val="20"/>
                <w:szCs w:val="20"/>
              </w:rPr>
              <w:t>炉主机</w:t>
            </w:r>
            <w:r w:rsidRPr="00464B17">
              <w:rPr>
                <w:rFonts w:ascii="Times New Roman" w:eastAsia="宋体" w:hAnsi="Times New Roman" w:cs="Times New Roman"/>
                <w:color w:val="000000"/>
                <w:sz w:val="20"/>
                <w:szCs w:val="20"/>
              </w:rPr>
              <w:t>DCS</w:t>
            </w:r>
            <w:r w:rsidRPr="00464B17">
              <w:rPr>
                <w:rFonts w:ascii="宋体" w:eastAsia="宋体" w:hAnsi="宋体" w:cs="Times New Roman" w:hint="eastAsia"/>
                <w:color w:val="000000"/>
                <w:sz w:val="20"/>
                <w:szCs w:val="20"/>
              </w:rPr>
              <w:t>电子设备间</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#1炉原烟气挡板门进口温度A等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A0CRA015010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#1炉增压风机进口热电阻1等</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#1炉增压风机前轴承温度1等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A0CRA015011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#1炉增压风机中轴承温度1等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A0CRA015012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#1炉增压风机后轴承温度1等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A0CRA015013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#1炉增压风机电机绕组温度1等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A0CRA015014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15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A0CRA015015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#1炉增压风机电机温度接线盒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#1炉氧化风机A电机驱动端轴承温度等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A0CRA025001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#1炉氧化风机A电机温度接线盒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#1炉氧化风机B电机驱动端轴承温度等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A0CRA025002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#1炉氧化风机B电机温度接线盒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#1炉吸收塔浆液循环泵A电机驱动端轴承温度等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A0CRA025003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#1炉吸收塔浆液循环泵A电机接线盒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#1炉吸收塔浆液循环泵B电机驱动端轴承温度等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A0CRA025004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#1炉吸收塔浆液循环泵B电机接线盒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#1炉吸收塔浆液循环泵C电机驱动端轴承温度等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A0CRA025005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#1炉吸收塔浆液循环泵C电机接线盒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#1炉氧化风机A一级风机轴承温度A</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A0CRA025006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#1炉氧化风机A本体热电阻A</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 xml:space="preserve">#1炉氧化风机B一级风机轴承温度A </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A0CRA025007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#1炉氧化风机B本体热电阻A</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#1炉氧化风机A冷却水进口温度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A0CRA025008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#1炉氧化风机A冷却水进口热电阻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#1炉氧化空气出口母管减温器前温度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A0CRA025009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#1炉氧化空气出口母管减温器前热电阻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#1炉吸收塔浆液循环泵A轴承温度1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#1炉吸收塔浆液循环泵A本体热电阻1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#1炉吸收塔浆液循环泵B轴承温度1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#1炉吸收塔浆液循环泵B本体热电阻1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#1炉吸收塔浆液循环泵C轴承温度1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#1炉吸收塔浆液循环泵C本体热电阻1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#1炉氧化风机A一级风机轴承温度B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#1炉氧化风机A本体热电阻B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29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#1炉氧化风机B一级风机轴承温度B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#1炉氧化风机B本体热电阻B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#1炉氧化风机B冷却水进口温度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#1炉氧化风机B冷却水进口热电阻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#1炉氧化空气减温器后温度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#1炉氧化空气减温器后热电阻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#1炉吸收塔浆液循环泵A轴承温度2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#1炉吸收塔浆液循环泵A本体热电阻2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#1炉吸收塔浆液循环泵B轴承温度2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#1炉吸收塔浆液循环泵B本体热电阻2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#1炉吸收塔浆液循环泵C轴承温度2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A0CRA025019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#1炉吸收塔浆液循环泵C本体热电阻2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#1炉吸收塔出口温度A等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A0CRA025020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E5</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#1炉吸收塔出口热电阻1等</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#1炉吸收塔浆液循环泵A电机线圈温度1等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A0CRA025021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E5</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#1炉吸收塔浆液循环泵A电机接线盒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#1炉吸收塔浆液循环泵B电机线圈温度1等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A0CRA025022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E5</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#1炉吸收塔浆液循环泵B电机接线盒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#1炉吸收塔浆液循环泵C电机线圈温度1等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A0CRA025023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E5</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#1炉吸收塔浆液循环泵C电机接线盒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#1炉吸收塔液位2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A0CRA025027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G1</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#1炉吸收塔测液位压力变送器2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#1炉一级除雾器后压力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A0CRA025028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G1</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#1炉一级除雾器后压力变送器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#1炉石膏浆液PH值B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A0CRA025029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G1</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#1炉石膏浆液PH计B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#1炉石灰石供浆母管调节阀开度控制等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A0CRA025030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#1炉石灰石供浆母管调节阀</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#1炉吸收塔液位3</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A0CRA025031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#1炉吸收塔测液位压力变送器3</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#1炉二级除雾器后压力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A0CRA025032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#1</w:t>
            </w:r>
            <w:r w:rsidRPr="00464B17">
              <w:rPr>
                <w:rFonts w:ascii="宋体" w:eastAsia="宋体" w:hAnsi="宋体" w:cs="Times New Roman" w:hint="eastAsia"/>
                <w:sz w:val="20"/>
                <w:szCs w:val="20"/>
              </w:rPr>
              <w:t>炉二级除雾器后压力变送器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#1炉石膏浆液密度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A0CRA025033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H3</w:t>
            </w:r>
            <w:r w:rsidRPr="00464B17">
              <w:rPr>
                <w:rFonts w:ascii="宋体" w:eastAsia="宋体" w:hAnsi="宋体" w:cs="Times New Roman" w:hint="eastAsia"/>
                <w:sz w:val="20"/>
                <w:szCs w:val="20"/>
              </w:rPr>
              <w:t>号端</w:t>
            </w:r>
            <w:r w:rsidRPr="00464B17">
              <w:rPr>
                <w:rFonts w:ascii="宋体" w:eastAsia="宋体" w:hAnsi="宋体" w:cs="Times New Roman" w:hint="eastAsia"/>
                <w:sz w:val="20"/>
                <w:szCs w:val="20"/>
              </w:rPr>
              <w:lastRenderedPageBreak/>
              <w:t>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lastRenderedPageBreak/>
              <w:t>#1炉石膏浆液密度计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46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#1炉氧化风机出口母管压力等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A0CRA025034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H3</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#1炉氧化风机仪表保护箱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#1炉吸收塔排水坑液位</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A0CRA025035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H4</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#1炉吸收塔排水坑超声波液位计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#1炉吸收塔石灰石浆液流量</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A0CRA025036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H4</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#1炉吸收塔石灰石浆液电磁流量计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#1炉石膏排出泵出口母管压力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A0CRA025037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H4</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#1炉石膏排出泵出口母管压力变送器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9412C6" w:rsidRPr="00464B17" w:rsidTr="00F8178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412C6" w:rsidRPr="00464B17" w:rsidRDefault="009412C6"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二</w:t>
            </w:r>
          </w:p>
        </w:tc>
        <w:tc>
          <w:tcPr>
            <w:tcW w:w="9741" w:type="dxa"/>
            <w:gridSpan w:val="7"/>
            <w:tcBorders>
              <w:top w:val="nil"/>
              <w:left w:val="nil"/>
              <w:bottom w:val="single" w:sz="4" w:space="0" w:color="auto"/>
              <w:right w:val="single" w:sz="4" w:space="0" w:color="auto"/>
            </w:tcBorders>
            <w:shd w:val="clear" w:color="auto" w:fill="auto"/>
            <w:vAlign w:val="center"/>
            <w:hideMark/>
          </w:tcPr>
          <w:p w:rsidR="009412C6" w:rsidRPr="009412C6" w:rsidRDefault="009412C6" w:rsidP="00464B17">
            <w:pPr>
              <w:adjustRightInd/>
              <w:snapToGrid/>
              <w:spacing w:after="0"/>
              <w:jc w:val="center"/>
              <w:rPr>
                <w:rFonts w:ascii="宋体" w:eastAsia="宋体" w:hAnsi="宋体" w:cs="宋体"/>
                <w:b/>
                <w:bCs/>
                <w:sz w:val="24"/>
                <w:szCs w:val="24"/>
              </w:rPr>
            </w:pPr>
            <w:r w:rsidRPr="009412C6">
              <w:rPr>
                <w:rFonts w:ascii="宋体" w:eastAsia="宋体" w:hAnsi="宋体" w:cs="宋体" w:hint="eastAsia"/>
                <w:b/>
                <w:bCs/>
                <w:sz w:val="24"/>
                <w:szCs w:val="24"/>
              </w:rPr>
              <w:t>#2炉脱硫分散控制系统(DCS)机柜电缆清册</w:t>
            </w:r>
          </w:p>
          <w:p w:rsidR="009412C6" w:rsidRPr="00464B17" w:rsidRDefault="009412C6" w:rsidP="009412C6">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 xml:space="preserve">　</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#2炉下部旁路挡板门A开度控制等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B0CRA015001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#2炉下部旁路挡板门A执行器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#2炉增压风机执行机构开度控制等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B0CRA015002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#2炉增压风机执行机构</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#2炉下部旁路挡板门B开度控制等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B0CRA015003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#2炉下部旁路挡板门B执行器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#2炉旁路挡板门A差压等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B0CRA015004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#2炉挡板门仪表保护箱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#2炉增压风机进口压力1等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B0CRA015005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#2炉原烟气仪表保护箱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#2炉增压风机轴承水平振动等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B0CRA015006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#2炉增压风机轴承振动监测仪</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#2炉挡板门密封空气加热后温度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B0CRA015007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A4</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#2炉挡板门密封风机就地控制箱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#2炉FGD入口烟气流量等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B0CRA015008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A5</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#2炉CEMS小间入口烟气机柜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#2炉FGD出口烟气SO2浓度等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B0CRA015009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A5</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#2炉CEMS小间出口烟气机柜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#2炉锅炉负荷</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B0CRA015010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A5</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#2炉主机DCS-B0CJA08柜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A1-A4-A5-#2</w:t>
            </w:r>
            <w:r w:rsidRPr="00464B17">
              <w:rPr>
                <w:rFonts w:ascii="宋体" w:eastAsia="宋体" w:hAnsi="宋体" w:cs="Times New Roman" w:hint="eastAsia"/>
                <w:sz w:val="20"/>
                <w:szCs w:val="20"/>
              </w:rPr>
              <w:t>炉主机</w:t>
            </w:r>
            <w:r w:rsidRPr="00464B17">
              <w:rPr>
                <w:rFonts w:ascii="Times New Roman" w:eastAsia="宋体" w:hAnsi="Times New Roman" w:cs="Times New Roman"/>
                <w:sz w:val="20"/>
                <w:szCs w:val="20"/>
              </w:rPr>
              <w:t>DCS</w:t>
            </w:r>
            <w:r w:rsidRPr="00464B17">
              <w:rPr>
                <w:rFonts w:ascii="宋体" w:eastAsia="宋体" w:hAnsi="宋体" w:cs="Times New Roman" w:hint="eastAsia"/>
                <w:sz w:val="20"/>
                <w:szCs w:val="20"/>
              </w:rPr>
              <w:t>电子设备间</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#1/#2炉烟囱入口烟气烟尘浓度等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B0CRA015011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A6</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#2炉CEMS小间烟囱入口烟气机柜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#1/#2炉烟囱入口烟气湿度等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B0CRA015012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A6</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#2炉CEMS小间烟囱入口烟气机柜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13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#2炉增压风机进口温度A等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B0CRA015013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#2炉增压风机进口热电阻1等</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#2炉增压风机前轴承温度1等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B0CRA015014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#2炉增压风机中轴承温度1等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B0CRA015015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#2炉增压风机后轴承温度1等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B0CRA015016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#2炉增压风机电机绕组温度1等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B0CRA015017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B0CRA015018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#2炉增压风机失速</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B0CRA013027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ZRC-KVVP2R-2x1.0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B0CRA01</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D1</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#2炉增压风机本体接线盒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#2炉氧化风机A电机驱动端轴承温度等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B0CRA025001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#2炉氧化风机A电机温度接线盒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#2炉氧化风机B电机驱动端轴承温度等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B0CRA025002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#2炉氧化风机B电机温度接线盒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#2炉吸收塔浆液循环泵A电机驱动端轴承温度等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B0CRA025003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#2炉吸收塔浆液循环泵A电机接线盒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#2炉吸收塔浆液循环泵B电机驱动端轴承温度等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B0CRA025004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#2炉吸收塔浆液循环泵B电机接线盒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#2炉吸收塔浆液循环泵C电机驱动端轴承温度等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B0CRA025005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#2炉吸收塔浆液循环泵C电机接线盒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#2炉氧化风机A一级风机轴承温度A</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B0CRA025006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#2炉氧化风机A本体热电阻A</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#2炉氧化风机B一级风机轴承温度A</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B0CRA025007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#2炉氧化风机B本体热电阻A</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#2炉氧化风机A冷却水</w:t>
            </w:r>
            <w:r w:rsidRPr="00464B17">
              <w:rPr>
                <w:rFonts w:ascii="宋体" w:eastAsia="宋体" w:hAnsi="宋体" w:cs="宋体" w:hint="eastAsia"/>
                <w:sz w:val="20"/>
                <w:szCs w:val="20"/>
              </w:rPr>
              <w:lastRenderedPageBreak/>
              <w:t>进口温度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B0CRA025008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w:t>
            </w:r>
            <w:r w:rsidRPr="00464B17">
              <w:rPr>
                <w:rFonts w:ascii="宋体" w:eastAsia="宋体" w:hAnsi="宋体" w:cs="Times New Roman" w:hint="eastAsia"/>
                <w:sz w:val="20"/>
                <w:szCs w:val="20"/>
              </w:rPr>
              <w:lastRenderedPageBreak/>
              <w:t>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lastRenderedPageBreak/>
              <w:t>#2炉氧化风机A冷却水进口热电</w:t>
            </w:r>
            <w:r w:rsidRPr="00464B17">
              <w:rPr>
                <w:rFonts w:ascii="宋体" w:eastAsia="宋体" w:hAnsi="宋体" w:cs="宋体" w:hint="eastAsia"/>
                <w:sz w:val="20"/>
                <w:szCs w:val="20"/>
              </w:rPr>
              <w:lastRenderedPageBreak/>
              <w:t>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28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#2炉氧化空气出口母管减温器前温度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B0CRA025009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#2炉氧化空气出口母管减温器前热电阻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#2炉吸收塔浆液循环泵A轴承温度1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#2炉吸收塔浆液循环泵A本体热电阻1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#2炉吸收塔浆液循环泵B轴承温度1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#2炉吸收塔浆液循环泵B本体热电阻1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#2炉吸收塔浆液循环泵C轴承温度1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#2炉吸收塔浆液循环泵C本体热电阻1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#2炉氧化风机A一级风机轴承温度B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#2炉氧化风机A本体热电阻B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#2炉氧化风机B一级风机轴承温度B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#2炉氧化风机B本体热电阻B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#2炉氧化风机B冷却水进口温度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#2炉氧化风机B冷却水进口热电阻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#2炉氧化空气减温器后温度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#2炉氧化空气减温器后热电阻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#2炉吸收塔浆液循环泵A轴承温度2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#2炉吸收塔浆液循环泵A本体热电阻2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#2炉吸收塔浆液循环泵B轴承温度2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#2炉吸收塔浆液循环泵B本体热电阻2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#2炉吸收塔浆液循环泵C轴承温度2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B0CRA025019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#2炉吸收塔浆液循环泵C本体热电阻2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#2炉吸收塔出口温度A等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B0CRA025020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E5</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#2炉吸收塔出口热电阻1等</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#2炉吸收塔浆液循环泵A电机线圈温度1等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B0CRA025021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E5</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#2炉吸收塔浆液循环泵A电机接线盒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#2炉吸收塔浆液循环泵B电机线圈温度1等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B0CRA025022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E5</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#2炉吸收塔浆液循环泵B电机接线盒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#2炉吸收塔浆液循环泵C电机线圈温度1等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B0CRA025023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E5</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#2炉吸收塔浆液循环泵C电机接线盒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#2炉吸收塔液位2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B0CRA025027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G1</w:t>
            </w:r>
            <w:r w:rsidRPr="00464B17">
              <w:rPr>
                <w:rFonts w:ascii="宋体" w:eastAsia="宋体" w:hAnsi="宋体" w:cs="Times New Roman" w:hint="eastAsia"/>
                <w:sz w:val="20"/>
                <w:szCs w:val="20"/>
              </w:rPr>
              <w:t>号端</w:t>
            </w:r>
            <w:r w:rsidRPr="00464B17">
              <w:rPr>
                <w:rFonts w:ascii="宋体" w:eastAsia="宋体" w:hAnsi="宋体" w:cs="Times New Roman" w:hint="eastAsia"/>
                <w:sz w:val="20"/>
                <w:szCs w:val="20"/>
              </w:rPr>
              <w:lastRenderedPageBreak/>
              <w:t>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lastRenderedPageBreak/>
              <w:t>#2炉吸收塔测液位压力变送器</w:t>
            </w:r>
            <w:r w:rsidRPr="00464B17">
              <w:rPr>
                <w:rFonts w:ascii="宋体" w:eastAsia="宋体" w:hAnsi="宋体" w:cs="宋体" w:hint="eastAsia"/>
                <w:sz w:val="20"/>
                <w:szCs w:val="20"/>
              </w:rPr>
              <w:lastRenderedPageBreak/>
              <w:t>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44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#2炉一级除雾器后压力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B0CRA025028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G1</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#2炉一级除雾器后压力变送器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#2炉石膏浆液PH值B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B0CRA025029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G1</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#2炉石膏浆液PH计B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#2炉石灰石供浆母管调节阀开度控制等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B0CRA025030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H1</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#2炉石灰石供浆母管调节阀</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#2炉吸收塔液位3</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B0CRA025031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#2炉吸收塔测液位压力变送器3</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#2炉二级除雾器后压力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B0CRA025032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#2炉二级除雾器后压力变送器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#2炉石膏浆液密度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B0CRA025033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#2炉石膏浆液密度计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#2炉氧化风机出口母管压力等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B0CRA025034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#2炉氧化风机仪表保护箱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#2炉吸收塔排水坑液位</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B0CRA025035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#2炉吸收塔排水坑超声波液位计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#2炉吸收塔石灰石浆液流量</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B0CRA025036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#2炉吸收塔石灰石浆液电磁流量计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#2炉石膏排出泵出口母管压力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B0CRA025037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B0CRA02</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H4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#2炉石膏排出泵出口母管压力变送器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w:t>
            </w:r>
          </w:p>
        </w:tc>
      </w:tr>
      <w:tr w:rsidR="009412C6" w:rsidRPr="00464B17" w:rsidTr="0018729E">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412C6" w:rsidRPr="00464B17" w:rsidRDefault="009412C6"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三</w:t>
            </w:r>
          </w:p>
        </w:tc>
        <w:tc>
          <w:tcPr>
            <w:tcW w:w="9741" w:type="dxa"/>
            <w:gridSpan w:val="7"/>
            <w:tcBorders>
              <w:top w:val="nil"/>
              <w:left w:val="nil"/>
              <w:bottom w:val="single" w:sz="4" w:space="0" w:color="auto"/>
              <w:right w:val="single" w:sz="4" w:space="0" w:color="auto"/>
            </w:tcBorders>
            <w:shd w:val="clear" w:color="auto" w:fill="auto"/>
            <w:vAlign w:val="center"/>
            <w:hideMark/>
          </w:tcPr>
          <w:p w:rsidR="009412C6" w:rsidRPr="009412C6" w:rsidRDefault="009412C6" w:rsidP="00464B17">
            <w:pPr>
              <w:adjustRightInd/>
              <w:snapToGrid/>
              <w:spacing w:after="0"/>
              <w:jc w:val="center"/>
              <w:rPr>
                <w:rFonts w:ascii="宋体" w:eastAsia="宋体" w:hAnsi="宋体" w:cs="宋体"/>
                <w:b/>
                <w:bCs/>
                <w:sz w:val="24"/>
                <w:szCs w:val="24"/>
              </w:rPr>
            </w:pPr>
            <w:r w:rsidRPr="009412C6">
              <w:rPr>
                <w:rFonts w:ascii="宋体" w:eastAsia="宋体" w:hAnsi="宋体" w:cs="宋体" w:hint="eastAsia"/>
                <w:b/>
                <w:bCs/>
                <w:sz w:val="24"/>
                <w:szCs w:val="24"/>
              </w:rPr>
              <w:t>#3炉脱硫分散控制系统(DCS)机柜电缆清册</w:t>
            </w:r>
          </w:p>
          <w:p w:rsidR="009412C6" w:rsidRPr="00464B17" w:rsidRDefault="009412C6" w:rsidP="009412C6">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 xml:space="preserve">　　</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#3炉下部旁路挡板门A开度控制等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C0CRA015001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#3炉下部旁路挡板门A执行器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#3炉增压风机执行机构开度控制等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C0CRA015002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#3炉增压风机执行机构</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#3炉下部旁路挡板门B开度控制等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C0CRA015003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#3炉下部旁路挡板门B执行器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65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#3炉旁路挡板门A差压等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C0CRA015004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A3</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#3炉挡板门仪表保护箱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#3炉增压风机进口压力1等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C0CRA015005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A3</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#3炉原烟气仪表保护箱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#3炉增压风机轴承水平振动等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C0CRA015006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A3</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#3炉增压风机轴承振动监测仪</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#3炉挡板门密封空气加</w:t>
            </w:r>
            <w:r w:rsidRPr="00464B17">
              <w:rPr>
                <w:rFonts w:ascii="宋体" w:eastAsia="宋体" w:hAnsi="宋体" w:cs="宋体" w:hint="eastAsia"/>
                <w:sz w:val="20"/>
                <w:szCs w:val="20"/>
              </w:rPr>
              <w:lastRenderedPageBreak/>
              <w:t>热后温度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C0CRA015007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A4</w:t>
            </w:r>
            <w:r w:rsidRPr="00464B17">
              <w:rPr>
                <w:rFonts w:ascii="Times New Roman" w:eastAsia="宋体" w:hAnsi="Times New Roman" w:cs="Times New Roman"/>
                <w:sz w:val="20"/>
                <w:szCs w:val="20"/>
              </w:rPr>
              <w:t>号端</w:t>
            </w:r>
            <w:r w:rsidRPr="00464B17">
              <w:rPr>
                <w:rFonts w:ascii="Times New Roman" w:eastAsia="宋体" w:hAnsi="Times New Roman" w:cs="Times New Roman"/>
                <w:sz w:val="20"/>
                <w:szCs w:val="20"/>
              </w:rPr>
              <w:lastRenderedPageBreak/>
              <w:t>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lastRenderedPageBreak/>
              <w:t>#3炉挡板门密封风机就地控制</w:t>
            </w:r>
            <w:r w:rsidRPr="00464B17">
              <w:rPr>
                <w:rFonts w:ascii="宋体" w:eastAsia="宋体" w:hAnsi="宋体" w:cs="宋体" w:hint="eastAsia"/>
                <w:sz w:val="20"/>
                <w:szCs w:val="20"/>
              </w:rPr>
              <w:lastRenderedPageBreak/>
              <w:t>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60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#3炉FGD入口烟气流量等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C0CRA015008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A5</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#3炉CEMS小间入口烟气机柜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#3炉FGD出口烟气SO2浓度等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C0CRA015009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A5</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#3炉CEMS小间出口烟气机柜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#3炉锅炉负荷</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C0CRA015010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A5</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#3炉主机DCS-C0CJA08柜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B1-B2-B3-#3</w:t>
            </w:r>
            <w:r w:rsidRPr="00464B17">
              <w:rPr>
                <w:rFonts w:ascii="宋体" w:eastAsia="宋体" w:hAnsi="宋体" w:cs="Times New Roman" w:hint="eastAsia"/>
                <w:sz w:val="20"/>
                <w:szCs w:val="20"/>
              </w:rPr>
              <w:t>炉主机</w:t>
            </w:r>
            <w:r w:rsidRPr="00464B17">
              <w:rPr>
                <w:rFonts w:ascii="Times New Roman" w:eastAsia="宋体" w:hAnsi="Times New Roman" w:cs="Times New Roman"/>
                <w:sz w:val="20"/>
                <w:szCs w:val="20"/>
              </w:rPr>
              <w:t>DCS</w:t>
            </w:r>
            <w:r w:rsidRPr="00464B17">
              <w:rPr>
                <w:rFonts w:ascii="宋体" w:eastAsia="宋体" w:hAnsi="宋体" w:cs="Times New Roman" w:hint="eastAsia"/>
                <w:sz w:val="20"/>
                <w:szCs w:val="20"/>
              </w:rPr>
              <w:t>电子设备间</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#3/#4炉烟囱入口烟气烟尘浓度等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C0CRA015011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A6</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#3炉CEMS小间烟囱入口烟气机柜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#3/#4炉烟囱入口烟气湿度等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C0CRA015012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A6</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#3炉CEMS小间烟囱入口烟气机柜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#3炉增压风机进口温度A等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C0CRA015013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#3炉增压风机进口热电阻1等</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#3炉增压风机前轴承温度1等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C0CRA015014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#3炉增压风机中轴承温度1等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C0CRA015015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#3炉增压风机后轴承温度1等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C0CRA015016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#3炉增压风机电机绕组温度1等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C0CRA015017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C0CRA015018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#3炉增压风机失速</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C0CRA013027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ZRC-KVVP2R-2x1.0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D1</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#3炉增压风机本体接线盒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#3炉氧化风机A电机驱动端轴承温度等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C0CRA025001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#3炉氧化风机A电机温度接线盒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#3炉氧化风机B电机驱动端轴承温度等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C0CRA025002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#3炉氧化风机B电机温度接线盒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#3炉吸收塔浆液循环泵A电机驱动端轴承温度等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C0CRA025003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#3炉吸收塔浆液循环泵A电机接线盒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w:t>
            </w:r>
            <w:r w:rsidRPr="00464B17">
              <w:rPr>
                <w:rFonts w:ascii="宋体" w:eastAsia="宋体" w:hAnsi="宋体" w:cs="宋体" w:hint="eastAsia"/>
                <w:sz w:val="20"/>
                <w:szCs w:val="20"/>
              </w:rPr>
              <w:lastRenderedPageBreak/>
              <w:t>B电机驱动端轴承温度等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C0CRA025004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w:t>
            </w:r>
            <w:r w:rsidRPr="00464B17">
              <w:rPr>
                <w:rFonts w:ascii="Times New Roman" w:eastAsia="宋体" w:hAnsi="Times New Roman" w:cs="Times New Roman"/>
                <w:sz w:val="20"/>
                <w:szCs w:val="20"/>
              </w:rPr>
              <w:lastRenderedPageBreak/>
              <w:t>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lastRenderedPageBreak/>
              <w:t>#3炉吸收塔浆液循环泵B电机</w:t>
            </w:r>
            <w:r w:rsidRPr="00464B17">
              <w:rPr>
                <w:rFonts w:ascii="宋体" w:eastAsia="宋体" w:hAnsi="宋体" w:cs="宋体" w:hint="eastAsia"/>
                <w:sz w:val="20"/>
                <w:szCs w:val="20"/>
              </w:rPr>
              <w:lastRenderedPageBreak/>
              <w:t>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24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#3炉吸收塔浆液循环泵C电机驱动端轴承温度等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C0CRA025005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#3炉吸收塔浆液循环泵C电机接线盒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#3炉氧化风机A一级风机轴承温度A</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C0CRA025006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#3炉氧化风机A本体热电阻A</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#3炉氧化风机B一级风机轴承温度A</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C0CRA025007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#3炉氧化风机B本体热电阻A</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#3炉氧化风机A冷却水进口温度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C0CRA025008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#3炉氧化风机A冷却水进口热电阻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#3炉氧化空气出口母管减温器前温度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C0CRA025009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#3炉氧化空气出口母管减温器前热电阻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#3炉吸收塔浆液循环泵A轴承温度1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#3炉吸收塔浆液循环泵A本体热电阻1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#3炉吸收塔浆液循环泵B轴承温度1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#3炉吸收塔浆液循环泵B本体热电阻1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#3炉吸收塔浆液循环泵C轴承温度1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#3炉吸收塔浆液循环泵C本体热电阻1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#3炉氧化风机A一级风机轴承温度B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#3炉氧化风机A本体热电阻B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#3炉氧化风机B一级风机轴承温度B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#3炉氧化风机B本体热电阻B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#3炉氧化风机B冷却水进口温度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#3炉氧化风机B冷却水进口热电阻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#3炉氧化空气减温器后温度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#3炉氧化空气减温器后热电阻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65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#3炉吸收塔浆液循环泵A轴承温度2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#3炉吸收塔浆液循环泵A本体热电阻2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#3炉吸收塔浆液循环泵B轴承温度2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#3炉吸收塔浆液循环泵B本体热电阻2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#3炉吸收塔浆液循环泵C轴承温度2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C0CRA025019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#3炉吸收塔浆液循环泵C本体热电阻2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39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#3炉吸收塔出口温度A等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C0CRA025020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E5</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#3炉吸收塔出口热电阻1等</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B1-B2-B3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#3炉吸收塔浆液循环泵A电机线圈温度1等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C0CRA025021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E5</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#3炉吸收塔浆液循环泵A电机接线盒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#3炉吸收塔浆液循环泵B电机线圈温度1等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C0CRA025022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E5</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#3炉吸收塔浆液循环泵B电机接线盒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#3炉吸收塔浆液循环泵C电机线圈温度1等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C0CRA025023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E5</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#3炉吸收塔浆液循环泵C电机接线盒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#3炉吸收塔液位2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C0CRA025027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G1</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#3炉吸收塔测液位压力变送器2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#3炉一级除雾器后压力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C0CRA025028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G1</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#3炉一级除雾器后压力变送器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#3炉石膏浆液PH值B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C0CRA025029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G1</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#3炉石膏浆液PH计B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#3炉石灰石供浆母管调节阀开度控制等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C0CRA025030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H1</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#3炉石灰石供浆母管调节阀</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65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#3炉吸收塔液位3</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C0CRA025031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#3炉吸收塔测液位压力变送器3</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#3炉二级除雾器后压力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C0CRA025032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#3炉二级除雾器后压力变送器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#3炉石膏浆液密度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C0CRA025033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#3炉石膏浆液密度计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#3炉氧化风机出口母管压力等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C0CRA025034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#3炉氧化风机仪表保护箱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#3炉吸收塔排水坑液位</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C0CRA025035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#3炉吸收塔排水坑超声波液位计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#3炉吸收塔石灰石浆液流量</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C0CRA025036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#3炉吸收塔石灰石浆液电磁流量计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65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#3炉石膏排出泵出口母管压力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C0CRA025037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C0CRA02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#3炉石膏排出泵出口母管压力变送器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B1-B2</w:t>
            </w:r>
          </w:p>
        </w:tc>
      </w:tr>
      <w:tr w:rsidR="009412C6" w:rsidRPr="00464B17" w:rsidTr="00493D6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412C6" w:rsidRPr="00464B17" w:rsidRDefault="009412C6"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四</w:t>
            </w:r>
          </w:p>
        </w:tc>
        <w:tc>
          <w:tcPr>
            <w:tcW w:w="9741" w:type="dxa"/>
            <w:gridSpan w:val="7"/>
            <w:tcBorders>
              <w:top w:val="nil"/>
              <w:left w:val="nil"/>
              <w:bottom w:val="single" w:sz="4" w:space="0" w:color="auto"/>
              <w:right w:val="single" w:sz="4" w:space="0" w:color="auto"/>
            </w:tcBorders>
            <w:shd w:val="clear" w:color="auto" w:fill="auto"/>
            <w:vAlign w:val="center"/>
            <w:hideMark/>
          </w:tcPr>
          <w:p w:rsidR="009412C6" w:rsidRPr="009412C6" w:rsidRDefault="009412C6" w:rsidP="009412C6">
            <w:pPr>
              <w:adjustRightInd/>
              <w:snapToGrid/>
              <w:spacing w:after="0"/>
              <w:jc w:val="center"/>
              <w:rPr>
                <w:rFonts w:ascii="宋体" w:eastAsia="宋体" w:hAnsi="宋体" w:cs="宋体"/>
                <w:b/>
                <w:bCs/>
                <w:sz w:val="24"/>
                <w:szCs w:val="24"/>
              </w:rPr>
            </w:pPr>
            <w:r w:rsidRPr="009412C6">
              <w:rPr>
                <w:rFonts w:ascii="宋体" w:eastAsia="宋体" w:hAnsi="宋体" w:cs="宋体" w:hint="eastAsia"/>
                <w:b/>
                <w:bCs/>
                <w:sz w:val="24"/>
                <w:szCs w:val="24"/>
              </w:rPr>
              <w:t>#4炉脱硫分散控制系统(DCS)机柜电缆清册</w:t>
            </w:r>
          </w:p>
          <w:p w:rsidR="009412C6" w:rsidRPr="00464B17" w:rsidRDefault="009412C6" w:rsidP="009412C6">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t xml:space="preserve">　</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#4炉下部旁路挡板门开度控制等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D0CRA015001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#4炉下部旁路挡板门执行器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#4炉增压风机执行机构开度控制等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D0CRA015002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#4炉增压风机执行机构</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#4炉旁路挡板门密封空气与进口烟气差压等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D0CRA015003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A3</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 xml:space="preserve"> #4炉挡板门仪表保护箱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#4炉增压风机进口压力1等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D0CRA015004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A3</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 xml:space="preserve"> #4炉原烟气仪表保护箱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#4炉增压风机轴承水平振动等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D0CRA015005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A3</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#4炉增压风机轴承振动监测仪</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#4炉挡板门密封空气加热后温度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D0CRA015006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#4炉挡板门密封风机就地控制箱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#4炉FGD入口烟气流量等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D0CRA015007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ZRC-DJYP2VP2R-5x2x1.0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A5</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#4炉CEMS小间入口烟气机柜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#4炉FGD出口烟气SO2浓度等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D0CRA015008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A5</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#4炉CEMS小间出口烟气机柜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#4炉锅炉负荷</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D0CRA015009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A5</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#4炉主机DCS-A0CJA08柜</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A1-A4-A5-#4</w:t>
            </w:r>
            <w:r w:rsidRPr="00464B17">
              <w:rPr>
                <w:rFonts w:ascii="Times New Roman" w:eastAsia="宋体" w:hAnsi="Times New Roman" w:cs="Times New Roman"/>
                <w:sz w:val="20"/>
                <w:szCs w:val="20"/>
              </w:rPr>
              <w:t>炉主机</w:t>
            </w:r>
            <w:r w:rsidRPr="00464B17">
              <w:rPr>
                <w:rFonts w:ascii="Times New Roman" w:eastAsia="宋体" w:hAnsi="Times New Roman" w:cs="Times New Roman"/>
                <w:sz w:val="20"/>
                <w:szCs w:val="20"/>
              </w:rPr>
              <w:t>DCS</w:t>
            </w:r>
            <w:r w:rsidRPr="00464B17">
              <w:rPr>
                <w:rFonts w:ascii="Times New Roman" w:eastAsia="宋体" w:hAnsi="Times New Roman" w:cs="Times New Roman"/>
                <w:sz w:val="20"/>
                <w:szCs w:val="20"/>
              </w:rPr>
              <w:t>电子设备间</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#4炉原烟气挡板门进口温度A等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D0CRA015010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#4炉增压风机进口热电阻1等</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#4炉增压风机前轴承温度1等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D0CRA015011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#4炉增压风机中轴承温度1等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D0CRA015012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#4炉增压风机后轴承温度1等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D0CRA015013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#4炉增压风机本体温度接线盒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#4炉增压风机电机绕组温度1等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D0CRA015014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D0CRA015015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D0CRA01</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B1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#4炉增压风机电机温度接线盒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#4炉氧化风机A电机驱动端轴承温度等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D0CRA025001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#4炉氧化风机A电机温度接线盒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#4炉氧化风机B电机驱动端轴承温度等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D0CRA025002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#4炉氧化风机B电机温度接线盒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18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#4炉吸收塔浆液循环泵A电机驱动端轴承温度等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D0CRA025003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#4炉吸收塔浆液循环泵A电机接线盒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#4炉吸收塔浆液循环泵B电机驱动端轴承温度等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D0CRA025004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#4炉吸收塔浆液循环泵B电机接线盒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#4炉吸收塔浆液循环泵C电机驱动端轴承温度等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D0CRA025005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#4炉吸收塔浆液循环泵C电机接线盒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#4炉氧化风机A一级风机轴承温度A</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D0CRA025006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#4炉氧化风机A本体热电阻A</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 xml:space="preserve">#4炉氧化风机B一级风机轴承温度A </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D0CRA025007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#4炉氧化风机B本体热电阻A</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#4炉氧化风机A冷却水进口温度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D0CRA025008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#4炉氧化风机A冷却水进口热电阻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#4炉氧化空气出口母管减温器前温度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D0CRA025009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#4炉氧化空气出口母管减温器前热电阻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#4炉吸收塔浆液循环泵A轴承温度1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D0CRA025010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#4炉吸收塔浆液循环泵A本体热电阻1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#4炉吸收塔浆液循环泵B轴承温度1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D0CRA025011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#4炉吸收塔浆液循环泵B本体热电阻1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#4炉吸收塔浆液循环泵C轴承温度1</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D0CRA025012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#4炉吸收塔浆液循环泵C本体热电阻1</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#4炉氧化风机A一级风机轴承温度B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D0CRA025013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#4炉氧化风机A本体热电阻B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#4炉氧化风机B一级风机轴承温度B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D0CRA025014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#4炉氧化风机B本体热电阻B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#4炉氧化风机B冷却水进口温度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D0CRA025015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#4炉氧化风机B冷却水进口热电阻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#4炉氧化空气减温器后温度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D0CRA025016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#4炉氧化空气减温器后热电阻</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w:t>
            </w:r>
            <w:r w:rsidRPr="00464B17">
              <w:rPr>
                <w:rFonts w:ascii="宋体" w:eastAsia="宋体" w:hAnsi="宋体" w:cs="宋体" w:hint="eastAsia"/>
                <w:sz w:val="20"/>
                <w:szCs w:val="20"/>
              </w:rPr>
              <w:lastRenderedPageBreak/>
              <w:t>A轴承温度2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D0CRA025017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w:t>
            </w:r>
            <w:r w:rsidRPr="00464B17">
              <w:rPr>
                <w:rFonts w:ascii="Times New Roman" w:eastAsia="宋体" w:hAnsi="Times New Roman" w:cs="Times New Roman"/>
                <w:sz w:val="20"/>
                <w:szCs w:val="20"/>
              </w:rPr>
              <w:lastRenderedPageBreak/>
              <w:t>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lastRenderedPageBreak/>
              <w:t>#4炉吸收塔浆液循环泵A本体</w:t>
            </w:r>
            <w:r w:rsidRPr="00464B17">
              <w:rPr>
                <w:rFonts w:ascii="宋体" w:eastAsia="宋体" w:hAnsi="宋体" w:cs="宋体" w:hint="eastAsia"/>
                <w:sz w:val="20"/>
                <w:szCs w:val="20"/>
              </w:rPr>
              <w:lastRenderedPageBreak/>
              <w:t>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33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#4炉吸收塔浆液循环泵B轴承温度2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D0CRA025018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#4炉吸收塔浆液循环泵B本体热电阻2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#4炉吸收塔浆液循环泵C轴承温度2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D0CRA025019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#4炉吸收塔浆液循环泵C本体热电阻2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#4炉吸收塔出口温度A等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D0CRA025020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ZRC-DJYP2VP2R-3x3x1.0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E5</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#4炉吸收塔出口热电阻1等</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A1-A2-A3</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#4炉吸收塔浆液循环泵A电机线圈温度1等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D0CRA025021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E5</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#4炉吸收塔浆液循环泵A电机接线盒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#4炉吸收塔浆液循环泵B电机线圈温度1等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D0CRA025022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E5</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#4炉吸收塔浆液循环泵B电机接线盒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#4炉吸收塔浆液循环泵C电机线圈温度1等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D0CRA025023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ZRC-DJYP2VP2R-6x3x1.0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E5</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#4炉吸收塔浆液循环泵C电机接线盒</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#4炉吸收塔液位2</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D0CRA025027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G1</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#4炉吸收塔测液位压力变送器2</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#4炉一级除雾器后压力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D0CRA025028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G1</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#4炉一级除雾器后压力变送器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#4炉石膏浆液PH值B</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D0CRA025029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G1</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#4炉石膏浆液PH计B</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#4炉石灰石供浆母管调节阀开度控制等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D0CRA025030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H1</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#4炉石灰石供浆母管调节阀</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#4炉吸收塔液位3</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D0CRA025031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#4炉吸收塔测液位压力变送器3</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#4炉二级除雾器后压力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D0CRA025032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#4</w:t>
            </w:r>
            <w:r w:rsidRPr="00464B17">
              <w:rPr>
                <w:rFonts w:ascii="Times New Roman" w:eastAsia="宋体" w:hAnsi="Times New Roman" w:cs="Times New Roman"/>
                <w:sz w:val="20"/>
                <w:szCs w:val="20"/>
              </w:rPr>
              <w:t>炉二级除雾器后压力变送器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#4炉石膏浆液密度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D0CRA025033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#4炉石膏浆液密度计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#4炉氧化风机出口母管压力等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D0CRA025034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H3</w:t>
            </w:r>
            <w:r w:rsidRPr="00464B17">
              <w:rPr>
                <w:rFonts w:ascii="Times New Roman" w:eastAsia="宋体" w:hAnsi="Times New Roman" w:cs="Times New Roman"/>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#4炉氧化风机仪表保护箱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#4炉吸收塔排水坑液位</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D0CRA025035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#4炉吸收塔排水坑超声波液位计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#4炉吸收塔石灰石浆液流量</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D0CRA025036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H4</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#4炉吸收塔石灰石浆液电磁流量计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#4炉石膏排</w:t>
            </w:r>
            <w:r w:rsidRPr="00464B17">
              <w:rPr>
                <w:rFonts w:ascii="宋体" w:eastAsia="宋体" w:hAnsi="宋体" w:cs="宋体" w:hint="eastAsia"/>
                <w:sz w:val="20"/>
                <w:szCs w:val="20"/>
              </w:rPr>
              <w:lastRenderedPageBreak/>
              <w:t>出泵出口母管压力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D0CRA025037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D0CRA02</w:t>
            </w:r>
            <w:r w:rsidRPr="00464B17">
              <w:rPr>
                <w:rFonts w:ascii="Times New Roman" w:eastAsia="宋体" w:hAnsi="Times New Roman" w:cs="Times New Roman"/>
                <w:sz w:val="20"/>
                <w:szCs w:val="20"/>
              </w:rPr>
              <w:t>柜</w:t>
            </w:r>
            <w:r w:rsidRPr="00464B17">
              <w:rPr>
                <w:rFonts w:ascii="Times New Roman" w:eastAsia="宋体" w:hAnsi="Times New Roman" w:cs="Times New Roman"/>
                <w:sz w:val="20"/>
                <w:szCs w:val="20"/>
              </w:rPr>
              <w:t>H4</w:t>
            </w:r>
            <w:r w:rsidRPr="00464B17">
              <w:rPr>
                <w:rFonts w:ascii="Times New Roman" w:eastAsia="宋体" w:hAnsi="Times New Roman" w:cs="Times New Roman"/>
                <w:sz w:val="20"/>
                <w:szCs w:val="20"/>
              </w:rPr>
              <w:t>号端</w:t>
            </w:r>
            <w:r w:rsidRPr="00464B17">
              <w:rPr>
                <w:rFonts w:ascii="Times New Roman" w:eastAsia="宋体" w:hAnsi="Times New Roman" w:cs="Times New Roman"/>
                <w:sz w:val="20"/>
                <w:szCs w:val="20"/>
              </w:rPr>
              <w:lastRenderedPageBreak/>
              <w:t>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lastRenderedPageBreak/>
              <w:t>#4炉石膏排出</w:t>
            </w:r>
            <w:r w:rsidRPr="00464B17">
              <w:rPr>
                <w:rFonts w:ascii="宋体" w:eastAsia="宋体" w:hAnsi="宋体" w:cs="宋体" w:hint="eastAsia"/>
                <w:sz w:val="20"/>
                <w:szCs w:val="20"/>
              </w:rPr>
              <w:lastRenderedPageBreak/>
              <w:t>泵出口母管压力变送器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lastRenderedPageBreak/>
              <w:t xml:space="preserve">90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A1-A2</w:t>
            </w:r>
          </w:p>
        </w:tc>
      </w:tr>
      <w:tr w:rsidR="009412C6" w:rsidRPr="00464B17" w:rsidTr="006F1B57">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412C6" w:rsidRPr="00464B17" w:rsidRDefault="009412C6" w:rsidP="00464B17">
            <w:pPr>
              <w:adjustRightInd/>
              <w:snapToGrid/>
              <w:spacing w:after="0"/>
              <w:jc w:val="center"/>
              <w:rPr>
                <w:rFonts w:ascii="宋体" w:eastAsia="宋体" w:hAnsi="宋体" w:cs="宋体"/>
                <w:b/>
                <w:bCs/>
                <w:sz w:val="20"/>
                <w:szCs w:val="20"/>
              </w:rPr>
            </w:pPr>
            <w:r w:rsidRPr="00464B17">
              <w:rPr>
                <w:rFonts w:ascii="宋体" w:eastAsia="宋体" w:hAnsi="宋体" w:cs="宋体" w:hint="eastAsia"/>
                <w:b/>
                <w:bCs/>
                <w:sz w:val="20"/>
                <w:szCs w:val="20"/>
              </w:rPr>
              <w:lastRenderedPageBreak/>
              <w:t>五</w:t>
            </w:r>
          </w:p>
        </w:tc>
        <w:tc>
          <w:tcPr>
            <w:tcW w:w="9741" w:type="dxa"/>
            <w:gridSpan w:val="7"/>
            <w:tcBorders>
              <w:top w:val="nil"/>
              <w:left w:val="nil"/>
              <w:bottom w:val="single" w:sz="4" w:space="0" w:color="auto"/>
              <w:right w:val="single" w:sz="4" w:space="0" w:color="auto"/>
            </w:tcBorders>
            <w:shd w:val="clear" w:color="auto" w:fill="auto"/>
            <w:vAlign w:val="center"/>
            <w:hideMark/>
          </w:tcPr>
          <w:p w:rsidR="009412C6" w:rsidRPr="009412C6" w:rsidRDefault="009412C6" w:rsidP="00464B17">
            <w:pPr>
              <w:adjustRightInd/>
              <w:snapToGrid/>
              <w:spacing w:after="0"/>
              <w:jc w:val="center"/>
              <w:rPr>
                <w:rFonts w:ascii="宋体" w:eastAsia="宋体" w:hAnsi="宋体" w:cs="宋体"/>
                <w:b/>
                <w:bCs/>
                <w:sz w:val="24"/>
                <w:szCs w:val="24"/>
              </w:rPr>
            </w:pPr>
            <w:r w:rsidRPr="009412C6">
              <w:rPr>
                <w:rFonts w:ascii="宋体" w:eastAsia="宋体" w:hAnsi="宋体" w:cs="宋体" w:hint="eastAsia"/>
                <w:b/>
                <w:bCs/>
                <w:sz w:val="24"/>
                <w:szCs w:val="24"/>
              </w:rPr>
              <w:t>公用系统分散控制系统(DCS)机柜电缆清册</w:t>
            </w:r>
          </w:p>
          <w:p w:rsidR="009412C6" w:rsidRPr="00464B17" w:rsidRDefault="009412C6" w:rsidP="009412C6">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　　</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叶轮给料机A转速控制等</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00CRA035001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ZRC-DJYP2VP2R-2x2x1.0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A1</w:t>
            </w:r>
            <w:r w:rsidRPr="00464B17">
              <w:rPr>
                <w:rFonts w:ascii="宋体" w:eastAsia="宋体" w:hAnsi="宋体" w:cs="Times New Roman" w:hint="eastAsia"/>
                <w:sz w:val="20"/>
                <w:szCs w:val="20"/>
              </w:rPr>
              <w:t>号端子板等</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叶轮给料机A就地控制箱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进石灰石浆液箱滤液水调节阀开度控制</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00CRA035002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A1</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进石灰石浆液箱滤液水调节阀</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叶轮给料机B转速控制</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00CRA035003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A1</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叶轮给料机B就地控制箱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石灰石粉仓料位</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00CRA035004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石灰石粉仓雷达料位计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150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袋式除尘器差压信号</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00CRA035005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袋式除尘器就地控制箱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155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6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流化风电加热器温度信号</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00CRA035006</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流化风机及加热器就地控制箱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7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石灰石浆液箱密度</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00CRA035007</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石灰石浆液箱差压变送器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8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去#1吸收塔供浆母管压力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00CRA035008</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去#1吸收塔供浆母管压力变送器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9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去#2吸收塔供浆母管压力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00CRA035009</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A3</w:t>
            </w:r>
            <w:r w:rsidRPr="00464B17">
              <w:rPr>
                <w:rFonts w:ascii="宋体" w:eastAsia="宋体" w:hAnsi="宋体" w:cs="Times New Roman" w:hint="eastAsia"/>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去#2吸收塔供浆母管压力变送器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10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进石灰石浆液箱滤液水调节阀开度反馈</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00CRA035010</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进石灰石浆液箱滤液水调节阀</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11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进石灰石浆液箱滤液水流量</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00CRA035011</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进石灰石浆液箱滤液水电磁流量计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石灰石浆液箱液位</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00CRA035012</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石灰石浆液箱超声波液位计</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13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叶轮给料机B转速反馈</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00CRA035013</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叶轮给料机B就地控制箱</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125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14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去#3吸收塔供浆母管压力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00CRA035014</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去#3吸收塔供浆母管压力变送器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r w:rsidR="00464B17" w:rsidRPr="00464B17" w:rsidTr="009412C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15 </w:t>
            </w:r>
          </w:p>
        </w:tc>
        <w:tc>
          <w:tcPr>
            <w:tcW w:w="1318"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去#4吸收塔供浆母管压力</w:t>
            </w:r>
          </w:p>
        </w:tc>
        <w:tc>
          <w:tcPr>
            <w:tcW w:w="147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00CRA035015</w:t>
            </w:r>
          </w:p>
        </w:tc>
        <w:tc>
          <w:tcPr>
            <w:tcW w:w="228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ZRC-DJYP2VP2R-1x2x1.0</w:t>
            </w:r>
          </w:p>
        </w:tc>
        <w:tc>
          <w:tcPr>
            <w:tcW w:w="1300"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00CRA03</w:t>
            </w:r>
            <w:r w:rsidRPr="00464B17">
              <w:rPr>
                <w:rFonts w:ascii="宋体" w:eastAsia="宋体" w:hAnsi="宋体" w:cs="Times New Roman" w:hint="eastAsia"/>
                <w:sz w:val="20"/>
                <w:szCs w:val="20"/>
              </w:rPr>
              <w:t>柜</w:t>
            </w:r>
            <w:r w:rsidRPr="00464B17">
              <w:rPr>
                <w:rFonts w:ascii="Times New Roman" w:eastAsia="宋体" w:hAnsi="Times New Roman" w:cs="Times New Roman"/>
                <w:sz w:val="20"/>
                <w:szCs w:val="20"/>
              </w:rPr>
              <w:t>B3</w:t>
            </w:r>
            <w:r w:rsidRPr="00464B17">
              <w:rPr>
                <w:rFonts w:ascii="Times New Roman" w:eastAsia="宋体" w:hAnsi="Times New Roman" w:cs="Times New Roman"/>
                <w:sz w:val="20"/>
                <w:szCs w:val="20"/>
              </w:rPr>
              <w:t>号端子板</w:t>
            </w:r>
          </w:p>
        </w:tc>
        <w:tc>
          <w:tcPr>
            <w:tcW w:w="1624"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宋体" w:eastAsia="宋体" w:hAnsi="宋体" w:cs="宋体"/>
                <w:sz w:val="20"/>
                <w:szCs w:val="20"/>
              </w:rPr>
            </w:pPr>
            <w:r w:rsidRPr="00464B17">
              <w:rPr>
                <w:rFonts w:ascii="宋体" w:eastAsia="宋体" w:hAnsi="宋体" w:cs="宋体" w:hint="eastAsia"/>
                <w:sz w:val="20"/>
                <w:szCs w:val="20"/>
              </w:rPr>
              <w:t>去#4吸收塔供浆母管压力变送器</w:t>
            </w:r>
          </w:p>
        </w:tc>
        <w:tc>
          <w:tcPr>
            <w:tcW w:w="605"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 xml:space="preserve">120 </w:t>
            </w:r>
          </w:p>
        </w:tc>
        <w:tc>
          <w:tcPr>
            <w:tcW w:w="1142" w:type="dxa"/>
            <w:tcBorders>
              <w:top w:val="nil"/>
              <w:left w:val="nil"/>
              <w:bottom w:val="single" w:sz="4" w:space="0" w:color="auto"/>
              <w:right w:val="single" w:sz="4" w:space="0" w:color="auto"/>
            </w:tcBorders>
            <w:shd w:val="clear" w:color="auto" w:fill="auto"/>
            <w:vAlign w:val="center"/>
            <w:hideMark/>
          </w:tcPr>
          <w:p w:rsidR="00464B17" w:rsidRPr="00464B17" w:rsidRDefault="00464B17" w:rsidP="00464B17">
            <w:pPr>
              <w:adjustRightInd/>
              <w:snapToGrid/>
              <w:spacing w:after="0"/>
              <w:jc w:val="center"/>
              <w:rPr>
                <w:rFonts w:ascii="Times New Roman" w:eastAsia="宋体" w:hAnsi="Times New Roman" w:cs="Times New Roman"/>
                <w:sz w:val="20"/>
                <w:szCs w:val="20"/>
              </w:rPr>
            </w:pPr>
            <w:r w:rsidRPr="00464B17">
              <w:rPr>
                <w:rFonts w:ascii="Times New Roman" w:eastAsia="宋体" w:hAnsi="Times New Roman" w:cs="Times New Roman"/>
                <w:sz w:val="20"/>
                <w:szCs w:val="20"/>
              </w:rPr>
              <w:t>A1-C2</w:t>
            </w:r>
          </w:p>
        </w:tc>
      </w:tr>
    </w:tbl>
    <w:p w:rsidR="00464B17" w:rsidRPr="00135E25" w:rsidRDefault="00464B17" w:rsidP="00313DDC">
      <w:pPr>
        <w:spacing w:beforeLines="50" w:afterLines="50" w:line="360" w:lineRule="auto"/>
        <w:outlineLvl w:val="0"/>
        <w:rPr>
          <w:rFonts w:ascii="Arial" w:hAnsi="Arial" w:cs="Arial"/>
          <w:b/>
          <w:color w:val="000000" w:themeColor="text1"/>
          <w:sz w:val="32"/>
          <w:szCs w:val="32"/>
        </w:rPr>
      </w:pPr>
    </w:p>
    <w:sectPr w:rsidR="00464B17" w:rsidRPr="00135E25" w:rsidSect="00431C09">
      <w:footerReference w:type="default" r:id="rId9"/>
      <w:pgSz w:w="11906" w:h="16838"/>
      <w:pgMar w:top="720" w:right="720" w:bottom="720" w:left="72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286" w:rsidRDefault="00395286" w:rsidP="00135E25">
      <w:pPr>
        <w:spacing w:after="0"/>
      </w:pPr>
      <w:r>
        <w:separator/>
      </w:r>
    </w:p>
  </w:endnote>
  <w:endnote w:type="continuationSeparator" w:id="0">
    <w:p w:rsidR="00395286" w:rsidRDefault="00395286" w:rsidP="00135E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11064"/>
      <w:docPartObj>
        <w:docPartGallery w:val="Page Numbers (Bottom of Page)"/>
        <w:docPartUnique/>
      </w:docPartObj>
    </w:sdtPr>
    <w:sdtContent>
      <w:sdt>
        <w:sdtPr>
          <w:id w:val="171357217"/>
          <w:docPartObj>
            <w:docPartGallery w:val="Page Numbers (Top of Page)"/>
            <w:docPartUnique/>
          </w:docPartObj>
        </w:sdtPr>
        <w:sdtContent>
          <w:p w:rsidR="004E3EE5" w:rsidRDefault="004E3EE5">
            <w:pPr>
              <w:pStyle w:val="a5"/>
              <w:jc w:val="center"/>
            </w:pPr>
            <w:r>
              <w:rPr>
                <w:lang w:val="zh-CN"/>
              </w:rPr>
              <w:t xml:space="preserve"> </w:t>
            </w:r>
            <w:r w:rsidR="00313DDC">
              <w:rPr>
                <w:b/>
                <w:sz w:val="24"/>
                <w:szCs w:val="24"/>
              </w:rPr>
              <w:fldChar w:fldCharType="begin"/>
            </w:r>
            <w:r>
              <w:rPr>
                <w:b/>
              </w:rPr>
              <w:instrText>PAGE</w:instrText>
            </w:r>
            <w:r w:rsidR="00313DDC">
              <w:rPr>
                <w:b/>
                <w:sz w:val="24"/>
                <w:szCs w:val="24"/>
              </w:rPr>
              <w:fldChar w:fldCharType="separate"/>
            </w:r>
            <w:r w:rsidR="00F37E0D">
              <w:rPr>
                <w:b/>
                <w:noProof/>
              </w:rPr>
              <w:t>5</w:t>
            </w:r>
            <w:r w:rsidR="00313DDC">
              <w:rPr>
                <w:b/>
                <w:sz w:val="24"/>
                <w:szCs w:val="24"/>
              </w:rPr>
              <w:fldChar w:fldCharType="end"/>
            </w:r>
            <w:r>
              <w:rPr>
                <w:lang w:val="zh-CN"/>
              </w:rPr>
              <w:t xml:space="preserve"> / </w:t>
            </w:r>
            <w:r w:rsidR="00313DDC">
              <w:rPr>
                <w:b/>
                <w:sz w:val="24"/>
                <w:szCs w:val="24"/>
              </w:rPr>
              <w:fldChar w:fldCharType="begin"/>
            </w:r>
            <w:r>
              <w:rPr>
                <w:b/>
              </w:rPr>
              <w:instrText>NUMPAGES</w:instrText>
            </w:r>
            <w:r w:rsidR="00313DDC">
              <w:rPr>
                <w:b/>
                <w:sz w:val="24"/>
                <w:szCs w:val="24"/>
              </w:rPr>
              <w:fldChar w:fldCharType="separate"/>
            </w:r>
            <w:r w:rsidR="00F37E0D">
              <w:rPr>
                <w:b/>
                <w:noProof/>
              </w:rPr>
              <w:t>20</w:t>
            </w:r>
            <w:r w:rsidR="00313DDC">
              <w:rPr>
                <w:b/>
                <w:sz w:val="24"/>
                <w:szCs w:val="24"/>
              </w:rPr>
              <w:fldChar w:fldCharType="end"/>
            </w:r>
          </w:p>
        </w:sdtContent>
      </w:sdt>
    </w:sdtContent>
  </w:sdt>
  <w:p w:rsidR="004E3EE5" w:rsidRDefault="004E3E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286" w:rsidRDefault="00395286" w:rsidP="00135E25">
      <w:pPr>
        <w:spacing w:after="0"/>
      </w:pPr>
      <w:r>
        <w:separator/>
      </w:r>
    </w:p>
  </w:footnote>
  <w:footnote w:type="continuationSeparator" w:id="0">
    <w:p w:rsidR="00395286" w:rsidRDefault="00395286" w:rsidP="00135E2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FF9"/>
    <w:multiLevelType w:val="hybridMultilevel"/>
    <w:tmpl w:val="0142B4D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9A27476"/>
    <w:multiLevelType w:val="multilevel"/>
    <w:tmpl w:val="29A27476"/>
    <w:lvl w:ilvl="0">
      <w:start w:val="1"/>
      <w:numFmt w:val="bullet"/>
      <w:lvlText w:val=""/>
      <w:lvlJc w:val="left"/>
      <w:pPr>
        <w:tabs>
          <w:tab w:val="left" w:pos="525"/>
        </w:tabs>
        <w:ind w:left="525" w:hanging="420"/>
      </w:pPr>
      <w:rPr>
        <w:rFonts w:ascii="Wingdings" w:hAnsi="Wingdings" w:hint="default"/>
      </w:rPr>
    </w:lvl>
    <w:lvl w:ilvl="1">
      <w:start w:val="1"/>
      <w:numFmt w:val="bullet"/>
      <w:lvlText w:val=""/>
      <w:lvlJc w:val="left"/>
      <w:pPr>
        <w:tabs>
          <w:tab w:val="left" w:pos="945"/>
        </w:tabs>
        <w:ind w:left="945" w:hanging="420"/>
      </w:pPr>
      <w:rPr>
        <w:rFonts w:ascii="Wingdings" w:hAnsi="Wingdings" w:hint="default"/>
      </w:rPr>
    </w:lvl>
    <w:lvl w:ilvl="2">
      <w:start w:val="1"/>
      <w:numFmt w:val="bullet"/>
      <w:lvlText w:val=""/>
      <w:lvlJc w:val="left"/>
      <w:pPr>
        <w:tabs>
          <w:tab w:val="left" w:pos="1365"/>
        </w:tabs>
        <w:ind w:left="1365" w:hanging="420"/>
      </w:pPr>
      <w:rPr>
        <w:rFonts w:ascii="Wingdings" w:hAnsi="Wingdings" w:hint="default"/>
      </w:rPr>
    </w:lvl>
    <w:lvl w:ilvl="3">
      <w:start w:val="1"/>
      <w:numFmt w:val="bullet"/>
      <w:lvlText w:val=""/>
      <w:lvlJc w:val="left"/>
      <w:pPr>
        <w:tabs>
          <w:tab w:val="left" w:pos="1785"/>
        </w:tabs>
        <w:ind w:left="1785" w:hanging="420"/>
      </w:pPr>
      <w:rPr>
        <w:rFonts w:ascii="Wingdings" w:hAnsi="Wingdings" w:hint="default"/>
      </w:rPr>
    </w:lvl>
    <w:lvl w:ilvl="4">
      <w:start w:val="1"/>
      <w:numFmt w:val="bullet"/>
      <w:lvlText w:val=""/>
      <w:lvlJc w:val="left"/>
      <w:pPr>
        <w:tabs>
          <w:tab w:val="left" w:pos="2205"/>
        </w:tabs>
        <w:ind w:left="2205" w:hanging="420"/>
      </w:pPr>
      <w:rPr>
        <w:rFonts w:ascii="Wingdings" w:hAnsi="Wingdings" w:hint="default"/>
      </w:rPr>
    </w:lvl>
    <w:lvl w:ilvl="5">
      <w:start w:val="1"/>
      <w:numFmt w:val="bullet"/>
      <w:lvlText w:val=""/>
      <w:lvlJc w:val="left"/>
      <w:pPr>
        <w:tabs>
          <w:tab w:val="left" w:pos="2625"/>
        </w:tabs>
        <w:ind w:left="2625" w:hanging="420"/>
      </w:pPr>
      <w:rPr>
        <w:rFonts w:ascii="Wingdings" w:hAnsi="Wingdings" w:hint="default"/>
      </w:rPr>
    </w:lvl>
    <w:lvl w:ilvl="6">
      <w:start w:val="1"/>
      <w:numFmt w:val="bullet"/>
      <w:lvlText w:val=""/>
      <w:lvlJc w:val="left"/>
      <w:pPr>
        <w:tabs>
          <w:tab w:val="left" w:pos="3045"/>
        </w:tabs>
        <w:ind w:left="3045" w:hanging="420"/>
      </w:pPr>
      <w:rPr>
        <w:rFonts w:ascii="Wingdings" w:hAnsi="Wingdings" w:hint="default"/>
      </w:rPr>
    </w:lvl>
    <w:lvl w:ilvl="7">
      <w:start w:val="1"/>
      <w:numFmt w:val="bullet"/>
      <w:lvlText w:val=""/>
      <w:lvlJc w:val="left"/>
      <w:pPr>
        <w:tabs>
          <w:tab w:val="left" w:pos="3465"/>
        </w:tabs>
        <w:ind w:left="3465" w:hanging="420"/>
      </w:pPr>
      <w:rPr>
        <w:rFonts w:ascii="Wingdings" w:hAnsi="Wingdings" w:hint="default"/>
      </w:rPr>
    </w:lvl>
    <w:lvl w:ilvl="8">
      <w:start w:val="1"/>
      <w:numFmt w:val="bullet"/>
      <w:lvlText w:val=""/>
      <w:lvlJc w:val="left"/>
      <w:pPr>
        <w:tabs>
          <w:tab w:val="left" w:pos="3885"/>
        </w:tabs>
        <w:ind w:left="3885" w:hanging="420"/>
      </w:pPr>
      <w:rPr>
        <w:rFonts w:ascii="Wingdings" w:hAnsi="Wingdings" w:hint="default"/>
      </w:rPr>
    </w:lvl>
  </w:abstractNum>
  <w:abstractNum w:abstractNumId="2">
    <w:nsid w:val="584F57BD"/>
    <w:multiLevelType w:val="singleLevel"/>
    <w:tmpl w:val="584F57BD"/>
    <w:lvl w:ilvl="0">
      <w:start w:val="1"/>
      <w:numFmt w:val="decimal"/>
      <w:suff w:val="nothing"/>
      <w:lvlText w:val="%1）"/>
      <w:lvlJc w:val="left"/>
    </w:lvl>
  </w:abstractNum>
  <w:abstractNum w:abstractNumId="3">
    <w:nsid w:val="7A055B0F"/>
    <w:multiLevelType w:val="hybridMultilevel"/>
    <w:tmpl w:val="466AB65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41EF8"/>
    <w:rsid w:val="000A757D"/>
    <w:rsid w:val="000F3F3D"/>
    <w:rsid w:val="00105D34"/>
    <w:rsid w:val="0012761C"/>
    <w:rsid w:val="00135E25"/>
    <w:rsid w:val="00164BE3"/>
    <w:rsid w:val="00174EA3"/>
    <w:rsid w:val="00175C66"/>
    <w:rsid w:val="0019193A"/>
    <w:rsid w:val="001B31F1"/>
    <w:rsid w:val="001B46B8"/>
    <w:rsid w:val="001C0A69"/>
    <w:rsid w:val="001D167C"/>
    <w:rsid w:val="002047BB"/>
    <w:rsid w:val="00224E1E"/>
    <w:rsid w:val="002325AF"/>
    <w:rsid w:val="00236EE7"/>
    <w:rsid w:val="002C5253"/>
    <w:rsid w:val="002F302C"/>
    <w:rsid w:val="00313DDC"/>
    <w:rsid w:val="00323B43"/>
    <w:rsid w:val="00395286"/>
    <w:rsid w:val="003A5DA9"/>
    <w:rsid w:val="003D0A67"/>
    <w:rsid w:val="003D37D8"/>
    <w:rsid w:val="003E51D9"/>
    <w:rsid w:val="00426133"/>
    <w:rsid w:val="00431C09"/>
    <w:rsid w:val="00432558"/>
    <w:rsid w:val="004358AB"/>
    <w:rsid w:val="00464B17"/>
    <w:rsid w:val="004C01D9"/>
    <w:rsid w:val="004E3EE5"/>
    <w:rsid w:val="00505745"/>
    <w:rsid w:val="00511D19"/>
    <w:rsid w:val="0052518A"/>
    <w:rsid w:val="0052764D"/>
    <w:rsid w:val="00545B62"/>
    <w:rsid w:val="00560F8C"/>
    <w:rsid w:val="00562F46"/>
    <w:rsid w:val="00566650"/>
    <w:rsid w:val="00595EB8"/>
    <w:rsid w:val="005F5D32"/>
    <w:rsid w:val="00645008"/>
    <w:rsid w:val="00663ACC"/>
    <w:rsid w:val="00666A3C"/>
    <w:rsid w:val="006D052E"/>
    <w:rsid w:val="006D78A6"/>
    <w:rsid w:val="00742FC2"/>
    <w:rsid w:val="00744EF9"/>
    <w:rsid w:val="007657E6"/>
    <w:rsid w:val="007A7EF1"/>
    <w:rsid w:val="007B4669"/>
    <w:rsid w:val="007C40B1"/>
    <w:rsid w:val="00825D57"/>
    <w:rsid w:val="00866499"/>
    <w:rsid w:val="00884AED"/>
    <w:rsid w:val="008A04E1"/>
    <w:rsid w:val="008A3E98"/>
    <w:rsid w:val="008A5005"/>
    <w:rsid w:val="008B0E3A"/>
    <w:rsid w:val="008B7726"/>
    <w:rsid w:val="008C6B0C"/>
    <w:rsid w:val="008E4431"/>
    <w:rsid w:val="00914D52"/>
    <w:rsid w:val="009412C6"/>
    <w:rsid w:val="0095089A"/>
    <w:rsid w:val="009826AC"/>
    <w:rsid w:val="009C1248"/>
    <w:rsid w:val="009D49CA"/>
    <w:rsid w:val="00A05D09"/>
    <w:rsid w:val="00A24234"/>
    <w:rsid w:val="00A478CA"/>
    <w:rsid w:val="00A61B43"/>
    <w:rsid w:val="00A67E41"/>
    <w:rsid w:val="00A8276B"/>
    <w:rsid w:val="00AD26B6"/>
    <w:rsid w:val="00AD73F7"/>
    <w:rsid w:val="00AE6074"/>
    <w:rsid w:val="00AE6EBD"/>
    <w:rsid w:val="00B072ED"/>
    <w:rsid w:val="00B1670F"/>
    <w:rsid w:val="00B7795F"/>
    <w:rsid w:val="00B8226E"/>
    <w:rsid w:val="00B975EF"/>
    <w:rsid w:val="00BF3843"/>
    <w:rsid w:val="00BF4499"/>
    <w:rsid w:val="00C508A1"/>
    <w:rsid w:val="00CB15E5"/>
    <w:rsid w:val="00CB5EA1"/>
    <w:rsid w:val="00CC48FD"/>
    <w:rsid w:val="00CF5706"/>
    <w:rsid w:val="00D22256"/>
    <w:rsid w:val="00D31D50"/>
    <w:rsid w:val="00D808E5"/>
    <w:rsid w:val="00D82754"/>
    <w:rsid w:val="00DC7A90"/>
    <w:rsid w:val="00DD3460"/>
    <w:rsid w:val="00E17CF5"/>
    <w:rsid w:val="00E20E54"/>
    <w:rsid w:val="00E54374"/>
    <w:rsid w:val="00E55723"/>
    <w:rsid w:val="00E71E2E"/>
    <w:rsid w:val="00EF5BF4"/>
    <w:rsid w:val="00F3513A"/>
    <w:rsid w:val="00F369C0"/>
    <w:rsid w:val="00F37E0D"/>
    <w:rsid w:val="00F45A80"/>
    <w:rsid w:val="00FA693D"/>
    <w:rsid w:val="00FD1498"/>
    <w:rsid w:val="00FE4989"/>
    <w:rsid w:val="11536F12"/>
    <w:rsid w:val="67513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0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431C09"/>
    <w:pPr>
      <w:spacing w:after="120"/>
    </w:pPr>
  </w:style>
  <w:style w:type="paragraph" w:styleId="a4">
    <w:name w:val="Date"/>
    <w:basedOn w:val="a"/>
    <w:next w:val="a"/>
    <w:link w:val="Char0"/>
    <w:uiPriority w:val="99"/>
    <w:unhideWhenUsed/>
    <w:rsid w:val="00431C09"/>
    <w:pPr>
      <w:ind w:leftChars="2500" w:left="100"/>
    </w:pPr>
  </w:style>
  <w:style w:type="paragraph" w:styleId="a5">
    <w:name w:val="footer"/>
    <w:basedOn w:val="a"/>
    <w:link w:val="Char1"/>
    <w:uiPriority w:val="99"/>
    <w:unhideWhenUsed/>
    <w:rsid w:val="00431C09"/>
    <w:pPr>
      <w:tabs>
        <w:tab w:val="center" w:pos="4153"/>
        <w:tab w:val="right" w:pos="8306"/>
      </w:tabs>
    </w:pPr>
    <w:rPr>
      <w:sz w:val="18"/>
      <w:szCs w:val="18"/>
    </w:rPr>
  </w:style>
  <w:style w:type="paragraph" w:styleId="a6">
    <w:name w:val="header"/>
    <w:basedOn w:val="a"/>
    <w:link w:val="Char2"/>
    <w:uiPriority w:val="99"/>
    <w:unhideWhenUsed/>
    <w:rsid w:val="00431C09"/>
    <w:pPr>
      <w:pBdr>
        <w:bottom w:val="single" w:sz="6" w:space="1" w:color="auto"/>
      </w:pBdr>
      <w:tabs>
        <w:tab w:val="center" w:pos="4153"/>
        <w:tab w:val="right" w:pos="8306"/>
      </w:tabs>
      <w:jc w:val="center"/>
    </w:pPr>
    <w:rPr>
      <w:sz w:val="18"/>
      <w:szCs w:val="18"/>
    </w:rPr>
  </w:style>
  <w:style w:type="character" w:styleId="a7">
    <w:name w:val="FollowedHyperlink"/>
    <w:basedOn w:val="a0"/>
    <w:uiPriority w:val="99"/>
    <w:unhideWhenUsed/>
    <w:rsid w:val="00431C09"/>
    <w:rPr>
      <w:color w:val="800080"/>
      <w:u w:val="single"/>
    </w:rPr>
  </w:style>
  <w:style w:type="character" w:styleId="a8">
    <w:name w:val="Hyperlink"/>
    <w:basedOn w:val="a0"/>
    <w:uiPriority w:val="99"/>
    <w:unhideWhenUsed/>
    <w:qFormat/>
    <w:rsid w:val="00431C09"/>
    <w:rPr>
      <w:color w:val="0000FF"/>
      <w:u w:val="single"/>
    </w:rPr>
  </w:style>
  <w:style w:type="character" w:customStyle="1" w:styleId="Char2">
    <w:name w:val="页眉 Char"/>
    <w:basedOn w:val="a0"/>
    <w:link w:val="a6"/>
    <w:uiPriority w:val="99"/>
    <w:semiHidden/>
    <w:qFormat/>
    <w:rsid w:val="00431C09"/>
    <w:rPr>
      <w:rFonts w:ascii="Tahoma" w:hAnsi="Tahoma"/>
      <w:sz w:val="18"/>
      <w:szCs w:val="18"/>
    </w:rPr>
  </w:style>
  <w:style w:type="character" w:customStyle="1" w:styleId="Char1">
    <w:name w:val="页脚 Char"/>
    <w:basedOn w:val="a0"/>
    <w:link w:val="a5"/>
    <w:uiPriority w:val="99"/>
    <w:rsid w:val="00431C09"/>
    <w:rPr>
      <w:rFonts w:ascii="Tahoma" w:hAnsi="Tahoma"/>
      <w:sz w:val="18"/>
      <w:szCs w:val="18"/>
    </w:rPr>
  </w:style>
  <w:style w:type="paragraph" w:customStyle="1" w:styleId="lyy-">
    <w:name w:val="lyy-正文"/>
    <w:next w:val="1"/>
    <w:qFormat/>
    <w:rsid w:val="00431C09"/>
    <w:pPr>
      <w:widowControl w:val="0"/>
      <w:wordWrap w:val="0"/>
      <w:spacing w:line="360" w:lineRule="auto"/>
      <w:ind w:leftChars="50" w:left="50" w:rightChars="50" w:right="50"/>
      <w:jc w:val="both"/>
    </w:pPr>
    <w:rPr>
      <w:rFonts w:ascii="Times New Roman" w:eastAsia="宋体" w:hAnsi="Times New Roman" w:cs="Arial Unicode MS"/>
      <w:kern w:val="2"/>
      <w:sz w:val="21"/>
      <w:szCs w:val="24"/>
    </w:rPr>
  </w:style>
  <w:style w:type="paragraph" w:customStyle="1" w:styleId="1">
    <w:name w:val="列出段落1"/>
    <w:basedOn w:val="a"/>
    <w:uiPriority w:val="34"/>
    <w:qFormat/>
    <w:rsid w:val="00431C09"/>
    <w:pPr>
      <w:ind w:firstLineChars="200" w:firstLine="420"/>
    </w:pPr>
  </w:style>
  <w:style w:type="character" w:customStyle="1" w:styleId="Char">
    <w:name w:val="正文文本 Char"/>
    <w:basedOn w:val="a0"/>
    <w:link w:val="a3"/>
    <w:uiPriority w:val="99"/>
    <w:semiHidden/>
    <w:qFormat/>
    <w:rsid w:val="00431C09"/>
    <w:rPr>
      <w:rFonts w:ascii="Tahoma" w:hAnsi="Tahoma"/>
    </w:rPr>
  </w:style>
  <w:style w:type="paragraph" w:customStyle="1" w:styleId="font5">
    <w:name w:val="font5"/>
    <w:basedOn w:val="a"/>
    <w:rsid w:val="00431C09"/>
    <w:pPr>
      <w:adjustRightInd/>
      <w:snapToGrid/>
      <w:spacing w:before="100" w:beforeAutospacing="1" w:after="100" w:afterAutospacing="1"/>
    </w:pPr>
    <w:rPr>
      <w:rFonts w:eastAsia="宋体" w:cs="Tahoma"/>
      <w:sz w:val="18"/>
      <w:szCs w:val="18"/>
    </w:rPr>
  </w:style>
  <w:style w:type="paragraph" w:customStyle="1" w:styleId="xl65">
    <w:name w:val="xl65"/>
    <w:basedOn w:val="a"/>
    <w:qFormat/>
    <w:rsid w:val="00431C09"/>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qFormat/>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color w:val="000000"/>
      <w:sz w:val="21"/>
      <w:szCs w:val="21"/>
    </w:rPr>
  </w:style>
  <w:style w:type="paragraph" w:customStyle="1" w:styleId="xl67">
    <w:name w:val="xl67"/>
    <w:basedOn w:val="a"/>
    <w:qFormat/>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color w:val="000000"/>
      <w:sz w:val="21"/>
      <w:szCs w:val="21"/>
    </w:rPr>
  </w:style>
  <w:style w:type="paragraph" w:customStyle="1" w:styleId="xl69">
    <w:name w:val="xl69"/>
    <w:basedOn w:val="a"/>
    <w:qFormat/>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b/>
      <w:bCs/>
      <w:color w:val="000000"/>
      <w:sz w:val="21"/>
      <w:szCs w:val="21"/>
    </w:rPr>
  </w:style>
  <w:style w:type="paragraph" w:customStyle="1" w:styleId="xl70">
    <w:name w:val="xl70"/>
    <w:basedOn w:val="a"/>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qFormat/>
    <w:rsid w:val="00431C09"/>
    <w:pPr>
      <w:adjustRightInd/>
      <w:snapToGrid/>
      <w:spacing w:before="100" w:beforeAutospacing="1" w:after="100" w:afterAutospacing="1"/>
    </w:pPr>
    <w:rPr>
      <w:rFonts w:ascii="宋体" w:eastAsia="宋体" w:hAnsi="宋体" w:cs="宋体"/>
      <w:b/>
      <w:bCs/>
      <w:sz w:val="24"/>
      <w:szCs w:val="24"/>
    </w:rPr>
  </w:style>
  <w:style w:type="paragraph" w:customStyle="1" w:styleId="xl72">
    <w:name w:val="xl72"/>
    <w:basedOn w:val="a"/>
    <w:qFormat/>
    <w:rsid w:val="00431C09"/>
    <w:pPr>
      <w:pBdr>
        <w:top w:val="single" w:sz="4" w:space="0" w:color="auto"/>
        <w:left w:val="single" w:sz="4" w:space="0" w:color="auto"/>
        <w:bottom w:val="single" w:sz="4" w:space="0" w:color="auto"/>
        <w:right w:val="single" w:sz="4" w:space="0" w:color="auto"/>
      </w:pBdr>
      <w:shd w:val="clear" w:color="000000" w:fill="FFFF00"/>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qFormat/>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color w:val="FF0000"/>
      <w:sz w:val="21"/>
      <w:szCs w:val="21"/>
    </w:rPr>
  </w:style>
  <w:style w:type="paragraph" w:customStyle="1" w:styleId="xl74">
    <w:name w:val="xl74"/>
    <w:basedOn w:val="a"/>
    <w:qFormat/>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color w:val="FF0000"/>
      <w:sz w:val="24"/>
      <w:szCs w:val="24"/>
    </w:rPr>
  </w:style>
  <w:style w:type="paragraph" w:customStyle="1" w:styleId="xl75">
    <w:name w:val="xl75"/>
    <w:basedOn w:val="a"/>
    <w:qFormat/>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b/>
      <w:bCs/>
      <w:color w:val="FF0000"/>
      <w:sz w:val="21"/>
      <w:szCs w:val="21"/>
    </w:rPr>
  </w:style>
  <w:style w:type="paragraph" w:customStyle="1" w:styleId="xl76">
    <w:name w:val="xl76"/>
    <w:basedOn w:val="a"/>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color w:val="FF0000"/>
      <w:sz w:val="21"/>
      <w:szCs w:val="21"/>
    </w:rPr>
  </w:style>
  <w:style w:type="paragraph" w:customStyle="1" w:styleId="xl77">
    <w:name w:val="xl77"/>
    <w:basedOn w:val="a"/>
    <w:qFormat/>
    <w:rsid w:val="00431C0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color w:val="FF0000"/>
      <w:sz w:val="21"/>
      <w:szCs w:val="21"/>
    </w:rPr>
  </w:style>
  <w:style w:type="character" w:customStyle="1" w:styleId="Char0">
    <w:name w:val="日期 Char"/>
    <w:basedOn w:val="a0"/>
    <w:link w:val="a4"/>
    <w:uiPriority w:val="99"/>
    <w:semiHidden/>
    <w:rsid w:val="00431C09"/>
    <w:rPr>
      <w:rFonts w:ascii="Tahoma" w:hAnsi="Tahoma"/>
    </w:rPr>
  </w:style>
  <w:style w:type="paragraph" w:styleId="a9">
    <w:name w:val="List Paragraph"/>
    <w:basedOn w:val="a"/>
    <w:uiPriority w:val="99"/>
    <w:unhideWhenUsed/>
    <w:rsid w:val="00164BE3"/>
    <w:pPr>
      <w:ind w:firstLineChars="200" w:firstLine="420"/>
    </w:pPr>
  </w:style>
  <w:style w:type="paragraph" w:customStyle="1" w:styleId="font6">
    <w:name w:val="font6"/>
    <w:basedOn w:val="a"/>
    <w:rsid w:val="00464B17"/>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rsid w:val="00464B17"/>
    <w:pPr>
      <w:adjustRightInd/>
      <w:snapToGrid/>
      <w:spacing w:before="100" w:beforeAutospacing="1" w:after="100" w:afterAutospacing="1"/>
    </w:pPr>
    <w:rPr>
      <w:rFonts w:ascii="宋体" w:eastAsia="宋体" w:hAnsi="宋体" w:cs="宋体"/>
      <w:color w:val="000000"/>
    </w:rPr>
  </w:style>
  <w:style w:type="paragraph" w:customStyle="1" w:styleId="font8">
    <w:name w:val="font8"/>
    <w:basedOn w:val="a"/>
    <w:rsid w:val="00464B17"/>
    <w:pPr>
      <w:adjustRightInd/>
      <w:snapToGrid/>
      <w:spacing w:before="100" w:beforeAutospacing="1" w:after="100" w:afterAutospacing="1"/>
    </w:pPr>
    <w:rPr>
      <w:rFonts w:ascii="Times New Roman" w:eastAsia="宋体" w:hAnsi="Times New Roman" w:cs="Times New Roman"/>
      <w:sz w:val="20"/>
      <w:szCs w:val="20"/>
    </w:rPr>
  </w:style>
  <w:style w:type="paragraph" w:customStyle="1" w:styleId="font9">
    <w:name w:val="font9"/>
    <w:basedOn w:val="a"/>
    <w:rsid w:val="00464B17"/>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0">
    <w:name w:val="font10"/>
    <w:basedOn w:val="a"/>
    <w:rsid w:val="00464B17"/>
    <w:pPr>
      <w:adjustRightInd/>
      <w:snapToGrid/>
      <w:spacing w:before="100" w:beforeAutospacing="1" w:after="100" w:afterAutospacing="1"/>
    </w:pPr>
    <w:rPr>
      <w:rFonts w:ascii="宋体" w:eastAsia="宋体" w:hAnsi="宋体" w:cs="宋体"/>
      <w:color w:val="000000"/>
      <w:sz w:val="20"/>
      <w:szCs w:val="20"/>
    </w:rPr>
  </w:style>
  <w:style w:type="paragraph" w:customStyle="1" w:styleId="xl78">
    <w:name w:val="xl78"/>
    <w:basedOn w:val="a"/>
    <w:rsid w:val="00464B17"/>
    <w:pPr>
      <w:adjustRightInd/>
      <w:snapToGrid/>
      <w:spacing w:before="100" w:beforeAutospacing="1" w:after="100" w:afterAutospacing="1"/>
      <w:jc w:val="center"/>
    </w:pPr>
    <w:rPr>
      <w:rFonts w:ascii="宋体" w:eastAsia="宋体" w:hAnsi="宋体" w:cs="宋体"/>
      <w:b/>
      <w:bCs/>
      <w:sz w:val="32"/>
      <w:szCs w:val="32"/>
    </w:rPr>
  </w:style>
  <w:style w:type="paragraph" w:customStyle="1" w:styleId="xl79">
    <w:name w:val="xl79"/>
    <w:basedOn w:val="a"/>
    <w:rsid w:val="00464B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80">
    <w:name w:val="xl80"/>
    <w:basedOn w:val="a"/>
    <w:rsid w:val="00464B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81">
    <w:name w:val="xl81"/>
    <w:basedOn w:val="a"/>
    <w:rsid w:val="00464B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Times New Roman" w:eastAsia="宋体" w:hAnsi="Times New Roman" w:cs="Times New Roman"/>
      <w:sz w:val="20"/>
      <w:szCs w:val="20"/>
    </w:rPr>
  </w:style>
  <w:style w:type="paragraph" w:customStyle="1" w:styleId="xl82">
    <w:name w:val="xl82"/>
    <w:basedOn w:val="a"/>
    <w:rsid w:val="00464B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83">
    <w:name w:val="xl83"/>
    <w:basedOn w:val="a"/>
    <w:rsid w:val="00464B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84">
    <w:name w:val="xl84"/>
    <w:basedOn w:val="a"/>
    <w:rsid w:val="00464B1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s>
</file>

<file path=word/webSettings.xml><?xml version="1.0" encoding="utf-8"?>
<w:webSettings xmlns:r="http://schemas.openxmlformats.org/officeDocument/2006/relationships" xmlns:w="http://schemas.openxmlformats.org/wordprocessingml/2006/main">
  <w:divs>
    <w:div w:id="179709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3F78D-2A1E-46A9-B39E-2AA7B8BC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3709</Words>
  <Characters>21146</Characters>
  <Application>Microsoft Office Word</Application>
  <DocSecurity>0</DocSecurity>
  <Lines>176</Lines>
  <Paragraphs>49</Paragraphs>
  <ScaleCrop>false</ScaleCrop>
  <Company/>
  <LinksUpToDate>false</LinksUpToDate>
  <CharactersWithSpaces>24806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huangzh</cp:lastModifiedBy>
  <cp:revision>57</cp:revision>
  <dcterms:created xsi:type="dcterms:W3CDTF">2008-09-11T17:20:00Z</dcterms:created>
  <dcterms:modified xsi:type="dcterms:W3CDTF">2019-01-15T08:13:00Z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