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4C" w:rsidRDefault="0096274C" w:rsidP="00C35A74">
      <w:pPr>
        <w:pStyle w:val="a4"/>
      </w:pPr>
    </w:p>
    <w:p w:rsidR="002953CB" w:rsidRDefault="002953CB" w:rsidP="00C35A74">
      <w:pPr>
        <w:pStyle w:val="a4"/>
      </w:pPr>
    </w:p>
    <w:p w:rsidR="002953CB" w:rsidRPr="002953CB" w:rsidRDefault="002953CB" w:rsidP="00326EBF">
      <w:pPr>
        <w:pStyle w:val="a4"/>
        <w:ind w:leftChars="0" w:left="0" w:firstLineChars="0" w:firstLine="0"/>
        <w:jc w:val="left"/>
      </w:pPr>
    </w:p>
    <w:p w:rsidR="002953CB" w:rsidRPr="0052678F" w:rsidRDefault="002953CB" w:rsidP="0052678F">
      <w:pPr>
        <w:pStyle w:val="a4"/>
        <w:ind w:firstLine="883"/>
        <w:rPr>
          <w:b/>
        </w:rPr>
      </w:pPr>
      <w:r w:rsidRPr="0052678F">
        <w:rPr>
          <w:rFonts w:hint="eastAsia"/>
          <w:b/>
        </w:rPr>
        <w:t>福建福海创石油化工有限公司</w:t>
      </w:r>
    </w:p>
    <w:p w:rsidR="002953CB" w:rsidRPr="0052678F" w:rsidRDefault="002953CB" w:rsidP="0052678F">
      <w:pPr>
        <w:pStyle w:val="a4"/>
        <w:ind w:firstLine="883"/>
        <w:rPr>
          <w:b/>
        </w:rPr>
      </w:pPr>
      <w:r w:rsidRPr="0052678F">
        <w:rPr>
          <w:rFonts w:hint="eastAsia"/>
          <w:b/>
        </w:rPr>
        <w:t>改扩建项目</w:t>
      </w:r>
    </w:p>
    <w:p w:rsidR="0096274C" w:rsidRPr="0052678F" w:rsidRDefault="0096274C" w:rsidP="0052678F">
      <w:pPr>
        <w:pStyle w:val="a4"/>
        <w:ind w:firstLine="883"/>
        <w:rPr>
          <w:b/>
        </w:rPr>
      </w:pPr>
    </w:p>
    <w:p w:rsidR="0096274C" w:rsidRPr="0052678F" w:rsidRDefault="0096274C" w:rsidP="0052678F">
      <w:pPr>
        <w:pStyle w:val="a4"/>
        <w:ind w:firstLine="883"/>
        <w:rPr>
          <w:b/>
        </w:rPr>
      </w:pPr>
    </w:p>
    <w:p w:rsidR="0096274C" w:rsidRPr="0052678F" w:rsidRDefault="0096274C" w:rsidP="0052678F">
      <w:pPr>
        <w:pStyle w:val="a4"/>
        <w:ind w:firstLine="883"/>
        <w:rPr>
          <w:b/>
        </w:rPr>
      </w:pPr>
    </w:p>
    <w:p w:rsidR="0096274C" w:rsidRPr="0052678F" w:rsidRDefault="0096274C" w:rsidP="0052678F">
      <w:pPr>
        <w:pStyle w:val="a4"/>
        <w:ind w:firstLine="883"/>
        <w:rPr>
          <w:b/>
        </w:rPr>
      </w:pPr>
    </w:p>
    <w:p w:rsidR="0096274C" w:rsidRPr="0052678F" w:rsidRDefault="00362CE6" w:rsidP="0052678F">
      <w:pPr>
        <w:pStyle w:val="a4"/>
        <w:ind w:firstLine="883"/>
        <w:rPr>
          <w:b/>
        </w:rPr>
      </w:pPr>
      <w:r>
        <w:rPr>
          <w:rFonts w:hint="eastAsia"/>
          <w:b/>
        </w:rPr>
        <w:t>0.4kV</w:t>
      </w:r>
      <w:r w:rsidR="002953CB" w:rsidRPr="0052678F">
        <w:rPr>
          <w:rFonts w:hint="eastAsia"/>
          <w:b/>
        </w:rPr>
        <w:t>低压开关柜技术要求</w:t>
      </w:r>
    </w:p>
    <w:p w:rsidR="0096274C" w:rsidRDefault="0096274C" w:rsidP="00C35A74">
      <w:pPr>
        <w:pStyle w:val="a4"/>
      </w:pPr>
    </w:p>
    <w:p w:rsidR="0096274C" w:rsidRDefault="0096274C" w:rsidP="00C35A74">
      <w:pPr>
        <w:pStyle w:val="a4"/>
      </w:pPr>
    </w:p>
    <w:p w:rsidR="0096274C" w:rsidRPr="00362CE6" w:rsidRDefault="0096274C" w:rsidP="00C35A74">
      <w:pPr>
        <w:pStyle w:val="a4"/>
      </w:pPr>
    </w:p>
    <w:p w:rsidR="0096274C" w:rsidRDefault="0096274C" w:rsidP="00C35A74">
      <w:pPr>
        <w:pStyle w:val="a4"/>
      </w:pPr>
    </w:p>
    <w:p w:rsidR="0096274C" w:rsidRDefault="0096274C" w:rsidP="00C35A74">
      <w:pPr>
        <w:pStyle w:val="a4"/>
      </w:pPr>
    </w:p>
    <w:p w:rsidR="00326EBF" w:rsidRDefault="00326EBF" w:rsidP="00C35A74">
      <w:pPr>
        <w:pStyle w:val="a4"/>
      </w:pPr>
    </w:p>
    <w:p w:rsidR="00326EBF" w:rsidRDefault="00326EBF" w:rsidP="00C35A74">
      <w:pPr>
        <w:pStyle w:val="a4"/>
      </w:pPr>
    </w:p>
    <w:p w:rsidR="0096274C" w:rsidRDefault="0096274C" w:rsidP="007F7DDE">
      <w:pPr>
        <w:pStyle w:val="a4"/>
        <w:ind w:leftChars="0" w:left="0" w:firstLineChars="0" w:firstLine="0"/>
        <w:jc w:val="left"/>
      </w:pPr>
    </w:p>
    <w:p w:rsidR="002953CB" w:rsidRPr="00990D83" w:rsidRDefault="002953CB" w:rsidP="00990D83">
      <w:pPr>
        <w:rPr>
          <w:u w:color="000000"/>
          <w:lang w:eastAsia="zh-CN"/>
        </w:rPr>
      </w:pPr>
    </w:p>
    <w:p w:rsidR="0096274C" w:rsidRPr="00990D83" w:rsidRDefault="002953CB" w:rsidP="00990D83">
      <w:pPr>
        <w:pStyle w:val="a4"/>
        <w:ind w:firstLine="480"/>
        <w:jc w:val="left"/>
        <w:rPr>
          <w:rFonts w:asciiTheme="minorEastAsia" w:eastAsiaTheme="minorEastAsia" w:hAnsiTheme="minorEastAsia"/>
          <w:sz w:val="24"/>
          <w:szCs w:val="24"/>
        </w:rPr>
      </w:pPr>
      <w:bookmarkStart w:id="0" w:name="_Toc887"/>
      <w:bookmarkStart w:id="1" w:name="_Toc18758"/>
      <w:bookmarkStart w:id="2" w:name="_Toc4641"/>
      <w:r w:rsidRPr="00990D83">
        <w:rPr>
          <w:rFonts w:asciiTheme="minorEastAsia" w:eastAsiaTheme="minorEastAsia" w:hAnsiTheme="minorEastAsia"/>
          <w:sz w:val="24"/>
          <w:szCs w:val="24"/>
        </w:rPr>
        <w:t xml:space="preserve">1. </w:t>
      </w:r>
      <w:r w:rsidR="00A11C48" w:rsidRPr="00990D83">
        <w:rPr>
          <w:rFonts w:asciiTheme="minorEastAsia" w:eastAsiaTheme="minorEastAsia" w:hAnsiTheme="minorEastAsia" w:hint="eastAsia"/>
          <w:sz w:val="24"/>
          <w:szCs w:val="24"/>
        </w:rPr>
        <w:t>总则</w:t>
      </w:r>
      <w:bookmarkEnd w:id="0"/>
      <w:bookmarkEnd w:id="1"/>
      <w:bookmarkEnd w:id="2"/>
    </w:p>
    <w:p w:rsidR="0096274C" w:rsidRPr="00990D83" w:rsidRDefault="002953CB"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sz w:val="24"/>
          <w:szCs w:val="24"/>
        </w:rPr>
        <w:t xml:space="preserve">1.1 </w:t>
      </w:r>
      <w:r w:rsidR="00A11C48" w:rsidRPr="00990D83">
        <w:rPr>
          <w:rFonts w:asciiTheme="minorEastAsia" w:eastAsiaTheme="minorEastAsia" w:hAnsiTheme="minorEastAsia" w:hint="eastAsia"/>
          <w:sz w:val="24"/>
          <w:szCs w:val="24"/>
        </w:rPr>
        <w:t>适用范围</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本技术规格书是对低压开关柜</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后文中称</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开关柜</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的基本要求，本项目厂址位于福建漳州古雷半岛工业区。</w:t>
      </w:r>
    </w:p>
    <w:p w:rsidR="0096274C" w:rsidRPr="00990D83" w:rsidRDefault="002953CB"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sz w:val="24"/>
          <w:szCs w:val="24"/>
        </w:rPr>
        <w:t xml:space="preserve">1.2 </w:t>
      </w:r>
      <w:r w:rsidR="00A11C48" w:rsidRPr="00990D83">
        <w:rPr>
          <w:rFonts w:asciiTheme="minorEastAsia" w:eastAsiaTheme="minorEastAsia" w:hAnsiTheme="minorEastAsia" w:hint="eastAsia"/>
          <w:sz w:val="24"/>
          <w:szCs w:val="24"/>
        </w:rPr>
        <w:t>一般规定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1.2.1  本技术规格书为交流</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低压开关柜的设计、选型、制造、检验、试验和招标订货的最基本要求，是相关设备订货合同的技术条款。投标商须根据根据技术协议和图纸要求配置合适的电气元器件。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1.2.2  本技术规格书提出的是最低限度的技术要求，并未对一切技术细节做出规定，也未充分引述有关标准和规范的条文。投标商应提供符合本技术要求和有关最新国家标准、电力行业标准的优质产品。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1.2.3  本技术条件所使用的标准如与投标商所执行的标准不一致或与发包方其他文件不一致时，应按水平较高标准、文件条款或技术参执行。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1.</w:t>
      </w:r>
      <w:r w:rsidRPr="00990D83">
        <w:rPr>
          <w:rFonts w:asciiTheme="minorEastAsia" w:eastAsiaTheme="minorEastAsia" w:hAnsiTheme="minorEastAsia" w:hint="eastAsia"/>
          <w:sz w:val="24"/>
          <w:szCs w:val="24"/>
          <w:lang w:eastAsia="zh-CN"/>
        </w:rPr>
        <w:t>2.4</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如果所报价的产品与本技术条件之间存在偏差，请务必在报价书中逐一指出并予以说明。若没有偏差，则应在报价书中明确声明</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本公司所提供的产品将完全符合你方的技术条件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w:t>
      </w:r>
    </w:p>
    <w:p w:rsidR="0096274C" w:rsidRPr="00990D83" w:rsidRDefault="00A11C48" w:rsidP="00990D83">
      <w:pPr>
        <w:pStyle w:val="a4"/>
        <w:ind w:firstLine="480"/>
        <w:jc w:val="left"/>
        <w:rPr>
          <w:rFonts w:asciiTheme="minorEastAsia" w:eastAsiaTheme="minorEastAsia" w:hAnsiTheme="minorEastAsia"/>
          <w:sz w:val="24"/>
          <w:szCs w:val="24"/>
        </w:rPr>
      </w:pPr>
      <w:bookmarkStart w:id="3" w:name="_Toc22142"/>
      <w:bookmarkStart w:id="4" w:name="_Toc17877"/>
      <w:bookmarkStart w:id="5" w:name="_Toc23709"/>
      <w:r w:rsidRPr="00990D83">
        <w:rPr>
          <w:rFonts w:asciiTheme="minorEastAsia" w:eastAsiaTheme="minorEastAsia" w:hAnsiTheme="minorEastAsia" w:hint="eastAsia"/>
          <w:sz w:val="24"/>
          <w:szCs w:val="24"/>
        </w:rPr>
        <w:t>2</w:t>
      </w:r>
      <w:r w:rsidRPr="00990D83">
        <w:rPr>
          <w:rFonts w:asciiTheme="minorEastAsia" w:eastAsiaTheme="minorEastAsia" w:hAnsiTheme="minorEastAsia"/>
          <w:sz w:val="24"/>
          <w:szCs w:val="24"/>
        </w:rPr>
        <w:t>.</w:t>
      </w:r>
      <w:r w:rsidRPr="00990D83">
        <w:rPr>
          <w:rFonts w:asciiTheme="minorEastAsia" w:eastAsiaTheme="minorEastAsia" w:hAnsiTheme="minorEastAsia" w:hint="eastAsia"/>
          <w:sz w:val="24"/>
          <w:szCs w:val="24"/>
        </w:rPr>
        <w:t>设计依据</w:t>
      </w:r>
      <w:bookmarkEnd w:id="3"/>
      <w:bookmarkEnd w:id="4"/>
      <w:bookmarkEnd w:id="5"/>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2</w:t>
      </w:r>
      <w:r w:rsidR="002953CB" w:rsidRPr="00990D83">
        <w:rPr>
          <w:rFonts w:asciiTheme="minorEastAsia" w:eastAsiaTheme="minorEastAsia" w:hAnsiTheme="minorEastAsia"/>
          <w:sz w:val="24"/>
          <w:szCs w:val="24"/>
        </w:rPr>
        <w:t xml:space="preserve">.1 </w:t>
      </w:r>
      <w:r w:rsidRPr="00990D83">
        <w:rPr>
          <w:rFonts w:asciiTheme="minorEastAsia" w:eastAsiaTheme="minorEastAsia" w:hAnsiTheme="minorEastAsia" w:hint="eastAsia"/>
          <w:sz w:val="24"/>
          <w:szCs w:val="24"/>
        </w:rPr>
        <w:t>安装环境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本工程所用低压开关柜为户内安装，</w:t>
      </w:r>
      <w:r w:rsidRPr="00990D83">
        <w:rPr>
          <w:rFonts w:asciiTheme="minorEastAsia" w:eastAsiaTheme="minorEastAsia" w:hAnsiTheme="minorEastAsia" w:hint="eastAsia"/>
          <w:spacing w:val="-4"/>
          <w:sz w:val="24"/>
          <w:szCs w:val="24"/>
          <w:lang w:eastAsia="zh-CN"/>
        </w:rPr>
        <w:t>安装在非爆炸危险环境的变配电室内，室</w:t>
      </w:r>
      <w:r w:rsidRPr="00990D83">
        <w:rPr>
          <w:rFonts w:asciiTheme="minorEastAsia" w:eastAsiaTheme="minorEastAsia" w:hAnsiTheme="minorEastAsia" w:hint="eastAsia"/>
          <w:spacing w:val="-5"/>
          <w:sz w:val="24"/>
          <w:szCs w:val="24"/>
          <w:lang w:eastAsia="zh-CN"/>
        </w:rPr>
        <w:t>内设计温度：</w:t>
      </w:r>
      <w:r w:rsidRPr="00990D83">
        <w:rPr>
          <w:rFonts w:asciiTheme="minorEastAsia" w:eastAsiaTheme="minorEastAsia" w:hAnsiTheme="minorEastAsia"/>
          <w:spacing w:val="-5"/>
          <w:sz w:val="24"/>
          <w:szCs w:val="24"/>
          <w:lang w:eastAsia="zh-CN"/>
        </w:rPr>
        <w:t xml:space="preserve"> 5</w:t>
      </w:r>
      <w:r w:rsidRPr="00990D83">
        <w:rPr>
          <w:rFonts w:asciiTheme="minorEastAsia" w:eastAsiaTheme="minorEastAsia" w:hAnsiTheme="minorEastAsia" w:hint="eastAsia"/>
          <w:spacing w:val="-5"/>
          <w:sz w:val="24"/>
          <w:szCs w:val="24"/>
          <w:lang w:eastAsia="zh-CN"/>
        </w:rPr>
        <w:t>℃</w:t>
      </w:r>
      <w:r w:rsidRPr="00990D83">
        <w:rPr>
          <w:rFonts w:asciiTheme="minorEastAsia" w:eastAsiaTheme="minorEastAsia" w:hAnsiTheme="minorEastAsia"/>
          <w:spacing w:val="-5"/>
          <w:sz w:val="24"/>
          <w:szCs w:val="24"/>
          <w:lang w:eastAsia="zh-CN"/>
        </w:rPr>
        <w:t>~35</w:t>
      </w:r>
      <w:r w:rsidRPr="00990D83">
        <w:rPr>
          <w:rFonts w:asciiTheme="minorEastAsia" w:eastAsiaTheme="minorEastAsia" w:hAnsiTheme="minorEastAsia" w:hint="eastAsia"/>
          <w:spacing w:val="-5"/>
          <w:sz w:val="24"/>
          <w:szCs w:val="24"/>
          <w:lang w:eastAsia="zh-CN"/>
        </w:rPr>
        <w:t>℃</w:t>
      </w:r>
      <w:r w:rsidRPr="00990D83">
        <w:rPr>
          <w:rFonts w:asciiTheme="minorEastAsia" w:eastAsiaTheme="minorEastAsia" w:hAnsiTheme="minorEastAsia" w:hint="eastAsia"/>
          <w:sz w:val="24"/>
          <w:szCs w:val="24"/>
          <w:lang w:eastAsia="zh-CN"/>
        </w:rPr>
        <w:t>。外壳防护等级为</w:t>
      </w:r>
      <w:r w:rsidRPr="00990D83">
        <w:rPr>
          <w:rFonts w:asciiTheme="minorEastAsia" w:eastAsiaTheme="minorEastAsia" w:hAnsiTheme="minorEastAsia"/>
          <w:sz w:val="24"/>
          <w:szCs w:val="24"/>
          <w:lang w:eastAsia="zh-CN"/>
        </w:rPr>
        <w:t xml:space="preserve"> IP41</w:t>
      </w:r>
      <w:r w:rsidRPr="00990D83">
        <w:rPr>
          <w:rFonts w:asciiTheme="minorEastAsia" w:eastAsiaTheme="minorEastAsia" w:hAnsiTheme="minorEastAsia" w:hint="eastAsia"/>
          <w:sz w:val="24"/>
          <w:szCs w:val="24"/>
          <w:lang w:eastAsia="zh-CN"/>
        </w:rPr>
        <w:t>，柜内防护等级为</w:t>
      </w:r>
      <w:r w:rsidRPr="00990D83">
        <w:rPr>
          <w:rFonts w:asciiTheme="minorEastAsia" w:eastAsiaTheme="minorEastAsia" w:hAnsiTheme="minorEastAsia"/>
          <w:sz w:val="24"/>
          <w:szCs w:val="24"/>
          <w:lang w:eastAsia="zh-CN"/>
        </w:rPr>
        <w:t xml:space="preserve"> IP2X</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现场自然条件参数：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1</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海拔高度</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sz w:val="24"/>
          <w:szCs w:val="24"/>
          <w:lang w:eastAsia="zh-CN"/>
        </w:rPr>
        <w:tab/>
        <w:t>&lt;1000m</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2</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最热月（七月）</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日最高气温平均值</w:t>
      </w:r>
      <w:r w:rsidRPr="00990D83">
        <w:rPr>
          <w:rFonts w:asciiTheme="minorEastAsia" w:eastAsiaTheme="minorEastAsia" w:hAnsiTheme="minorEastAsia"/>
          <w:sz w:val="24"/>
          <w:szCs w:val="24"/>
          <w:lang w:eastAsia="zh-CN"/>
        </w:rPr>
        <w:t>36.7</w:t>
      </w:r>
      <w:r w:rsidRPr="00990D83">
        <w:rPr>
          <w:rFonts w:asciiTheme="minorEastAsia" w:eastAsiaTheme="minorEastAsia" w:hAnsiTheme="minorEastAsia" w:cs="宋体"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3</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极端最高气温</w:t>
      </w:r>
      <w:r w:rsidRPr="00990D83">
        <w:rPr>
          <w:rFonts w:asciiTheme="minorEastAsia" w:eastAsiaTheme="minorEastAsia" w:hAnsiTheme="minorEastAsia"/>
          <w:sz w:val="24"/>
          <w:szCs w:val="24"/>
          <w:lang w:eastAsia="zh-CN"/>
        </w:rPr>
        <w:t xml:space="preserve">38.7 </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C</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4</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极端最低气温</w:t>
      </w:r>
      <w:r w:rsidRPr="00990D83">
        <w:rPr>
          <w:rFonts w:asciiTheme="minorEastAsia" w:eastAsiaTheme="minorEastAsia" w:hAnsiTheme="minorEastAsia"/>
          <w:sz w:val="24"/>
          <w:szCs w:val="24"/>
          <w:lang w:eastAsia="zh-CN"/>
        </w:rPr>
        <w:t xml:space="preserve">-0.1 </w:t>
      </w:r>
      <w:r w:rsidRPr="00990D83">
        <w:rPr>
          <w:rFonts w:asciiTheme="minorEastAsia" w:eastAsiaTheme="minorEastAsia" w:hAnsiTheme="minorEastAsia" w:cs="宋体"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5</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最热月（七月）平均相对湿度</w:t>
      </w:r>
      <w:r w:rsidRPr="00990D83">
        <w:rPr>
          <w:rFonts w:asciiTheme="minorEastAsia" w:eastAsiaTheme="minorEastAsia" w:hAnsiTheme="minorEastAsia"/>
          <w:sz w:val="24"/>
          <w:szCs w:val="24"/>
          <w:lang w:eastAsia="zh-CN"/>
        </w:rPr>
        <w:t>80%</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6</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最大相对湿度</w:t>
      </w:r>
      <w:r w:rsidRPr="00990D83">
        <w:rPr>
          <w:rFonts w:asciiTheme="minorEastAsia" w:eastAsiaTheme="minorEastAsia" w:hAnsiTheme="minorEastAsia"/>
          <w:sz w:val="24"/>
          <w:szCs w:val="24"/>
          <w:lang w:eastAsia="zh-CN"/>
        </w:rPr>
        <w:t>100%</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7</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抗震设防烈度</w:t>
      </w:r>
      <w:r w:rsidRPr="00990D83">
        <w:rPr>
          <w:rFonts w:asciiTheme="minorEastAsia" w:eastAsiaTheme="minorEastAsia" w:hAnsiTheme="minorEastAsia"/>
          <w:sz w:val="24"/>
          <w:szCs w:val="24"/>
          <w:lang w:eastAsia="zh-CN"/>
        </w:rPr>
        <w:t xml:space="preserve">7 </w:t>
      </w:r>
      <w:r w:rsidRPr="00990D83">
        <w:rPr>
          <w:rFonts w:asciiTheme="minorEastAsia" w:eastAsiaTheme="minorEastAsia" w:hAnsiTheme="minorEastAsia" w:cs="宋体" w:hint="eastAsia"/>
          <w:sz w:val="24"/>
          <w:szCs w:val="24"/>
          <w:lang w:eastAsia="zh-CN"/>
        </w:rPr>
        <w:t>度</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8</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设计基本地震加速度值</w:t>
      </w:r>
      <w:r w:rsidRPr="00990D83">
        <w:rPr>
          <w:rFonts w:asciiTheme="minorEastAsia" w:eastAsiaTheme="minorEastAsia" w:hAnsiTheme="minorEastAsia"/>
          <w:sz w:val="24"/>
          <w:szCs w:val="24"/>
          <w:lang w:eastAsia="zh-CN"/>
        </w:rPr>
        <w:t>0. 15g</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9</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距海边直线距离</w:t>
      </w:r>
      <w:r w:rsidRPr="00990D83">
        <w:rPr>
          <w:rFonts w:asciiTheme="minorEastAsia" w:eastAsiaTheme="minorEastAsia" w:hAnsiTheme="minorEastAsia"/>
          <w:sz w:val="24"/>
          <w:szCs w:val="24"/>
          <w:lang w:eastAsia="zh-CN"/>
        </w:rPr>
        <w:t>&lt;1000m</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2.2</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 xml:space="preserve">电源系统质量：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额定电压：</w:t>
      </w:r>
      <w:r w:rsidRPr="00990D83">
        <w:rPr>
          <w:rFonts w:asciiTheme="minorEastAsia" w:eastAsiaTheme="minorEastAsia" w:hAnsiTheme="minorEastAsia"/>
          <w:sz w:val="24"/>
          <w:szCs w:val="24"/>
          <w:lang w:eastAsia="zh-CN"/>
        </w:rPr>
        <w:t xml:space="preserve">400V±10% </w:t>
      </w:r>
      <w:r w:rsidRPr="00990D83">
        <w:rPr>
          <w:rFonts w:asciiTheme="minorEastAsia" w:eastAsiaTheme="minorEastAsia" w:hAnsiTheme="minorEastAsia" w:cs="宋体" w:hint="eastAsia"/>
          <w:sz w:val="24"/>
          <w:szCs w:val="24"/>
          <w:lang w:eastAsia="zh-CN"/>
        </w:rPr>
        <w:t>额定频率：</w:t>
      </w:r>
      <w:r w:rsidRPr="00990D83">
        <w:rPr>
          <w:rFonts w:asciiTheme="minorEastAsia" w:eastAsiaTheme="minorEastAsia" w:hAnsiTheme="minorEastAsia"/>
          <w:sz w:val="24"/>
          <w:szCs w:val="24"/>
          <w:lang w:eastAsia="zh-CN"/>
        </w:rPr>
        <w:t xml:space="preserve"> 50HZ±5%</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低压开关柜应能在上述规定的条件下连续运行。</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2.3</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设计的基本条件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低压开关柜型式：自立式（不靠墙）</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安装，柜后留有维修通道。</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2.4</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开关柜技术规格</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3"/>
          <w:sz w:val="24"/>
          <w:szCs w:val="24"/>
          <w:lang w:eastAsia="zh-CN"/>
        </w:rPr>
        <w:t></w:t>
      </w:r>
      <w:r w:rsidRPr="00990D83">
        <w:rPr>
          <w:rFonts w:asciiTheme="minorEastAsia" w:eastAsiaTheme="minorEastAsia" w:hAnsiTheme="minorEastAsia" w:hint="eastAsia"/>
          <w:sz w:val="24"/>
          <w:szCs w:val="24"/>
          <w:lang w:eastAsia="zh-CN"/>
        </w:rPr>
        <w:t>额定电压：</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690</w:t>
      </w:r>
      <w:r w:rsidRPr="00990D83">
        <w:rPr>
          <w:rFonts w:asciiTheme="minorEastAsia" w:eastAsiaTheme="minorEastAsia" w:hAnsiTheme="minorEastAsia"/>
          <w:sz w:val="24"/>
          <w:szCs w:val="24"/>
          <w:lang w:eastAsia="zh-CN"/>
        </w:rPr>
        <w:t>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2"/>
          <w:sz w:val="24"/>
          <w:szCs w:val="24"/>
          <w:lang w:eastAsia="zh-CN"/>
        </w:rPr>
        <w:t></w:t>
      </w:r>
      <w:r w:rsidRPr="00990D83">
        <w:rPr>
          <w:rFonts w:asciiTheme="minorEastAsia" w:eastAsiaTheme="minorEastAsia" w:hAnsiTheme="minorEastAsia" w:hint="eastAsia"/>
          <w:sz w:val="24"/>
          <w:szCs w:val="24"/>
          <w:lang w:eastAsia="zh-CN"/>
        </w:rPr>
        <w:t>额定频率：</w:t>
      </w:r>
      <w:r w:rsidRPr="00990D83">
        <w:rPr>
          <w:rFonts w:asciiTheme="minorEastAsia" w:eastAsiaTheme="minorEastAsia" w:hAnsiTheme="minorEastAsia"/>
          <w:sz w:val="24"/>
          <w:szCs w:val="24"/>
          <w:lang w:eastAsia="zh-CN"/>
        </w:rPr>
        <w:t xml:space="preserve">  50Hz</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3"/>
          <w:sz w:val="24"/>
          <w:szCs w:val="24"/>
          <w:lang w:eastAsia="zh-CN"/>
        </w:rPr>
        <w:t></w:t>
      </w:r>
      <w:r w:rsidRPr="00990D83">
        <w:rPr>
          <w:rFonts w:asciiTheme="minorEastAsia" w:eastAsiaTheme="minorEastAsia" w:hAnsiTheme="minorEastAsia" w:hint="eastAsia"/>
          <w:sz w:val="24"/>
          <w:szCs w:val="24"/>
          <w:lang w:eastAsia="zh-CN"/>
        </w:rPr>
        <w:t>额定绝缘电压：</w:t>
      </w:r>
      <w:r w:rsidRPr="00990D83">
        <w:rPr>
          <w:rFonts w:asciiTheme="minorEastAsia" w:eastAsiaTheme="minorEastAsia" w:hAnsiTheme="minorEastAsia"/>
          <w:sz w:val="24"/>
          <w:szCs w:val="24"/>
          <w:lang w:eastAsia="zh-CN"/>
        </w:rPr>
        <w:t xml:space="preserve"> 1000V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33"/>
          <w:sz w:val="24"/>
          <w:szCs w:val="24"/>
          <w:lang w:eastAsia="zh-CN"/>
        </w:rPr>
        <w:t></w:t>
      </w:r>
      <w:r w:rsidRPr="00990D83">
        <w:rPr>
          <w:rFonts w:asciiTheme="minorEastAsia" w:eastAsiaTheme="minorEastAsia" w:hAnsiTheme="minorEastAsia" w:hint="eastAsia"/>
          <w:sz w:val="24"/>
          <w:szCs w:val="24"/>
          <w:lang w:eastAsia="zh-CN"/>
        </w:rPr>
        <w:t>额定冲击耐受电压：</w:t>
      </w:r>
      <w:r w:rsidRPr="00990D83">
        <w:rPr>
          <w:rFonts w:asciiTheme="minorEastAsia" w:eastAsiaTheme="minorEastAsia" w:hAnsiTheme="minorEastAsia"/>
          <w:sz w:val="24"/>
          <w:szCs w:val="24"/>
          <w:lang w:eastAsia="zh-CN"/>
        </w:rPr>
        <w:t xml:space="preserve"> 12kV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1"/>
          <w:sz w:val="24"/>
          <w:szCs w:val="24"/>
          <w:lang w:eastAsia="zh-CN"/>
        </w:rPr>
        <w:t></w:t>
      </w:r>
      <w:r w:rsidRPr="00990D83">
        <w:rPr>
          <w:rFonts w:asciiTheme="minorEastAsia" w:eastAsiaTheme="minorEastAsia" w:hAnsiTheme="minorEastAsia" w:hint="eastAsia"/>
          <w:sz w:val="24"/>
          <w:szCs w:val="24"/>
          <w:lang w:eastAsia="zh-CN"/>
        </w:rPr>
        <w:t>额定短时耐受电流：</w:t>
      </w:r>
      <w:r w:rsidRPr="00990D83">
        <w:rPr>
          <w:rFonts w:asciiTheme="minorEastAsia" w:eastAsiaTheme="minorEastAsia" w:hAnsiTheme="minorEastAsia"/>
          <w:sz w:val="24"/>
          <w:szCs w:val="24"/>
          <w:lang w:eastAsia="zh-CN"/>
        </w:rPr>
        <w:t xml:space="preserve"> 65kA/1s</w:t>
      </w:r>
    </w:p>
    <w:p w:rsidR="002953CB" w:rsidRPr="00990D83" w:rsidRDefault="00A11C48" w:rsidP="00990D83">
      <w:pPr>
        <w:ind w:firstLine="465"/>
        <w:rPr>
          <w:rFonts w:asciiTheme="minorEastAsia" w:eastAsiaTheme="minorEastAsia" w:hAnsiTheme="minorEastAsia"/>
          <w:sz w:val="24"/>
          <w:szCs w:val="24"/>
          <w:lang w:eastAsia="zh-CN"/>
        </w:rPr>
      </w:pPr>
      <w:r w:rsidRPr="00990D83">
        <w:rPr>
          <w:rFonts w:asciiTheme="minorEastAsia" w:eastAsiaTheme="minorEastAsia" w:hAnsiTheme="minorEastAsia" w:cs="Wingdings"/>
          <w:w w:val="97"/>
          <w:sz w:val="24"/>
          <w:szCs w:val="24"/>
          <w:lang w:eastAsia="zh-CN"/>
        </w:rPr>
        <w:t></w:t>
      </w:r>
      <w:r w:rsidRPr="00990D83">
        <w:rPr>
          <w:rFonts w:asciiTheme="minorEastAsia" w:eastAsiaTheme="minorEastAsia" w:hAnsiTheme="minorEastAsia" w:cs="Wingdings"/>
          <w:spacing w:val="128"/>
          <w:sz w:val="24"/>
          <w:szCs w:val="24"/>
          <w:lang w:eastAsia="zh-CN"/>
        </w:rPr>
        <w:t></w:t>
      </w:r>
      <w:r w:rsidRPr="00990D83">
        <w:rPr>
          <w:rFonts w:asciiTheme="minorEastAsia" w:eastAsiaTheme="minorEastAsia" w:hAnsiTheme="minorEastAsia" w:hint="eastAsia"/>
          <w:sz w:val="24"/>
          <w:szCs w:val="24"/>
          <w:lang w:eastAsia="zh-CN"/>
        </w:rPr>
        <w:t>额定峰值耐受电流：</w:t>
      </w:r>
      <w:r w:rsidRPr="00990D83">
        <w:rPr>
          <w:rFonts w:asciiTheme="minorEastAsia" w:eastAsiaTheme="minorEastAsia" w:hAnsiTheme="minorEastAsia"/>
          <w:sz w:val="24"/>
          <w:szCs w:val="24"/>
          <w:lang w:eastAsia="zh-CN"/>
        </w:rPr>
        <w:t>125kA(</w:t>
      </w:r>
      <w:r w:rsidRPr="00990D83">
        <w:rPr>
          <w:rFonts w:asciiTheme="minorEastAsia" w:eastAsiaTheme="minorEastAsia" w:hAnsiTheme="minorEastAsia" w:hint="eastAsia"/>
          <w:sz w:val="24"/>
          <w:szCs w:val="24"/>
          <w:lang w:eastAsia="zh-CN"/>
        </w:rPr>
        <w:t>峰值</w:t>
      </w:r>
      <w:r w:rsidRPr="00990D83">
        <w:rPr>
          <w:rFonts w:asciiTheme="minorEastAsia" w:eastAsiaTheme="minorEastAsia" w:hAnsiTheme="minorEastAsia"/>
          <w:sz w:val="24"/>
          <w:szCs w:val="24"/>
          <w:lang w:eastAsia="zh-CN"/>
        </w:rPr>
        <w:t>)</w:t>
      </w:r>
    </w:p>
    <w:p w:rsidR="002953CB" w:rsidRPr="00990D83" w:rsidRDefault="00A11C48" w:rsidP="00990D83">
      <w:pPr>
        <w:ind w:firstLine="465"/>
        <w:rPr>
          <w:rFonts w:asciiTheme="minorEastAsia" w:eastAsiaTheme="minorEastAsia" w:hAnsiTheme="minorEastAsia"/>
          <w:sz w:val="24"/>
          <w:szCs w:val="24"/>
          <w:lang w:eastAsia="zh-CN"/>
        </w:rPr>
      </w:pPr>
      <w:r w:rsidRPr="00990D83">
        <w:rPr>
          <w:rFonts w:asciiTheme="minorEastAsia" w:eastAsiaTheme="minorEastAsia" w:hAnsiTheme="minorEastAsia" w:cs="Wingdings"/>
          <w:w w:val="97"/>
          <w:sz w:val="24"/>
          <w:szCs w:val="24"/>
          <w:lang w:eastAsia="zh-CN"/>
        </w:rPr>
        <w:t></w:t>
      </w:r>
      <w:r w:rsidRPr="00990D83">
        <w:rPr>
          <w:rFonts w:asciiTheme="minorEastAsia" w:eastAsiaTheme="minorEastAsia" w:hAnsiTheme="minorEastAsia" w:cs="Wingdings"/>
          <w:spacing w:val="128"/>
          <w:sz w:val="24"/>
          <w:szCs w:val="24"/>
          <w:lang w:eastAsia="zh-CN"/>
        </w:rPr>
        <w:t></w:t>
      </w:r>
      <w:r w:rsidRPr="00990D83">
        <w:rPr>
          <w:rFonts w:asciiTheme="minorEastAsia" w:eastAsiaTheme="minorEastAsia" w:hAnsiTheme="minorEastAsia" w:hint="eastAsia"/>
          <w:sz w:val="24"/>
          <w:szCs w:val="24"/>
          <w:lang w:eastAsia="zh-CN"/>
        </w:rPr>
        <w:t>工频耐受电压：</w:t>
      </w:r>
      <w:r w:rsidRPr="00990D83">
        <w:rPr>
          <w:rFonts w:asciiTheme="minorEastAsia" w:eastAsiaTheme="minorEastAsia" w:hAnsiTheme="minorEastAsia"/>
          <w:sz w:val="24"/>
          <w:szCs w:val="24"/>
          <w:lang w:eastAsia="zh-CN"/>
        </w:rPr>
        <w:t xml:space="preserve">    2.5kV/min</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30"/>
          <w:sz w:val="24"/>
          <w:szCs w:val="24"/>
          <w:lang w:eastAsia="zh-CN"/>
        </w:rPr>
        <w:t></w:t>
      </w:r>
      <w:r w:rsidRPr="00990D83">
        <w:rPr>
          <w:rFonts w:asciiTheme="minorEastAsia" w:eastAsiaTheme="minorEastAsia" w:hAnsiTheme="minorEastAsia" w:hint="eastAsia"/>
          <w:sz w:val="24"/>
          <w:szCs w:val="24"/>
          <w:lang w:eastAsia="zh-CN"/>
        </w:rPr>
        <w:t>其能承受有效电流</w:t>
      </w:r>
      <w:r w:rsidRPr="00990D83">
        <w:rPr>
          <w:rFonts w:asciiTheme="minorEastAsia" w:eastAsiaTheme="minorEastAsia" w:hAnsiTheme="minorEastAsia" w:cs="Times New Roman"/>
          <w:sz w:val="24"/>
          <w:szCs w:val="24"/>
          <w:lang w:eastAsia="zh-CN"/>
        </w:rPr>
        <w:t>1</w:t>
      </w:r>
      <w:r w:rsidRPr="00990D83">
        <w:rPr>
          <w:rFonts w:asciiTheme="minorEastAsia" w:eastAsiaTheme="minorEastAsia" w:hAnsiTheme="minorEastAsia" w:hint="eastAsia"/>
          <w:sz w:val="24"/>
          <w:szCs w:val="24"/>
          <w:lang w:eastAsia="zh-CN"/>
        </w:rPr>
        <w:t>秒钟而无损伤。</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6"/>
          <w:sz w:val="24"/>
          <w:szCs w:val="24"/>
          <w:lang w:eastAsia="zh-CN"/>
        </w:rPr>
        <w:t></w:t>
      </w:r>
      <w:r w:rsidRPr="00990D83">
        <w:rPr>
          <w:rFonts w:asciiTheme="minorEastAsia" w:eastAsiaTheme="minorEastAsia" w:hAnsiTheme="minorEastAsia" w:hint="eastAsia"/>
          <w:sz w:val="24"/>
          <w:szCs w:val="24"/>
          <w:lang w:eastAsia="zh-CN"/>
        </w:rPr>
        <w:t>额定电流：</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水平母线电流按要求配置，垂直母线电流最低不小于</w:t>
      </w:r>
      <w:r w:rsidRPr="00990D83">
        <w:rPr>
          <w:rFonts w:asciiTheme="minorEastAsia" w:eastAsiaTheme="minorEastAsia" w:hAnsiTheme="minorEastAsia"/>
          <w:sz w:val="24"/>
          <w:szCs w:val="24"/>
          <w:lang w:eastAsia="zh-CN"/>
        </w:rPr>
        <w:t xml:space="preserve"> 1000A</w:t>
      </w:r>
      <w:r w:rsidRPr="00990D83">
        <w:rPr>
          <w:rFonts w:asciiTheme="minorEastAsia" w:eastAsiaTheme="minorEastAsia" w:hAnsiTheme="minorEastAsia" w:hint="eastAsia"/>
          <w:sz w:val="24"/>
          <w:szCs w:val="24"/>
          <w:lang w:eastAsia="zh-CN"/>
        </w:rPr>
        <w:t xml:space="preserve">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6"/>
          <w:sz w:val="24"/>
          <w:szCs w:val="24"/>
          <w:lang w:eastAsia="zh-CN"/>
        </w:rPr>
        <w:t></w:t>
      </w:r>
      <w:r w:rsidRPr="00990D83">
        <w:rPr>
          <w:rFonts w:asciiTheme="minorEastAsia" w:eastAsiaTheme="minorEastAsia" w:hAnsiTheme="minorEastAsia" w:hint="eastAsia"/>
          <w:sz w:val="24"/>
          <w:szCs w:val="24"/>
          <w:lang w:eastAsia="zh-CN"/>
        </w:rPr>
        <w:t>辅助电路额定电压、直流控制电压：</w:t>
      </w:r>
      <w:r w:rsidRPr="00990D83">
        <w:rPr>
          <w:rFonts w:asciiTheme="minorEastAsia" w:eastAsiaTheme="minorEastAsia" w:hAnsiTheme="minorEastAsia"/>
          <w:sz w:val="24"/>
          <w:szCs w:val="24"/>
          <w:lang w:eastAsia="zh-CN"/>
        </w:rPr>
        <w:t>DC220V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6"/>
          <w:sz w:val="24"/>
          <w:szCs w:val="24"/>
          <w:lang w:eastAsia="zh-CN"/>
        </w:rPr>
        <w:t></w:t>
      </w:r>
      <w:r w:rsidRPr="00990D83">
        <w:rPr>
          <w:rFonts w:asciiTheme="minorEastAsia" w:eastAsiaTheme="minorEastAsia" w:hAnsiTheme="minorEastAsia" w:hint="eastAsia"/>
          <w:sz w:val="24"/>
          <w:szCs w:val="24"/>
          <w:lang w:eastAsia="zh-CN"/>
        </w:rPr>
        <w:t>交流控制电压：</w:t>
      </w:r>
      <w:r w:rsidRPr="00990D83">
        <w:rPr>
          <w:rFonts w:asciiTheme="minorEastAsia" w:eastAsiaTheme="minorEastAsia" w:hAnsiTheme="minorEastAsia"/>
          <w:sz w:val="24"/>
          <w:szCs w:val="24"/>
          <w:lang w:eastAsia="zh-CN"/>
        </w:rPr>
        <w:t xml:space="preserve">   AC 220V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9"/>
          <w:sz w:val="24"/>
          <w:szCs w:val="24"/>
          <w:lang w:eastAsia="zh-CN"/>
        </w:rPr>
        <w:t></w:t>
      </w:r>
      <w:r w:rsidRPr="00990D83">
        <w:rPr>
          <w:rFonts w:asciiTheme="minorEastAsia" w:eastAsiaTheme="minorEastAsia" w:hAnsiTheme="minorEastAsia" w:hint="eastAsia"/>
          <w:sz w:val="24"/>
          <w:szCs w:val="24"/>
          <w:lang w:eastAsia="zh-CN"/>
        </w:rPr>
        <w:t>开关柜进出线方式：</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电缆下出线</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w:t>
      </w:r>
    </w:p>
    <w:p w:rsidR="00720652"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Wingdings"/>
          <w:sz w:val="24"/>
          <w:szCs w:val="24"/>
          <w:lang w:eastAsia="zh-CN"/>
        </w:rPr>
        <w:t></w:t>
      </w:r>
      <w:r w:rsidRPr="00990D83">
        <w:rPr>
          <w:rFonts w:asciiTheme="minorEastAsia" w:eastAsiaTheme="minorEastAsia" w:hAnsiTheme="minorEastAsia" w:cs="Wingdings"/>
          <w:spacing w:val="129"/>
          <w:sz w:val="24"/>
          <w:szCs w:val="24"/>
          <w:lang w:eastAsia="zh-CN"/>
        </w:rPr>
        <w:t></w:t>
      </w:r>
      <w:r w:rsidRPr="00990D83">
        <w:rPr>
          <w:rFonts w:asciiTheme="minorEastAsia" w:eastAsiaTheme="minorEastAsia" w:hAnsiTheme="minorEastAsia" w:hint="eastAsia"/>
          <w:sz w:val="24"/>
          <w:szCs w:val="24"/>
          <w:lang w:eastAsia="zh-CN"/>
        </w:rPr>
        <w:t xml:space="preserve">控制回路电压等级：AC </w:t>
      </w:r>
      <w:proofErr w:type="gramStart"/>
      <w:r w:rsidRPr="00990D83">
        <w:rPr>
          <w:rFonts w:asciiTheme="minorEastAsia" w:eastAsiaTheme="minorEastAsia" w:hAnsiTheme="minorEastAsia" w:hint="eastAsia"/>
          <w:sz w:val="24"/>
          <w:szCs w:val="24"/>
          <w:lang w:eastAsia="zh-CN"/>
        </w:rPr>
        <w:t>220V  50HZ</w:t>
      </w:r>
      <w:proofErr w:type="gramEnd"/>
      <w:r w:rsidRPr="00990D83">
        <w:rPr>
          <w:rFonts w:asciiTheme="minorEastAsia" w:eastAsiaTheme="minorEastAsia" w:hAnsiTheme="minorEastAsia" w:hint="eastAsia"/>
          <w:sz w:val="24"/>
          <w:szCs w:val="24"/>
          <w:lang w:eastAsia="zh-CN"/>
        </w:rPr>
        <w:t xml:space="preserve">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低压进线开关控制电源、</w:t>
      </w:r>
      <w:proofErr w:type="gramStart"/>
      <w:r w:rsidRPr="00990D83">
        <w:rPr>
          <w:rFonts w:asciiTheme="minorEastAsia" w:eastAsiaTheme="minorEastAsia" w:hAnsiTheme="minorEastAsia" w:hint="eastAsia"/>
          <w:sz w:val="24"/>
          <w:szCs w:val="24"/>
          <w:lang w:eastAsia="zh-CN"/>
        </w:rPr>
        <w:t>母联开关</w:t>
      </w:r>
      <w:proofErr w:type="gramEnd"/>
      <w:r w:rsidRPr="00990D83">
        <w:rPr>
          <w:rFonts w:asciiTheme="minorEastAsia" w:eastAsiaTheme="minorEastAsia" w:hAnsiTheme="minorEastAsia" w:hint="eastAsia"/>
          <w:sz w:val="24"/>
          <w:szCs w:val="24"/>
          <w:lang w:eastAsia="zh-CN"/>
        </w:rPr>
        <w:t>控制电源、</w:t>
      </w:r>
      <w:r w:rsidR="006438A7" w:rsidRPr="00990D83">
        <w:rPr>
          <w:rFonts w:asciiTheme="minorEastAsia" w:eastAsiaTheme="minorEastAsia" w:hAnsiTheme="minorEastAsia" w:hint="eastAsia"/>
          <w:sz w:val="24"/>
          <w:szCs w:val="24"/>
          <w:lang w:eastAsia="zh-CN"/>
        </w:rPr>
        <w:t>中压线路保护装置电源采用DC220V供电，</w:t>
      </w:r>
      <w:r w:rsidR="00720652" w:rsidRPr="00990D83">
        <w:rPr>
          <w:rFonts w:asciiTheme="minorEastAsia" w:eastAsiaTheme="minorEastAsia" w:hAnsiTheme="minorEastAsia" w:hint="eastAsia"/>
          <w:sz w:val="24"/>
          <w:szCs w:val="24"/>
          <w:lang w:eastAsia="zh-CN"/>
        </w:rPr>
        <w:t>（变电所无直流电源采用AC220V）。</w:t>
      </w:r>
      <w:r w:rsidRPr="00990D83">
        <w:rPr>
          <w:rFonts w:asciiTheme="minorEastAsia" w:eastAsiaTheme="minorEastAsia" w:hAnsiTheme="minorEastAsia" w:hint="eastAsia"/>
          <w:sz w:val="24"/>
          <w:szCs w:val="24"/>
          <w:lang w:eastAsia="zh-CN"/>
        </w:rPr>
        <w:t>马达保护器、线路保护器工作电源采用交流AC 220V供电</w:t>
      </w:r>
      <w:r w:rsidR="00720652" w:rsidRPr="00990D83">
        <w:rPr>
          <w:rFonts w:asciiTheme="minorEastAsia" w:eastAsiaTheme="minorEastAsia" w:hAnsiTheme="minorEastAsia" w:hint="eastAsia"/>
          <w:sz w:val="24"/>
          <w:szCs w:val="24"/>
          <w:lang w:eastAsia="zh-CN"/>
        </w:rPr>
        <w:t>。</w:t>
      </w:r>
      <w:r w:rsidRPr="00990D83">
        <w:rPr>
          <w:rFonts w:asciiTheme="minorEastAsia" w:eastAsiaTheme="minorEastAsia" w:hAnsiTheme="minorEastAsia" w:hint="eastAsia"/>
          <w:sz w:val="24"/>
          <w:szCs w:val="24"/>
          <w:lang w:eastAsia="zh-CN"/>
        </w:rPr>
        <w:t>详细设计中应满足抽屉回路在试验位置时的马达保护器、线路保护器调试电源需求。</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2.5</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技术参数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2.5.1  所供设备应符合单线图和数据单。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2.5.2  所有设备元件额定值应满足在满负荷下连续运行的要求。额定值</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电压、电流、频率、短路电流等</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应根</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据单线图和数据单上的要求确定。短时耐受短路能力以及合闸与分断能力应经过独立的权威试验机构的</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验证。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2.5.3  所提供设备应能够在下列电源波动范围内正常运行，不得产生不利影响。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3335"/>
            <wp:docPr id="2" name="IM 32"/>
            <wp:cNvGraphicFramePr/>
            <a:graphic xmlns:a="http://schemas.openxmlformats.org/drawingml/2006/main">
              <a:graphicData uri="http://schemas.openxmlformats.org/drawingml/2006/picture">
                <pic:pic xmlns:pic="http://schemas.openxmlformats.org/drawingml/2006/picture">
                  <pic:nvPicPr>
                    <pic:cNvPr id="2" name="IM 32"/>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交流电源电压土</w:t>
      </w:r>
      <w:r w:rsidRPr="00990D83">
        <w:rPr>
          <w:rFonts w:asciiTheme="minorEastAsia" w:eastAsiaTheme="minorEastAsia" w:hAnsiTheme="minorEastAsia"/>
          <w:sz w:val="24"/>
          <w:szCs w:val="24"/>
          <w:lang w:eastAsia="zh-CN"/>
        </w:rPr>
        <w:t>10%</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4" name="IM 34"/>
            <wp:cNvGraphicFramePr/>
            <a:graphic xmlns:a="http://schemas.openxmlformats.org/drawingml/2006/main">
              <a:graphicData uri="http://schemas.openxmlformats.org/drawingml/2006/picture">
                <pic:pic xmlns:pic="http://schemas.openxmlformats.org/drawingml/2006/picture">
                  <pic:nvPicPr>
                    <pic:cNvPr id="4" name="IM 34"/>
                    <pic:cNvPicPr/>
                  </pic:nvPicPr>
                  <pic:blipFill>
                    <a:blip r:embed="rId9"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50Hz</w:t>
      </w:r>
      <w:r w:rsidRPr="00990D83">
        <w:rPr>
          <w:rFonts w:asciiTheme="minorEastAsia" w:eastAsiaTheme="minorEastAsia" w:hAnsiTheme="minorEastAsia" w:cs="宋体" w:hint="eastAsia"/>
          <w:sz w:val="24"/>
          <w:szCs w:val="24"/>
          <w:lang w:eastAsia="zh-CN"/>
        </w:rPr>
        <w:t>频率</w:t>
      </w:r>
      <w:r w:rsidRPr="00990D83">
        <w:rPr>
          <w:rFonts w:asciiTheme="minorEastAsia" w:eastAsiaTheme="minorEastAsia" w:hAnsiTheme="minorEastAsia"/>
          <w:sz w:val="24"/>
          <w:szCs w:val="24"/>
          <w:lang w:eastAsia="zh-CN"/>
        </w:rPr>
        <w:t>±5%</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2.5.4  在过渡电压达到</w:t>
      </w:r>
      <w:r w:rsidRPr="00990D83">
        <w:rPr>
          <w:rFonts w:asciiTheme="minorEastAsia" w:eastAsiaTheme="minorEastAsia" w:hAnsiTheme="minorEastAsia"/>
          <w:sz w:val="24"/>
          <w:szCs w:val="24"/>
          <w:lang w:eastAsia="zh-CN"/>
        </w:rPr>
        <w:t>80%</w:t>
      </w:r>
      <w:r w:rsidRPr="00990D83">
        <w:rPr>
          <w:rFonts w:asciiTheme="minorEastAsia" w:eastAsiaTheme="minorEastAsia" w:hAnsiTheme="minorEastAsia" w:hint="eastAsia"/>
          <w:sz w:val="24"/>
          <w:szCs w:val="24"/>
          <w:lang w:eastAsia="zh-CN"/>
        </w:rPr>
        <w:t>额定电压时，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设备性能应不受影响。</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2.6</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标准与规范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所有设备的设计、制造、试验应符合下列中国国家标准（最</w:t>
      </w:r>
      <w:r w:rsidRPr="00990D83">
        <w:rPr>
          <w:rFonts w:asciiTheme="minorEastAsia" w:eastAsiaTheme="minorEastAsia" w:hAnsiTheme="minorEastAsia" w:hint="eastAsia"/>
          <w:spacing w:val="-1"/>
          <w:sz w:val="24"/>
          <w:szCs w:val="24"/>
          <w:lang w:eastAsia="zh-CN"/>
        </w:rPr>
        <w:t>新版本</w:t>
      </w:r>
      <w:r w:rsidRPr="00990D83">
        <w:rPr>
          <w:rFonts w:asciiTheme="minorEastAsia" w:eastAsiaTheme="minorEastAsia" w:hAnsiTheme="minorEastAsia" w:cs="宋体" w:hint="eastAsia"/>
          <w:spacing w:val="-54"/>
          <w:w w:val="97"/>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7F7DDE" w:rsidRPr="00990D83">
        <w:rPr>
          <w:rFonts w:asciiTheme="minorEastAsia" w:eastAsiaTheme="minorEastAsia" w:hAnsiTheme="minorEastAsia"/>
          <w:sz w:val="24"/>
          <w:szCs w:val="24"/>
          <w:lang w:eastAsia="zh-CN"/>
        </w:rPr>
        <w:t xml:space="preserve">GB 7251.1-2013       </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《低压成套开关设备和控制设备》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1 </w:t>
      </w:r>
      <w:r w:rsidRPr="00990D83">
        <w:rPr>
          <w:rFonts w:asciiTheme="minorEastAsia" w:eastAsiaTheme="minorEastAsia" w:hAnsiTheme="minorEastAsia" w:cs="宋体" w:hint="eastAsia"/>
          <w:sz w:val="24"/>
          <w:szCs w:val="24"/>
          <w:lang w:eastAsia="zh-CN"/>
        </w:rPr>
        <w:t>部分）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GB 11032-2010             </w:t>
      </w:r>
      <w:r w:rsidRPr="00990D83">
        <w:rPr>
          <w:rFonts w:asciiTheme="minorEastAsia" w:eastAsiaTheme="minorEastAsia" w:hAnsiTheme="minorEastAsia" w:cs="宋体" w:hint="eastAsia"/>
          <w:sz w:val="24"/>
          <w:szCs w:val="24"/>
          <w:lang w:eastAsia="zh-CN"/>
        </w:rPr>
        <w:t>《交流无间隙金属氧化物避雷器》</w:t>
      </w:r>
    </w:p>
    <w:p w:rsidR="002953CB" w:rsidRPr="00990D83" w:rsidRDefault="00990D83"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lastRenderedPageBreak/>
        <w:t xml:space="preserve">.   GB 20840.3-2013           </w:t>
      </w:r>
      <w:r w:rsidR="00A11C48" w:rsidRPr="00990D83">
        <w:rPr>
          <w:rFonts w:asciiTheme="minorEastAsia" w:eastAsiaTheme="minorEastAsia" w:hAnsiTheme="minorEastAsia" w:cs="宋体" w:hint="eastAsia"/>
          <w:sz w:val="24"/>
          <w:szCs w:val="24"/>
          <w:lang w:eastAsia="zh-CN"/>
        </w:rPr>
        <w:t>《互感器</w:t>
      </w:r>
      <w:r w:rsidR="00A11C48" w:rsidRPr="00990D83">
        <w:rPr>
          <w:rFonts w:asciiTheme="minorEastAsia" w:eastAsiaTheme="minorEastAsia" w:hAnsiTheme="minorEastAsia"/>
          <w:sz w:val="24"/>
          <w:szCs w:val="24"/>
          <w:lang w:eastAsia="zh-CN"/>
        </w:rPr>
        <w:t xml:space="preserve"> </w:t>
      </w:r>
      <w:r w:rsidR="00A11C48" w:rsidRPr="00990D83">
        <w:rPr>
          <w:rFonts w:asciiTheme="minorEastAsia" w:eastAsiaTheme="minorEastAsia" w:hAnsiTheme="minorEastAsia" w:cs="宋体" w:hint="eastAsia"/>
          <w:sz w:val="24"/>
          <w:szCs w:val="24"/>
          <w:lang w:eastAsia="zh-CN"/>
        </w:rPr>
        <w:t>第</w:t>
      </w:r>
      <w:r w:rsidR="00A11C48" w:rsidRPr="00990D83">
        <w:rPr>
          <w:rFonts w:asciiTheme="minorEastAsia" w:eastAsiaTheme="minorEastAsia" w:hAnsiTheme="minorEastAsia"/>
          <w:sz w:val="24"/>
          <w:szCs w:val="24"/>
          <w:lang w:eastAsia="zh-CN"/>
        </w:rPr>
        <w:t xml:space="preserve"> 3 </w:t>
      </w:r>
      <w:r w:rsidR="00A11C48" w:rsidRPr="00990D83">
        <w:rPr>
          <w:rFonts w:asciiTheme="minorEastAsia" w:eastAsiaTheme="minorEastAsia" w:hAnsiTheme="minorEastAsia" w:cs="宋体" w:hint="eastAsia"/>
          <w:sz w:val="24"/>
          <w:szCs w:val="24"/>
          <w:lang w:eastAsia="zh-CN"/>
        </w:rPr>
        <w:t>部分：电磁式电压互感器的补充技术要求》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 20840.2-2014           </w:t>
      </w:r>
      <w:r w:rsidRPr="00990D83">
        <w:rPr>
          <w:rFonts w:asciiTheme="minorEastAsia" w:eastAsiaTheme="minorEastAsia" w:hAnsiTheme="minorEastAsia" w:cs="宋体" w:hint="eastAsia"/>
          <w:sz w:val="24"/>
          <w:szCs w:val="24"/>
          <w:lang w:eastAsia="zh-CN"/>
        </w:rPr>
        <w:t>《互感器</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2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电流互感器的补充技术要求》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GB </w:t>
      </w:r>
      <w:r w:rsidR="00990D83" w:rsidRPr="00990D83">
        <w:rPr>
          <w:rFonts w:asciiTheme="minorEastAsia" w:eastAsiaTheme="minorEastAsia" w:hAnsiTheme="minorEastAsia"/>
          <w:sz w:val="24"/>
          <w:szCs w:val="24"/>
          <w:lang w:eastAsia="zh-CN"/>
        </w:rPr>
        <w:t xml:space="preserve">4208-2017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《外壳防护等级》（</w:t>
      </w:r>
      <w:r w:rsidRPr="00990D83">
        <w:rPr>
          <w:rFonts w:asciiTheme="minorEastAsia" w:eastAsiaTheme="minorEastAsia" w:hAnsiTheme="minorEastAsia"/>
          <w:sz w:val="24"/>
          <w:szCs w:val="24"/>
          <w:lang w:eastAsia="zh-CN"/>
        </w:rPr>
        <w:t xml:space="preserve">IP </w:t>
      </w:r>
      <w:r w:rsidRPr="00990D83">
        <w:rPr>
          <w:rFonts w:asciiTheme="minorEastAsia" w:eastAsiaTheme="minorEastAsia" w:hAnsiTheme="minorEastAsia" w:cs="宋体" w:hint="eastAsia"/>
          <w:sz w:val="24"/>
          <w:szCs w:val="24"/>
          <w:lang w:eastAsia="zh-CN"/>
        </w:rPr>
        <w:t>代码）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 10233-2016            </w:t>
      </w:r>
      <w:r w:rsidR="007F7DDE"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《低压成套开关设备和电控设备基本试验方法》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GB/T 4026-2019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《人机界面标志标识的基本和安全规则</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设备端子、导体终端和导体的标识》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GB </w:t>
      </w:r>
      <w:r w:rsidR="00990D83" w:rsidRPr="00990D83">
        <w:rPr>
          <w:rFonts w:asciiTheme="minorEastAsia" w:eastAsiaTheme="minorEastAsia" w:hAnsiTheme="minorEastAsia"/>
          <w:sz w:val="24"/>
          <w:szCs w:val="24"/>
          <w:lang w:eastAsia="zh-CN"/>
        </w:rPr>
        <w:t xml:space="preserve">50171-2012             </w:t>
      </w:r>
      <w:r w:rsidR="007F7DDE"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电气装置安装工程</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盘、柜及二次回路接线施工及验收规范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GB 50</w:t>
      </w:r>
      <w:r w:rsidR="00990D83" w:rsidRPr="00990D83">
        <w:rPr>
          <w:rFonts w:asciiTheme="minorEastAsia" w:eastAsiaTheme="minorEastAsia" w:hAnsiTheme="minorEastAsia"/>
          <w:sz w:val="24"/>
          <w:szCs w:val="24"/>
          <w:lang w:eastAsia="zh-CN"/>
        </w:rPr>
        <w:t xml:space="preserve">150-2016              </w:t>
      </w:r>
      <w:r w:rsidRPr="00990D83">
        <w:rPr>
          <w:rFonts w:asciiTheme="minorEastAsia" w:eastAsiaTheme="minorEastAsia" w:hAnsiTheme="minorEastAsia" w:cs="宋体" w:hint="eastAsia"/>
          <w:sz w:val="24"/>
          <w:szCs w:val="24"/>
          <w:lang w:eastAsia="zh-CN"/>
        </w:rPr>
        <w:t>电气装置安装工程</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电气设备交接试验标准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B/T 20840.2-2014          </w:t>
      </w:r>
      <w:r w:rsidRPr="00990D83">
        <w:rPr>
          <w:rFonts w:asciiTheme="minorEastAsia" w:eastAsiaTheme="minorEastAsia" w:hAnsiTheme="minorEastAsia" w:cs="宋体" w:hint="eastAsia"/>
          <w:sz w:val="24"/>
          <w:szCs w:val="24"/>
          <w:lang w:eastAsia="zh-CN"/>
        </w:rPr>
        <w:t>互感器</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2 </w:t>
      </w:r>
      <w:r w:rsidRPr="00990D83">
        <w:rPr>
          <w:rFonts w:asciiTheme="minorEastAsia" w:eastAsiaTheme="minorEastAsia" w:hAnsiTheme="minorEastAsia" w:cs="宋体" w:hint="eastAsia"/>
          <w:sz w:val="24"/>
          <w:szCs w:val="24"/>
          <w:lang w:eastAsia="zh-CN"/>
        </w:rPr>
        <w:t>部分：电流互感器的补充技术要求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GB/T 14048.1-2012         </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1 </w:t>
      </w:r>
      <w:r w:rsidRPr="00990D83">
        <w:rPr>
          <w:rFonts w:asciiTheme="minorEastAsia" w:eastAsiaTheme="minorEastAsia" w:hAnsiTheme="minorEastAsia" w:cs="宋体" w:hint="eastAsia"/>
          <w:sz w:val="24"/>
          <w:szCs w:val="24"/>
          <w:lang w:eastAsia="zh-CN"/>
        </w:rPr>
        <w:t>部分：总则</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GB/T 14048.2-2020         </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2 </w:t>
      </w:r>
      <w:r w:rsidRPr="00990D83">
        <w:rPr>
          <w:rFonts w:asciiTheme="minorEastAsia" w:eastAsiaTheme="minorEastAsia" w:hAnsiTheme="minorEastAsia" w:cs="宋体" w:hint="eastAsia"/>
          <w:sz w:val="24"/>
          <w:szCs w:val="24"/>
          <w:lang w:eastAsia="zh-CN"/>
        </w:rPr>
        <w:t>部分：断路器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GB/T 14048.3-2017     </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3 </w:t>
      </w:r>
      <w:r w:rsidRPr="00990D83">
        <w:rPr>
          <w:rFonts w:asciiTheme="minorEastAsia" w:eastAsiaTheme="minorEastAsia" w:hAnsiTheme="minorEastAsia" w:cs="宋体" w:hint="eastAsia"/>
          <w:sz w:val="24"/>
          <w:szCs w:val="24"/>
          <w:lang w:eastAsia="zh-CN"/>
        </w:rPr>
        <w:t>部分：开关、隔离器、隔离开关及熔断器组合电器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B/T 14048.4-2020          </w:t>
      </w:r>
      <w:r w:rsidRPr="00990D83">
        <w:rPr>
          <w:rFonts w:asciiTheme="minorEastAsia" w:eastAsiaTheme="minorEastAsia" w:hAnsiTheme="minorEastAsia"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第</w:t>
      </w:r>
      <w:r w:rsidRPr="00990D83">
        <w:rPr>
          <w:rFonts w:asciiTheme="minorEastAsia" w:eastAsiaTheme="minorEastAsia" w:hAnsiTheme="minorEastAsia"/>
          <w:sz w:val="24"/>
          <w:szCs w:val="24"/>
          <w:lang w:eastAsia="zh-CN"/>
        </w:rPr>
        <w:t xml:space="preserve"> 4-1 </w:t>
      </w:r>
      <w:r w:rsidRPr="00990D83">
        <w:rPr>
          <w:rFonts w:asciiTheme="minorEastAsia" w:eastAsiaTheme="minorEastAsia" w:hAnsiTheme="minorEastAsia"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接触器和电动机</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起动器机电式接触器和电动机起动器（含电动机保护器）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B/T 14048.5-2017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5-1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控制电路电器和</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开关元件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机电式控制电路电器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GB/T 14048.6-2016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4-2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接触器和电动机</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起动器</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交流电动机用半导体控制器和起动器</w:t>
      </w:r>
      <w:r w:rsidRPr="00990D83">
        <w:rPr>
          <w:rFonts w:asciiTheme="minorEastAsia" w:eastAsiaTheme="minorEastAsia" w:hAnsiTheme="minorEastAsia"/>
          <w:sz w:val="24"/>
          <w:szCs w:val="24"/>
          <w:lang w:eastAsia="zh-CN"/>
        </w:rPr>
        <w:t>(</w:t>
      </w:r>
      <w:proofErr w:type="gramStart"/>
      <w:r w:rsidRPr="00990D83">
        <w:rPr>
          <w:rFonts w:asciiTheme="minorEastAsia" w:eastAsiaTheme="minorEastAsia" w:hAnsiTheme="minorEastAsia" w:cs="宋体" w:hint="eastAsia"/>
          <w:sz w:val="24"/>
          <w:szCs w:val="24"/>
          <w:lang w:eastAsia="zh-CN"/>
        </w:rPr>
        <w:t>含软起动器</w:t>
      </w:r>
      <w:proofErr w:type="gramEnd"/>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B/T 14048.7-2016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7-1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辅助器件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铜导体的接线端子排</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B/T 14048.8-2016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7-2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辅助器件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铜导体的保护导体接线端子排</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w:t>
      </w:r>
      <w:r w:rsidR="00990D83" w:rsidRPr="00990D83">
        <w:rPr>
          <w:rFonts w:asciiTheme="minorEastAsia" w:eastAsiaTheme="minorEastAsia" w:hAnsiTheme="minorEastAsia"/>
          <w:sz w:val="24"/>
          <w:szCs w:val="24"/>
          <w:lang w:eastAsia="zh-CN"/>
        </w:rPr>
        <w:t xml:space="preserve">B/T 14048.9-2008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6-2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多功能电器（设</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备）控制与保护开关电器（设备）</w:t>
      </w:r>
      <w:r w:rsidRPr="00990D83">
        <w:rPr>
          <w:rFonts w:asciiTheme="minorEastAsia" w:eastAsiaTheme="minorEastAsia" w:hAnsiTheme="minorEastAsia"/>
          <w:sz w:val="24"/>
          <w:szCs w:val="24"/>
          <w:lang w:eastAsia="zh-CN"/>
        </w:rPr>
        <w:t>(CPS)</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GB/T 14048.10-2016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5-2 </w:t>
      </w:r>
      <w:r w:rsidRPr="00990D83">
        <w:rPr>
          <w:rFonts w:asciiTheme="minorEastAsia" w:eastAsiaTheme="minorEastAsia" w:hAnsiTheme="minorEastAsia" w:cs="宋体" w:hint="eastAsia"/>
          <w:sz w:val="24"/>
          <w:szCs w:val="24"/>
          <w:lang w:eastAsia="zh-CN"/>
        </w:rPr>
        <w:t>部分：控制电路电器和开关元件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接近开关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14048.11-2016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6-1 </w:t>
      </w:r>
      <w:r w:rsidRPr="00990D83">
        <w:rPr>
          <w:rFonts w:asciiTheme="minorEastAsia" w:eastAsiaTheme="minorEastAsia" w:hAnsiTheme="minorEastAsia" w:cs="宋体" w:hint="eastAsia"/>
          <w:sz w:val="24"/>
          <w:szCs w:val="24"/>
          <w:lang w:eastAsia="zh-CN"/>
        </w:rPr>
        <w:t>部分：多功能电器</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转换开关电器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14048.12-2016           </w:t>
      </w:r>
      <w:r w:rsidRPr="00990D83">
        <w:rPr>
          <w:rFonts w:asciiTheme="minorEastAsia" w:eastAsiaTheme="minorEastAsia" w:hAnsiTheme="minorEastAsia"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第</w:t>
      </w:r>
      <w:r w:rsidRPr="00990D83">
        <w:rPr>
          <w:rFonts w:asciiTheme="minorEastAsia" w:eastAsiaTheme="minorEastAsia" w:hAnsiTheme="minorEastAsia"/>
          <w:sz w:val="24"/>
          <w:szCs w:val="24"/>
          <w:lang w:eastAsia="zh-CN"/>
        </w:rPr>
        <w:t xml:space="preserve"> 4-3 </w:t>
      </w:r>
      <w:r w:rsidRPr="00990D83">
        <w:rPr>
          <w:rFonts w:asciiTheme="minorEastAsia" w:eastAsiaTheme="minorEastAsia" w:hAnsiTheme="minorEastAsia" w:hint="eastAsia"/>
          <w:sz w:val="24"/>
          <w:szCs w:val="24"/>
          <w:lang w:eastAsia="zh-CN"/>
        </w:rPr>
        <w:t>部分：接触器和电动机起</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动器非电动机负载用交流半导体控制器和接触器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lastRenderedPageBreak/>
        <w:t xml:space="preserve">.  </w:t>
      </w:r>
      <w:r w:rsidR="00990D83" w:rsidRPr="00990D83">
        <w:rPr>
          <w:rFonts w:asciiTheme="minorEastAsia" w:eastAsiaTheme="minorEastAsia" w:hAnsiTheme="minorEastAsia"/>
          <w:sz w:val="24"/>
          <w:szCs w:val="24"/>
          <w:lang w:eastAsia="zh-CN"/>
        </w:rPr>
        <w:t xml:space="preserve"> GB/T 14048.13-2017           </w:t>
      </w:r>
      <w:r w:rsidRPr="00990D83">
        <w:rPr>
          <w:rFonts w:asciiTheme="minorEastAsia" w:eastAsiaTheme="minorEastAsia" w:hAnsiTheme="minorEastAsia"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第</w:t>
      </w:r>
      <w:r w:rsidRPr="00990D83">
        <w:rPr>
          <w:rFonts w:asciiTheme="minorEastAsia" w:eastAsiaTheme="minorEastAsia" w:hAnsiTheme="minorEastAsia"/>
          <w:sz w:val="24"/>
          <w:szCs w:val="24"/>
          <w:lang w:eastAsia="zh-CN"/>
        </w:rPr>
        <w:t xml:space="preserve"> 5-3 </w:t>
      </w:r>
      <w:r w:rsidRPr="00990D83">
        <w:rPr>
          <w:rFonts w:asciiTheme="minorEastAsia" w:eastAsiaTheme="minorEastAsia" w:hAnsiTheme="minorEastAsia" w:hint="eastAsia"/>
          <w:sz w:val="24"/>
          <w:szCs w:val="24"/>
          <w:lang w:eastAsia="zh-CN"/>
        </w:rPr>
        <w:t>部分：控制电路电器和开</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关元件在故障条件下具有确定功能的接近开关（</w:t>
      </w:r>
      <w:r w:rsidRPr="00990D83">
        <w:rPr>
          <w:rFonts w:asciiTheme="minorEastAsia" w:eastAsiaTheme="minorEastAsia" w:hAnsiTheme="minorEastAsia"/>
          <w:sz w:val="24"/>
          <w:szCs w:val="24"/>
          <w:lang w:eastAsia="zh-CN"/>
        </w:rPr>
        <w:t>PDDB</w:t>
      </w:r>
      <w:r w:rsidRPr="00990D83">
        <w:rPr>
          <w:rFonts w:asciiTheme="minorEastAsia" w:eastAsiaTheme="minorEastAsia" w:hAnsiTheme="minorEastAsia" w:hint="eastAsia"/>
          <w:sz w:val="24"/>
          <w:szCs w:val="24"/>
          <w:lang w:eastAsia="zh-CN"/>
        </w:rPr>
        <w:t>）的要求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14048.14-2019          </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5-5 </w:t>
      </w:r>
      <w:r w:rsidRPr="00990D83">
        <w:rPr>
          <w:rFonts w:asciiTheme="minorEastAsia" w:eastAsiaTheme="minorEastAsia" w:hAnsiTheme="minorEastAsia" w:cs="宋体" w:hint="eastAsia"/>
          <w:sz w:val="24"/>
          <w:szCs w:val="24"/>
          <w:lang w:eastAsia="zh-CN"/>
        </w:rPr>
        <w:t>部分：控制电路电器和开</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关元件具有机械锁</w:t>
      </w:r>
      <w:proofErr w:type="gramStart"/>
      <w:r w:rsidRPr="00990D83">
        <w:rPr>
          <w:rFonts w:asciiTheme="minorEastAsia" w:eastAsiaTheme="minorEastAsia" w:hAnsiTheme="minorEastAsia" w:cs="宋体" w:hint="eastAsia"/>
          <w:sz w:val="24"/>
          <w:szCs w:val="24"/>
          <w:lang w:eastAsia="zh-CN"/>
        </w:rPr>
        <w:t>闩功能</w:t>
      </w:r>
      <w:proofErr w:type="gramEnd"/>
      <w:r w:rsidRPr="00990D83">
        <w:rPr>
          <w:rFonts w:asciiTheme="minorEastAsia" w:eastAsiaTheme="minorEastAsia" w:hAnsiTheme="minorEastAsia" w:cs="宋体" w:hint="eastAsia"/>
          <w:sz w:val="24"/>
          <w:szCs w:val="24"/>
          <w:lang w:eastAsia="zh-CN"/>
        </w:rPr>
        <w:t>的电气紧急制动装置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14048.15-2006           </w:t>
      </w:r>
      <w:r w:rsidRPr="00990D83">
        <w:rPr>
          <w:rFonts w:asciiTheme="minorEastAsia" w:eastAsiaTheme="minorEastAsia" w:hAnsiTheme="minorEastAsia" w:cs="宋体" w:hint="eastAsia"/>
          <w:sz w:val="24"/>
          <w:szCs w:val="24"/>
          <w:lang w:eastAsia="zh-CN"/>
        </w:rPr>
        <w:t>低压开关设备和控制设备第</w:t>
      </w:r>
      <w:r w:rsidRPr="00990D83">
        <w:rPr>
          <w:rFonts w:asciiTheme="minorEastAsia" w:eastAsiaTheme="minorEastAsia" w:hAnsiTheme="minorEastAsia"/>
          <w:sz w:val="24"/>
          <w:szCs w:val="24"/>
          <w:lang w:eastAsia="zh-CN"/>
        </w:rPr>
        <w:t xml:space="preserve"> 5-6 </w:t>
      </w:r>
      <w:r w:rsidRPr="00990D83">
        <w:rPr>
          <w:rFonts w:asciiTheme="minorEastAsia" w:eastAsiaTheme="minorEastAsia" w:hAnsiTheme="minorEastAsia" w:cs="宋体" w:hint="eastAsia"/>
          <w:sz w:val="24"/>
          <w:szCs w:val="24"/>
          <w:lang w:eastAsia="zh-CN"/>
        </w:rPr>
        <w:t>部分：控制电路电器和开关</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件</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cs="宋体" w:hint="eastAsia"/>
          <w:sz w:val="24"/>
          <w:szCs w:val="24"/>
          <w:lang w:eastAsia="zh-CN"/>
        </w:rPr>
        <w:t>接近传感器和开关放大器的</w:t>
      </w:r>
      <w:r w:rsidRPr="00990D83">
        <w:rPr>
          <w:rFonts w:asciiTheme="minorEastAsia" w:eastAsiaTheme="minorEastAsia" w:hAnsiTheme="minorEastAsia"/>
          <w:sz w:val="24"/>
          <w:szCs w:val="24"/>
          <w:lang w:eastAsia="zh-CN"/>
        </w:rPr>
        <w:t xml:space="preserve"> DC </w:t>
      </w:r>
      <w:r w:rsidRPr="00990D83">
        <w:rPr>
          <w:rFonts w:asciiTheme="minorEastAsia" w:eastAsiaTheme="minorEastAsia" w:hAnsiTheme="minorEastAsia" w:cs="宋体" w:hint="eastAsia"/>
          <w:sz w:val="24"/>
          <w:szCs w:val="24"/>
          <w:lang w:eastAsia="zh-CN"/>
        </w:rPr>
        <w:t>接口</w:t>
      </w:r>
      <w:r w:rsidRPr="00990D83">
        <w:rPr>
          <w:rFonts w:asciiTheme="minorEastAsia" w:eastAsiaTheme="minorEastAsia" w:hAnsiTheme="minorEastAsia"/>
          <w:sz w:val="24"/>
          <w:szCs w:val="24"/>
          <w:lang w:eastAsia="zh-CN"/>
        </w:rPr>
        <w:t>(NAMUR)</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14048.16-2016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8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旋转电机用</w:t>
      </w:r>
      <w:proofErr w:type="gramStart"/>
      <w:r w:rsidRPr="00990D83">
        <w:rPr>
          <w:rFonts w:asciiTheme="minorEastAsia" w:eastAsiaTheme="minorEastAsia" w:hAnsiTheme="minorEastAsia" w:cs="宋体" w:hint="eastAsia"/>
          <w:sz w:val="24"/>
          <w:szCs w:val="24"/>
          <w:lang w:eastAsia="zh-CN"/>
        </w:rPr>
        <w:t>装入式热保护</w:t>
      </w:r>
      <w:proofErr w:type="gramEnd"/>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sz w:val="24"/>
          <w:szCs w:val="24"/>
          <w:lang w:eastAsia="zh-CN"/>
        </w:rPr>
        <w:t>PTC</w:t>
      </w:r>
      <w:r w:rsidRPr="00990D83">
        <w:rPr>
          <w:rFonts w:asciiTheme="minorEastAsia" w:eastAsiaTheme="minorEastAsia" w:hAnsiTheme="minorEastAsia" w:cs="宋体" w:hint="eastAsia"/>
          <w:sz w:val="24"/>
          <w:szCs w:val="24"/>
          <w:lang w:eastAsia="zh-CN"/>
        </w:rPr>
        <w:t>）控制单元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14048.17-2008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5-4 </w:t>
      </w:r>
      <w:r w:rsidRPr="00990D83">
        <w:rPr>
          <w:rFonts w:asciiTheme="minorEastAsia" w:eastAsiaTheme="minorEastAsia" w:hAnsiTheme="minorEastAsia" w:cs="宋体" w:hint="eastAsia"/>
          <w:sz w:val="24"/>
          <w:szCs w:val="24"/>
          <w:lang w:eastAsia="zh-CN"/>
        </w:rPr>
        <w:t>部分：控制电路电器和开关元件小容量触头的性能评定方法</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特殊试验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14048.18-2016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7-3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辅助器件熔断器接线端子排的安全要求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14048.19-2013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5-7 </w:t>
      </w:r>
      <w:r w:rsidRPr="00990D83">
        <w:rPr>
          <w:rFonts w:asciiTheme="minorEastAsia" w:eastAsiaTheme="minorEastAsia" w:hAnsiTheme="minorEastAsia" w:cs="宋体" w:hint="eastAsia"/>
          <w:sz w:val="24"/>
          <w:szCs w:val="24"/>
          <w:lang w:eastAsia="zh-CN"/>
        </w:rPr>
        <w:t>部分：控制电路电器和开</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关元件用于带模拟输出的接近设备的要求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14048.20-2013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5-8 </w:t>
      </w:r>
      <w:r w:rsidRPr="00990D83">
        <w:rPr>
          <w:rFonts w:asciiTheme="minorEastAsia" w:eastAsiaTheme="minorEastAsia" w:hAnsiTheme="minorEastAsia" w:cs="宋体" w:hint="eastAsia"/>
          <w:sz w:val="24"/>
          <w:szCs w:val="24"/>
          <w:lang w:eastAsia="zh-CN"/>
        </w:rPr>
        <w:t>部分：控制电路电器和开关元件三位使能开关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GB/T 14048.21-2013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5-9 </w:t>
      </w:r>
      <w:r w:rsidRPr="00990D83">
        <w:rPr>
          <w:rFonts w:asciiTheme="minorEastAsia" w:eastAsiaTheme="minorEastAsia" w:hAnsiTheme="minorEastAsia" w:cs="宋体" w:hint="eastAsia"/>
          <w:sz w:val="24"/>
          <w:szCs w:val="24"/>
          <w:lang w:eastAsia="zh-CN"/>
        </w:rPr>
        <w:t>部分：控制电路电器和开关元件流量开关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GB</w:t>
      </w:r>
      <w:r w:rsidR="00990D83" w:rsidRPr="00990D83">
        <w:rPr>
          <w:rFonts w:asciiTheme="minorEastAsia" w:eastAsiaTheme="minorEastAsia" w:hAnsiTheme="minorEastAsia"/>
          <w:sz w:val="24"/>
          <w:szCs w:val="24"/>
          <w:lang w:eastAsia="zh-CN"/>
        </w:rPr>
        <w:t xml:space="preserve">/T 14048.22-2017           </w:t>
      </w:r>
      <w:r w:rsidRPr="00990D83">
        <w:rPr>
          <w:rFonts w:asciiTheme="minorEastAsia" w:eastAsiaTheme="minorEastAsia" w:hAnsiTheme="minorEastAsia" w:cs="宋体" w:hint="eastAsia"/>
          <w:sz w:val="24"/>
          <w:szCs w:val="24"/>
          <w:lang w:eastAsia="zh-CN"/>
        </w:rPr>
        <w:t>低压开关设备和控制设备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第</w:t>
      </w:r>
      <w:r w:rsidRPr="00990D83">
        <w:rPr>
          <w:rFonts w:asciiTheme="minorEastAsia" w:eastAsiaTheme="minorEastAsia" w:hAnsiTheme="minorEastAsia"/>
          <w:sz w:val="24"/>
          <w:szCs w:val="24"/>
          <w:lang w:eastAsia="zh-CN"/>
        </w:rPr>
        <w:t xml:space="preserve"> 7-4 </w:t>
      </w:r>
      <w:r w:rsidRPr="00990D83">
        <w:rPr>
          <w:rFonts w:asciiTheme="minorEastAsia" w:eastAsiaTheme="minorEastAsia" w:hAnsiTheme="minorEastAsia" w:cs="宋体" w:hint="eastAsia"/>
          <w:sz w:val="24"/>
          <w:szCs w:val="24"/>
          <w:lang w:eastAsia="zh-CN"/>
        </w:rPr>
        <w:t>部分：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辅助器件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铜导体的</w:t>
      </w:r>
      <w:r w:rsidRPr="00990D83">
        <w:rPr>
          <w:rFonts w:asciiTheme="minorEastAsia" w:eastAsiaTheme="minorEastAsia" w:hAnsiTheme="minorEastAsia"/>
          <w:sz w:val="24"/>
          <w:szCs w:val="24"/>
          <w:lang w:eastAsia="zh-CN"/>
        </w:rPr>
        <w:t>PCB</w:t>
      </w:r>
      <w:r w:rsidRPr="00990D83">
        <w:rPr>
          <w:rFonts w:asciiTheme="minorEastAsia" w:eastAsiaTheme="minorEastAsia" w:hAnsiTheme="minorEastAsia" w:cs="宋体" w:hint="eastAsia"/>
          <w:sz w:val="24"/>
          <w:szCs w:val="24"/>
          <w:lang w:eastAsia="zh-CN"/>
        </w:rPr>
        <w:t>接线端子排</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GB/</w:t>
      </w:r>
      <w:r w:rsidR="00990D83" w:rsidRPr="00990D83">
        <w:rPr>
          <w:rFonts w:asciiTheme="minorEastAsia" w:eastAsiaTheme="minorEastAsia" w:hAnsiTheme="minorEastAsia"/>
          <w:sz w:val="24"/>
          <w:szCs w:val="24"/>
          <w:lang w:eastAsia="zh-CN"/>
        </w:rPr>
        <w:t xml:space="preserve">T 6829-2017               </w:t>
      </w:r>
      <w:r w:rsidRPr="00990D83">
        <w:rPr>
          <w:rFonts w:asciiTheme="minorEastAsia" w:eastAsiaTheme="minorEastAsia" w:hAnsiTheme="minorEastAsia" w:cs="宋体" w:hint="eastAsia"/>
          <w:sz w:val="24"/>
          <w:szCs w:val="24"/>
          <w:lang w:eastAsia="zh-CN"/>
        </w:rPr>
        <w:t>剩余电流动作保护电器（</w:t>
      </w:r>
      <w:r w:rsidRPr="00990D83">
        <w:rPr>
          <w:rFonts w:asciiTheme="minorEastAsia" w:eastAsiaTheme="minorEastAsia" w:hAnsiTheme="minorEastAsia"/>
          <w:sz w:val="24"/>
          <w:szCs w:val="24"/>
          <w:lang w:eastAsia="zh-CN"/>
        </w:rPr>
        <w:t>RCD</w:t>
      </w:r>
      <w:r w:rsidRPr="00990D83">
        <w:rPr>
          <w:rFonts w:asciiTheme="minorEastAsia" w:eastAsiaTheme="minorEastAsia" w:hAnsiTheme="minorEastAsia" w:cs="宋体" w:hint="eastAsia"/>
          <w:sz w:val="24"/>
          <w:szCs w:val="24"/>
          <w:lang w:eastAsia="zh-CN"/>
        </w:rPr>
        <w:t>）的一般要求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 50147-2010                </w:t>
      </w:r>
      <w:r w:rsidRPr="00990D83">
        <w:rPr>
          <w:rFonts w:asciiTheme="minorEastAsia" w:eastAsiaTheme="minorEastAsia" w:hAnsiTheme="minorEastAsia" w:cs="宋体" w:hint="eastAsia"/>
          <w:sz w:val="24"/>
          <w:szCs w:val="24"/>
          <w:lang w:eastAsia="zh-CN"/>
        </w:rPr>
        <w:t>电气装置安装工程</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高压电器施工及验收规范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GB 50148-2010                </w:t>
      </w:r>
      <w:r w:rsidRPr="00990D83">
        <w:rPr>
          <w:rFonts w:asciiTheme="minorEastAsia" w:eastAsiaTheme="minorEastAsia" w:hAnsiTheme="minorEastAsia" w:cs="宋体" w:hint="eastAsia"/>
          <w:sz w:val="24"/>
          <w:szCs w:val="24"/>
          <w:lang w:eastAsia="zh-CN"/>
        </w:rPr>
        <w:t>电气装置安装工程</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电力变压器、油浸电抗器、互感器施工及验收规范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sz w:val="24"/>
          <w:szCs w:val="24"/>
          <w:lang w:eastAsia="zh-CN"/>
        </w:rPr>
        <w:t xml:space="preserve"> GB 50149-2010                </w:t>
      </w:r>
      <w:r w:rsidRPr="00990D83">
        <w:rPr>
          <w:rFonts w:asciiTheme="minorEastAsia" w:eastAsiaTheme="minorEastAsia" w:hAnsiTheme="minorEastAsia" w:cs="宋体" w:hint="eastAsia"/>
          <w:sz w:val="24"/>
          <w:szCs w:val="24"/>
          <w:lang w:eastAsia="zh-CN"/>
        </w:rPr>
        <w:t>电气装置安装工程</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母线装置施工及验收规范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GB 50150-2016</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电气装置安装工程</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电气设备交接试验标准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GB/T 11021-2014</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电气绝缘</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耐热性和表示方法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JB/T 9661-1999</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低压抽出式成套开关设备</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DL/T 5137-2001</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电测量及电能计量装置设计技术规程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GB/T 10233-2016</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低压成套开关设备和电控设备基本试验方法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GB/T 3047.1-1995</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高度进制为</w:t>
      </w:r>
      <w:r w:rsidRPr="00990D83">
        <w:rPr>
          <w:rFonts w:asciiTheme="minorEastAsia" w:eastAsiaTheme="minorEastAsia" w:hAnsiTheme="minorEastAsia" w:hint="eastAsia"/>
          <w:sz w:val="24"/>
          <w:szCs w:val="24"/>
          <w:lang w:eastAsia="zh-CN"/>
        </w:rPr>
        <w:t xml:space="preserve"> 20mm </w:t>
      </w:r>
      <w:r w:rsidRPr="00990D83">
        <w:rPr>
          <w:rFonts w:asciiTheme="minorEastAsia" w:eastAsiaTheme="minorEastAsia" w:hAnsiTheme="minorEastAsia" w:cs="宋体" w:hint="eastAsia"/>
          <w:sz w:val="24"/>
          <w:szCs w:val="24"/>
          <w:lang w:eastAsia="zh-CN"/>
        </w:rPr>
        <w:t>的面板、架和</w:t>
      </w:r>
      <w:proofErr w:type="gramStart"/>
      <w:r w:rsidRPr="00990D83">
        <w:rPr>
          <w:rFonts w:asciiTheme="minorEastAsia" w:eastAsiaTheme="minorEastAsia" w:hAnsiTheme="minorEastAsia" w:cs="宋体" w:hint="eastAsia"/>
          <w:sz w:val="24"/>
          <w:szCs w:val="24"/>
          <w:lang w:eastAsia="zh-CN"/>
        </w:rPr>
        <w:t>柜的</w:t>
      </w:r>
      <w:proofErr w:type="gramEnd"/>
      <w:r w:rsidRPr="00990D83">
        <w:rPr>
          <w:rFonts w:asciiTheme="minorEastAsia" w:eastAsiaTheme="minorEastAsia" w:hAnsiTheme="minorEastAsia" w:cs="宋体" w:hint="eastAsia"/>
          <w:sz w:val="24"/>
          <w:szCs w:val="24"/>
          <w:lang w:eastAsia="zh-CN"/>
        </w:rPr>
        <w:t>基本尺寸系列</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GB/T 4205-2010</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人机界面标志标识的基本和安全规则</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操作规则</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   GB/T 50065-2011</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交流电气装置的接地设计规范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GB/T 7261-2016</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继电保护和安全自动装置基本试验方法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下列 IEC 标准可以作为参照标准：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IEC60439</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《低压开关设备和控制设备成套装置》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IEC60529 (2001-02)</w:t>
      </w:r>
      <w:r w:rsidR="00990D83"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《外壳防护等级》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IEC60664</w:t>
      </w:r>
      <w:r w:rsidRPr="00990D83">
        <w:rPr>
          <w:rFonts w:asciiTheme="minorEastAsia" w:eastAsiaTheme="minorEastAsia" w:hAnsiTheme="minorEastAsia"/>
          <w:sz w:val="24"/>
          <w:szCs w:val="24"/>
          <w:lang w:eastAsia="zh-CN"/>
        </w:rPr>
        <w:t xml:space="preserve">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《低压系统内部的绝缘匹配》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IEC60947</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《低压开关设备和控制设备》</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以上标准均执行最新版本。</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以上仅列出了主要标准，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但不是全部标准。如本技术条件与上述各标准之间有矛盾，则应满足较高标准的要求，</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并在差异表中明确。</w:t>
      </w:r>
    </w:p>
    <w:p w:rsidR="0096274C"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交流低压开关柜的设计制造和试验除满足上述标准外，尚应满足其他国家规定的制造标准和最新版国家标准和国际标准的要求。</w:t>
      </w:r>
    </w:p>
    <w:p w:rsidR="0096274C" w:rsidRPr="00990D83" w:rsidRDefault="00A11C48" w:rsidP="00990D83">
      <w:pPr>
        <w:pStyle w:val="a4"/>
        <w:ind w:firstLine="480"/>
        <w:jc w:val="left"/>
        <w:rPr>
          <w:rFonts w:asciiTheme="minorEastAsia" w:eastAsiaTheme="minorEastAsia" w:hAnsiTheme="minorEastAsia"/>
          <w:sz w:val="24"/>
          <w:szCs w:val="24"/>
        </w:rPr>
      </w:pPr>
      <w:bookmarkStart w:id="6" w:name="_Toc2718"/>
      <w:bookmarkStart w:id="7" w:name="_Toc24875"/>
      <w:bookmarkStart w:id="8" w:name="_Toc7128"/>
      <w:r w:rsidRPr="00990D83">
        <w:rPr>
          <w:rFonts w:asciiTheme="minorEastAsia" w:eastAsiaTheme="minorEastAsia" w:hAnsiTheme="minorEastAsia" w:hint="eastAsia"/>
          <w:sz w:val="24"/>
          <w:szCs w:val="24"/>
        </w:rPr>
        <w:t>3.供货范围</w:t>
      </w:r>
      <w:bookmarkEnd w:id="6"/>
      <w:bookmarkEnd w:id="7"/>
      <w:bookmarkEnd w:id="8"/>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供货范围包括设计，制造，图纸和技术参数，组装，检验以及同所有元件供应商的联系。如果需要，供货商应负责直接与有关的认证机构联系组织第三方认证。为确保设备正确的安装、操作及维修，卖方应提供所有必须的或附加的设备、专用工具和附件的清单，即使这些设备在图纸、规格书中未列出。</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另外还应提供所有有关组装，拆卸，</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维修，安装，</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运行等工作的说明。除非另有说明，</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供货界限为：</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5" name="IM 50"/>
            <wp:cNvGraphicFramePr/>
            <a:graphic xmlns:a="http://schemas.openxmlformats.org/drawingml/2006/main">
              <a:graphicData uri="http://schemas.openxmlformats.org/drawingml/2006/picture">
                <pic:pic xmlns:pic="http://schemas.openxmlformats.org/drawingml/2006/picture">
                  <pic:nvPicPr>
                    <pic:cNvPr id="5" name="IM 50"/>
                    <pic:cNvPicPr/>
                  </pic:nvPicPr>
                  <pic:blipFill>
                    <a:blip r:embed="rId10"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至低压开关柜的外部电力电缆终端头和控制电缆接线端子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6" name="IM 52"/>
            <wp:cNvGraphicFramePr/>
            <a:graphic xmlns:a="http://schemas.openxmlformats.org/drawingml/2006/main">
              <a:graphicData uri="http://schemas.openxmlformats.org/drawingml/2006/picture">
                <pic:pic xmlns:pic="http://schemas.openxmlformats.org/drawingml/2006/picture">
                  <pic:nvPicPr>
                    <pic:cNvPr id="6" name="IM 52"/>
                    <pic:cNvPicPr/>
                  </pic:nvPicPr>
                  <pic:blipFill>
                    <a:blip r:embed="rId10"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包括所有安装固定附件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底座，</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固定螺栓、电缆固定螺栓、接地固定螺栓等等</w:t>
      </w:r>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7" name="IM 54"/>
            <wp:cNvGraphicFramePr/>
            <a:graphic xmlns:a="http://schemas.openxmlformats.org/drawingml/2006/main">
              <a:graphicData uri="http://schemas.openxmlformats.org/drawingml/2006/picture">
                <pic:pic xmlns:pic="http://schemas.openxmlformats.org/drawingml/2006/picture">
                  <pic:nvPicPr>
                    <pic:cNvPr id="7" name="IM 54"/>
                    <pic:cNvPicPr/>
                  </pic:nvPicPr>
                  <pic:blipFill>
                    <a:blip r:embed="rId10"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包括调试和两年运行所需的备品备件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3335"/>
            <wp:docPr id="8" name="IM 56"/>
            <wp:cNvGraphicFramePr/>
            <a:graphic xmlns:a="http://schemas.openxmlformats.org/drawingml/2006/main">
              <a:graphicData uri="http://schemas.openxmlformats.org/drawingml/2006/picture">
                <pic:pic xmlns:pic="http://schemas.openxmlformats.org/drawingml/2006/picture">
                  <pic:nvPicPr>
                    <pic:cNvPr id="8" name="IM 56"/>
                    <pic:cNvPicPr/>
                  </pic:nvPicPr>
                  <pic:blipFill>
                    <a:blip r:embed="rId11"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辅助设备：</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提供开关柜所需的专用工具，</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备用手车等。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9" name="IM 58"/>
            <wp:cNvGraphicFramePr/>
            <a:graphic xmlns:a="http://schemas.openxmlformats.org/drawingml/2006/main">
              <a:graphicData uri="http://schemas.openxmlformats.org/drawingml/2006/picture">
                <pic:pic xmlns:pic="http://schemas.openxmlformats.org/drawingml/2006/picture">
                  <pic:nvPicPr>
                    <pic:cNvPr id="9" name="IM 58"/>
                    <pic:cNvPicPr/>
                  </pic:nvPicPr>
                  <pic:blipFill>
                    <a:blip r:embed="rId12"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开关柜需配套提供低压监控系统需要的通讯接线端子。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0" name="IM 60"/>
            <wp:cNvGraphicFramePr/>
            <a:graphic xmlns:a="http://schemas.openxmlformats.org/drawingml/2006/main">
              <a:graphicData uri="http://schemas.openxmlformats.org/drawingml/2006/picture">
                <pic:pic xmlns:pic="http://schemas.openxmlformats.org/drawingml/2006/picture">
                  <pic:nvPicPr>
                    <pic:cNvPr id="10" name="IM 60"/>
                    <pic:cNvPicPr/>
                  </pic:nvPicPr>
                  <pic:blipFill>
                    <a:blip r:embed="rId10"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详见供货范围清单及清单后注释。</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1" name="IM 62"/>
            <wp:cNvGraphicFramePr/>
            <a:graphic xmlns:a="http://schemas.openxmlformats.org/drawingml/2006/main">
              <a:graphicData uri="http://schemas.openxmlformats.org/drawingml/2006/picture">
                <pic:pic xmlns:pic="http://schemas.openxmlformats.org/drawingml/2006/picture">
                  <pic:nvPicPr>
                    <pic:cNvPr id="11" name="IM 62"/>
                    <pic:cNvPicPr/>
                  </pic:nvPicPr>
                  <pic:blipFill>
                    <a:blip r:embed="rId10"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低压开关柜：提供包括</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进线柜，</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母线联络柜，配电</w:t>
      </w:r>
      <w:proofErr w:type="gramStart"/>
      <w:r w:rsidRPr="00990D83">
        <w:rPr>
          <w:rFonts w:asciiTheme="minorEastAsia" w:eastAsiaTheme="minorEastAsia" w:hAnsiTheme="minorEastAsia" w:hint="eastAsia"/>
          <w:sz w:val="24"/>
          <w:szCs w:val="24"/>
          <w:lang w:eastAsia="zh-CN"/>
        </w:rPr>
        <w:t>馈</w:t>
      </w:r>
      <w:proofErr w:type="gramEnd"/>
      <w:r w:rsidRPr="00990D83">
        <w:rPr>
          <w:rFonts w:asciiTheme="minorEastAsia" w:eastAsiaTheme="minorEastAsia" w:hAnsiTheme="minorEastAsia" w:hint="eastAsia"/>
          <w:sz w:val="24"/>
          <w:szCs w:val="24"/>
          <w:lang w:eastAsia="zh-CN"/>
        </w:rPr>
        <w:t>出线柜及马达控制柜，电容补偿柜，及低压柜与变压器之间的连接空气绝缘母线、低压柜与低压柜之间的连接空气绝缘母线桥，照明控制柜，</w:t>
      </w:r>
      <w:r w:rsidRPr="00990D83">
        <w:rPr>
          <w:rFonts w:asciiTheme="minorEastAsia" w:eastAsiaTheme="minorEastAsia" w:hAnsiTheme="minorEastAsia"/>
          <w:sz w:val="24"/>
          <w:szCs w:val="24"/>
          <w:lang w:eastAsia="zh-CN"/>
        </w:rPr>
        <w:t xml:space="preserve"> I/O</w:t>
      </w:r>
      <w:r w:rsidRPr="00990D83">
        <w:rPr>
          <w:rFonts w:asciiTheme="minorEastAsia" w:eastAsiaTheme="minorEastAsia" w:hAnsiTheme="minorEastAsia" w:hint="eastAsia"/>
          <w:sz w:val="24"/>
          <w:szCs w:val="24"/>
          <w:lang w:eastAsia="zh-CN"/>
        </w:rPr>
        <w:t>柜等。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备注：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（1）柜内所有框架断路器、多功能表、</w:t>
      </w:r>
      <w:r w:rsidR="00720652" w:rsidRPr="00990D83">
        <w:rPr>
          <w:rFonts w:asciiTheme="minorEastAsia" w:eastAsiaTheme="minorEastAsia" w:hAnsiTheme="minorEastAsia" w:hint="eastAsia"/>
          <w:sz w:val="24"/>
          <w:szCs w:val="24"/>
          <w:lang w:eastAsia="zh-CN"/>
        </w:rPr>
        <w:t>电能表、</w:t>
      </w:r>
      <w:r w:rsidRPr="00990D83">
        <w:rPr>
          <w:rFonts w:asciiTheme="minorEastAsia" w:eastAsiaTheme="minorEastAsia" w:hAnsiTheme="minorEastAsia" w:hint="eastAsia"/>
          <w:sz w:val="24"/>
          <w:szCs w:val="24"/>
          <w:lang w:eastAsia="zh-CN"/>
        </w:rPr>
        <w:t>马达保护器、线路保护器、变频器、软起动、无功补偿控制器等设备通讯口</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均接线至本柜内端子排，且各柜内同一类型的设备的端子要并接好。原则上，设备通讯均采用</w:t>
      </w:r>
      <w:r w:rsidRPr="00990D83">
        <w:rPr>
          <w:rFonts w:asciiTheme="minorEastAsia" w:eastAsiaTheme="minorEastAsia" w:hAnsiTheme="minorEastAsia"/>
          <w:sz w:val="24"/>
          <w:szCs w:val="24"/>
          <w:lang w:eastAsia="zh-CN"/>
        </w:rPr>
        <w:t xml:space="preserve">MODBUSRS485 </w:t>
      </w:r>
      <w:r w:rsidRPr="00990D83">
        <w:rPr>
          <w:rFonts w:asciiTheme="minorEastAsia" w:eastAsiaTheme="minorEastAsia" w:hAnsiTheme="minorEastAsia" w:hint="eastAsia"/>
          <w:sz w:val="24"/>
          <w:szCs w:val="24"/>
          <w:lang w:eastAsia="zh-CN"/>
        </w:rPr>
        <w:t>通讯协议，三线制接线端子。</w:t>
      </w:r>
      <w:r w:rsidR="006438A7" w:rsidRPr="00990D83">
        <w:rPr>
          <w:rFonts w:asciiTheme="minorEastAsia" w:eastAsiaTheme="minorEastAsia" w:hAnsiTheme="minorEastAsia" w:hint="eastAsia"/>
          <w:spacing w:val="-1"/>
          <w:sz w:val="24"/>
          <w:szCs w:val="24"/>
          <w:lang w:eastAsia="zh-CN"/>
        </w:rPr>
        <w:t>中压线路</w:t>
      </w:r>
      <w:r w:rsidR="006438A7" w:rsidRPr="00990D83">
        <w:rPr>
          <w:rFonts w:asciiTheme="minorEastAsia" w:eastAsiaTheme="minorEastAsia" w:hAnsiTheme="minorEastAsia" w:hint="eastAsia"/>
          <w:spacing w:val="-1"/>
          <w:sz w:val="24"/>
          <w:szCs w:val="24"/>
          <w:lang w:eastAsia="zh-CN"/>
        </w:rPr>
        <w:lastRenderedPageBreak/>
        <w:t>保护</w:t>
      </w:r>
      <w:bookmarkStart w:id="9" w:name="_Hlk161653386"/>
      <w:r w:rsidR="006438A7" w:rsidRPr="00990D83">
        <w:rPr>
          <w:rFonts w:asciiTheme="minorEastAsia" w:eastAsiaTheme="minorEastAsia" w:hAnsiTheme="minorEastAsia" w:hint="eastAsia"/>
          <w:spacing w:val="-1"/>
          <w:sz w:val="24"/>
          <w:szCs w:val="24"/>
          <w:lang w:eastAsia="zh-CN"/>
        </w:rPr>
        <w:t>装置需配以太网口，</w:t>
      </w:r>
      <w:r w:rsidR="00394BC8" w:rsidRPr="00990D83">
        <w:rPr>
          <w:rFonts w:asciiTheme="minorEastAsia" w:eastAsiaTheme="minorEastAsia" w:hAnsiTheme="minorEastAsia" w:hint="eastAsia"/>
          <w:spacing w:val="-1"/>
          <w:sz w:val="24"/>
          <w:szCs w:val="24"/>
          <w:lang w:eastAsia="zh-CN"/>
        </w:rPr>
        <w:t>需满足</w:t>
      </w:r>
      <w:r w:rsidR="006438A7" w:rsidRPr="00990D83">
        <w:rPr>
          <w:rFonts w:asciiTheme="minorEastAsia" w:eastAsiaTheme="minorEastAsia" w:hAnsiTheme="minorEastAsia"/>
          <w:spacing w:val="-1"/>
          <w:sz w:val="24"/>
          <w:szCs w:val="24"/>
          <w:lang w:eastAsia="zh-CN"/>
        </w:rPr>
        <w:t>iec61850</w:t>
      </w:r>
      <w:r w:rsidR="006438A7" w:rsidRPr="00990D83">
        <w:rPr>
          <w:rFonts w:asciiTheme="minorEastAsia" w:eastAsiaTheme="minorEastAsia" w:hAnsiTheme="minorEastAsia" w:hint="eastAsia"/>
          <w:spacing w:val="-1"/>
          <w:sz w:val="24"/>
          <w:szCs w:val="24"/>
          <w:lang w:eastAsia="zh-CN"/>
        </w:rPr>
        <w:t>、</w:t>
      </w:r>
      <w:r w:rsidR="006438A7" w:rsidRPr="00990D83">
        <w:rPr>
          <w:rFonts w:asciiTheme="minorEastAsia" w:eastAsiaTheme="minorEastAsia" w:hAnsiTheme="minorEastAsia"/>
          <w:spacing w:val="-1"/>
          <w:sz w:val="24"/>
          <w:szCs w:val="24"/>
          <w:lang w:eastAsia="zh-CN"/>
        </w:rPr>
        <w:t>dl/t860</w:t>
      </w:r>
      <w:r w:rsidR="006438A7" w:rsidRPr="00990D83">
        <w:rPr>
          <w:rFonts w:asciiTheme="minorEastAsia" w:eastAsiaTheme="minorEastAsia" w:hAnsiTheme="minorEastAsia" w:hint="eastAsia"/>
          <w:spacing w:val="-1"/>
          <w:sz w:val="24"/>
          <w:szCs w:val="24"/>
          <w:lang w:eastAsia="zh-CN"/>
        </w:rPr>
        <w:t>等通信规约标准</w:t>
      </w:r>
      <w:proofErr w:type="gramStart"/>
      <w:r w:rsidR="006438A7" w:rsidRPr="00990D83">
        <w:rPr>
          <w:rFonts w:asciiTheme="minorEastAsia" w:eastAsiaTheme="minorEastAsia" w:hAnsiTheme="minorEastAsia" w:hint="eastAsia"/>
          <w:spacing w:val="-1"/>
          <w:sz w:val="24"/>
          <w:szCs w:val="24"/>
          <w:lang w:eastAsia="zh-CN"/>
        </w:rPr>
        <w:t>和国网</w:t>
      </w:r>
      <w:r w:rsidR="006438A7" w:rsidRPr="00990D83">
        <w:rPr>
          <w:rFonts w:asciiTheme="minorEastAsia" w:eastAsiaTheme="minorEastAsia" w:hAnsiTheme="minorEastAsia"/>
          <w:spacing w:val="-1"/>
          <w:sz w:val="24"/>
          <w:szCs w:val="24"/>
          <w:lang w:eastAsia="zh-CN"/>
        </w:rPr>
        <w:t>“</w:t>
      </w:r>
      <w:r w:rsidR="006438A7" w:rsidRPr="00990D83">
        <w:rPr>
          <w:rFonts w:asciiTheme="minorEastAsia" w:eastAsiaTheme="minorEastAsia" w:hAnsiTheme="minorEastAsia" w:hint="eastAsia"/>
          <w:spacing w:val="-1"/>
          <w:sz w:val="24"/>
          <w:szCs w:val="24"/>
          <w:lang w:eastAsia="zh-CN"/>
        </w:rPr>
        <w:t>九统一</w:t>
      </w:r>
      <w:r w:rsidR="006438A7" w:rsidRPr="00990D83">
        <w:rPr>
          <w:rFonts w:asciiTheme="minorEastAsia" w:eastAsiaTheme="minorEastAsia" w:hAnsiTheme="minorEastAsia"/>
          <w:spacing w:val="-1"/>
          <w:sz w:val="24"/>
          <w:szCs w:val="24"/>
          <w:lang w:eastAsia="zh-CN"/>
        </w:rPr>
        <w:t>”</w:t>
      </w:r>
      <w:proofErr w:type="gramEnd"/>
      <w:r w:rsidR="006438A7" w:rsidRPr="00990D83">
        <w:rPr>
          <w:rFonts w:asciiTheme="minorEastAsia" w:eastAsiaTheme="minorEastAsia" w:hAnsiTheme="minorEastAsia" w:hint="eastAsia"/>
          <w:spacing w:val="-1"/>
          <w:sz w:val="24"/>
          <w:szCs w:val="24"/>
          <w:lang w:eastAsia="zh-CN"/>
        </w:rPr>
        <w:t>的标准要求</w:t>
      </w:r>
    </w:p>
    <w:bookmarkEnd w:id="9"/>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（2）所有设备及元件如有调试接口，需提供至少一根跟笔记本电脑连接</w:t>
      </w:r>
      <w:r w:rsidRPr="00990D83">
        <w:rPr>
          <w:rFonts w:asciiTheme="minorEastAsia" w:eastAsiaTheme="minorEastAsia" w:hAnsiTheme="minorEastAsia"/>
          <w:sz w:val="24"/>
          <w:szCs w:val="24"/>
          <w:lang w:eastAsia="zh-CN"/>
        </w:rPr>
        <w:t xml:space="preserve"> USB </w:t>
      </w:r>
      <w:r w:rsidRPr="00990D83">
        <w:rPr>
          <w:rFonts w:asciiTheme="minorEastAsia" w:eastAsiaTheme="minorEastAsia" w:hAnsiTheme="minorEastAsia" w:hint="eastAsia"/>
          <w:sz w:val="24"/>
          <w:szCs w:val="24"/>
          <w:lang w:eastAsia="zh-CN"/>
        </w:rPr>
        <w:t>口或网口连接的调试线，并提供调试软件。</w:t>
      </w:r>
    </w:p>
    <w:p w:rsidR="0096274C" w:rsidRPr="00990D83" w:rsidRDefault="00A11C48" w:rsidP="00990D83">
      <w:pPr>
        <w:pStyle w:val="a4"/>
        <w:ind w:firstLine="480"/>
        <w:jc w:val="left"/>
        <w:rPr>
          <w:rFonts w:asciiTheme="minorEastAsia" w:eastAsiaTheme="minorEastAsia" w:hAnsiTheme="minorEastAsia"/>
          <w:sz w:val="24"/>
          <w:szCs w:val="24"/>
        </w:rPr>
      </w:pPr>
      <w:bookmarkStart w:id="10" w:name="_Toc8935"/>
      <w:bookmarkStart w:id="11" w:name="_Toc27618"/>
      <w:bookmarkStart w:id="12" w:name="_Toc197"/>
      <w:r w:rsidRPr="00990D83">
        <w:rPr>
          <w:rFonts w:asciiTheme="minorEastAsia" w:eastAsiaTheme="minorEastAsia" w:hAnsiTheme="minorEastAsia" w:hint="eastAsia"/>
          <w:sz w:val="24"/>
          <w:szCs w:val="24"/>
        </w:rPr>
        <w:t>4.技术要求</w:t>
      </w:r>
      <w:bookmarkEnd w:id="10"/>
      <w:bookmarkEnd w:id="11"/>
      <w:bookmarkEnd w:id="12"/>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4</w:t>
      </w:r>
      <w:r w:rsidRPr="00990D83">
        <w:rPr>
          <w:rFonts w:asciiTheme="minorEastAsia" w:eastAsiaTheme="minorEastAsia" w:hAnsiTheme="minorEastAsia"/>
          <w:sz w:val="24"/>
          <w:szCs w:val="24"/>
        </w:rPr>
        <w:t xml:space="preserve">.1   </w:t>
      </w:r>
      <w:r w:rsidRPr="00990D83">
        <w:rPr>
          <w:rFonts w:asciiTheme="minorEastAsia" w:eastAsiaTheme="minorEastAsia" w:hAnsiTheme="minorEastAsia" w:hint="eastAsia"/>
          <w:sz w:val="24"/>
          <w:szCs w:val="24"/>
        </w:rPr>
        <w:t>一般性能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低压开关柜主接线方式为单母线分段，低压开关柜应适于</w:t>
      </w:r>
      <w:r w:rsidRPr="00990D83">
        <w:rPr>
          <w:rFonts w:asciiTheme="minorEastAsia" w:eastAsiaTheme="minorEastAsia" w:hAnsiTheme="minorEastAsia"/>
          <w:sz w:val="24"/>
          <w:szCs w:val="24"/>
          <w:lang w:eastAsia="zh-CN"/>
        </w:rPr>
        <w:t>IEC60364-3</w:t>
      </w:r>
      <w:r w:rsidRPr="00990D83">
        <w:rPr>
          <w:rFonts w:asciiTheme="minorEastAsia" w:eastAsiaTheme="minorEastAsia" w:hAnsiTheme="minorEastAsia" w:hint="eastAsia"/>
          <w:sz w:val="24"/>
          <w:szCs w:val="24"/>
          <w:lang w:eastAsia="zh-CN"/>
        </w:rPr>
        <w:t>规定的</w:t>
      </w:r>
      <w:r w:rsidRPr="00990D83">
        <w:rPr>
          <w:rFonts w:asciiTheme="minorEastAsia" w:eastAsiaTheme="minorEastAsia" w:hAnsiTheme="minorEastAsia"/>
          <w:sz w:val="24"/>
          <w:szCs w:val="24"/>
          <w:lang w:eastAsia="zh-CN"/>
        </w:rPr>
        <w:t>TN-S</w:t>
      </w:r>
      <w:r w:rsidRPr="00990D83">
        <w:rPr>
          <w:rFonts w:asciiTheme="minorEastAsia" w:eastAsiaTheme="minorEastAsia" w:hAnsiTheme="minorEastAsia" w:hint="eastAsia"/>
          <w:sz w:val="24"/>
          <w:szCs w:val="24"/>
          <w:lang w:eastAsia="zh-CN"/>
        </w:rPr>
        <w:t>系统。</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设备布置，保护，表计，控制，</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和</w:t>
      </w:r>
      <w:proofErr w:type="gramStart"/>
      <w:r w:rsidRPr="00990D83">
        <w:rPr>
          <w:rFonts w:asciiTheme="minorEastAsia" w:eastAsiaTheme="minorEastAsia" w:hAnsiTheme="minorEastAsia" w:hint="eastAsia"/>
          <w:sz w:val="24"/>
          <w:szCs w:val="24"/>
          <w:lang w:eastAsia="zh-CN"/>
        </w:rPr>
        <w:t>联跳</w:t>
      </w:r>
      <w:proofErr w:type="gramEnd"/>
      <w:r w:rsidRPr="00990D83">
        <w:rPr>
          <w:rFonts w:asciiTheme="minorEastAsia" w:eastAsiaTheme="minorEastAsia" w:hAnsiTheme="minorEastAsia" w:hint="eastAsia"/>
          <w:sz w:val="24"/>
          <w:szCs w:val="24"/>
          <w:lang w:eastAsia="zh-CN"/>
        </w:rPr>
        <w:t>功能等等应与单线图、控制原理图和数据单上的要求</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一致。</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设备的特性应根据配电方式，安装负荷和短路水平确定。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所有设备和元件运行都应满足这些参数，</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包括：</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2" name="IM 68"/>
            <wp:cNvGraphicFramePr/>
            <a:graphic xmlns:a="http://schemas.openxmlformats.org/drawingml/2006/main">
              <a:graphicData uri="http://schemas.openxmlformats.org/drawingml/2006/picture">
                <pic:pic xmlns:pic="http://schemas.openxmlformats.org/drawingml/2006/picture">
                  <pic:nvPicPr>
                    <pic:cNvPr id="12" name="IM 68"/>
                    <pic:cNvPicPr/>
                  </pic:nvPicPr>
                  <pic:blipFill>
                    <a:blip r:embed="rId9"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绝缘强度</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3" name="IM 70"/>
            <wp:cNvGraphicFramePr/>
            <a:graphic xmlns:a="http://schemas.openxmlformats.org/drawingml/2006/main">
              <a:graphicData uri="http://schemas.openxmlformats.org/drawingml/2006/picture">
                <pic:pic xmlns:pic="http://schemas.openxmlformats.org/drawingml/2006/picture">
                  <pic:nvPicPr>
                    <pic:cNvPr id="13" name="IM 70"/>
                    <pic:cNvPicPr/>
                  </pic:nvPicPr>
                  <pic:blipFill>
                    <a:blip r:embed="rId13" cstate="print"/>
                    <a:stretch>
                      <a:fillRect/>
                    </a:stretch>
                  </pic:blipFill>
                  <pic:spPr>
                    <a:xfrm>
                      <a:off x="0" y="0"/>
                      <a:ext cx="61154" cy="121908"/>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电动力</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3335"/>
            <wp:docPr id="14" name="IM 72"/>
            <wp:cNvGraphicFramePr/>
            <a:graphic xmlns:a="http://schemas.openxmlformats.org/drawingml/2006/main">
              <a:graphicData uri="http://schemas.openxmlformats.org/drawingml/2006/picture">
                <pic:pic xmlns:pic="http://schemas.openxmlformats.org/drawingml/2006/picture">
                  <pic:nvPicPr>
                    <pic:cNvPr id="14" name="IM 72"/>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断路器合闸分断能力</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5" name="IM 74"/>
            <wp:cNvGraphicFramePr/>
            <a:graphic xmlns:a="http://schemas.openxmlformats.org/drawingml/2006/main">
              <a:graphicData uri="http://schemas.openxmlformats.org/drawingml/2006/picture">
                <pic:pic xmlns:pic="http://schemas.openxmlformats.org/drawingml/2006/picture">
                  <pic:nvPicPr>
                    <pic:cNvPr id="15" name="IM 74"/>
                    <pic:cNvPicPr/>
                  </pic:nvPicPr>
                  <pic:blipFill>
                    <a:blip r:embed="rId9" cstate="print"/>
                    <a:stretch>
                      <a:fillRect/>
                    </a:stretch>
                  </pic:blipFill>
                  <pic:spPr>
                    <a:xfrm>
                      <a:off x="0" y="0"/>
                      <a:ext cx="61154" cy="121908"/>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系统中性点接地形式为</w:t>
      </w:r>
      <w:r w:rsidRPr="00990D83">
        <w:rPr>
          <w:rFonts w:asciiTheme="minorEastAsia" w:eastAsiaTheme="minorEastAsia" w:hAnsiTheme="minorEastAsia"/>
          <w:sz w:val="24"/>
          <w:szCs w:val="24"/>
          <w:lang w:eastAsia="zh-CN"/>
        </w:rPr>
        <w:t xml:space="preserve"> TN-S </w:t>
      </w:r>
      <w:r w:rsidRPr="00990D83">
        <w:rPr>
          <w:rFonts w:asciiTheme="minorEastAsia" w:eastAsiaTheme="minorEastAsia" w:hAnsiTheme="minorEastAsia" w:hint="eastAsia"/>
          <w:sz w:val="24"/>
          <w:szCs w:val="24"/>
          <w:lang w:eastAsia="zh-CN"/>
        </w:rPr>
        <w:t>系统。</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4.2</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开关柜单元功能和类型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单元功能包括</w:t>
      </w:r>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3335"/>
            <wp:docPr id="16" name="IM 76"/>
            <wp:cNvGraphicFramePr/>
            <a:graphic xmlns:a="http://schemas.openxmlformats.org/drawingml/2006/main">
              <a:graphicData uri="http://schemas.openxmlformats.org/drawingml/2006/picture">
                <pic:pic xmlns:pic="http://schemas.openxmlformats.org/drawingml/2006/picture">
                  <pic:nvPicPr>
                    <pic:cNvPr id="16" name="IM 76"/>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进线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3335"/>
            <wp:docPr id="17" name="IM 78"/>
            <wp:cNvGraphicFramePr/>
            <a:graphic xmlns:a="http://schemas.openxmlformats.org/drawingml/2006/main">
              <a:graphicData uri="http://schemas.openxmlformats.org/drawingml/2006/picture">
                <pic:pic xmlns:pic="http://schemas.openxmlformats.org/drawingml/2006/picture">
                  <pic:nvPicPr>
                    <pic:cNvPr id="17" name="IM 78"/>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母联</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8" name="IM 80"/>
            <wp:cNvGraphicFramePr/>
            <a:graphic xmlns:a="http://schemas.openxmlformats.org/drawingml/2006/main">
              <a:graphicData uri="http://schemas.openxmlformats.org/drawingml/2006/picture">
                <pic:pic xmlns:pic="http://schemas.openxmlformats.org/drawingml/2006/picture">
                  <pic:nvPicPr>
                    <pic:cNvPr id="18" name="IM 80"/>
                    <pic:cNvPicPr/>
                  </pic:nvPicPr>
                  <pic:blipFill>
                    <a:blip r:embed="rId9" cstate="print"/>
                    <a:stretch>
                      <a:fillRect/>
                    </a:stretch>
                  </pic:blipFill>
                  <pic:spPr>
                    <a:xfrm>
                      <a:off x="0" y="0"/>
                      <a:ext cx="61154" cy="121908"/>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动力配电</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19" name="IM 82"/>
            <wp:cNvGraphicFramePr/>
            <a:graphic xmlns:a="http://schemas.openxmlformats.org/drawingml/2006/main">
              <a:graphicData uri="http://schemas.openxmlformats.org/drawingml/2006/picture">
                <pic:pic xmlns:pic="http://schemas.openxmlformats.org/drawingml/2006/picture">
                  <pic:nvPicPr>
                    <pic:cNvPr id="19" name="IM 82"/>
                    <pic:cNvPicPr/>
                  </pic:nvPicPr>
                  <pic:blipFill>
                    <a:blip r:embed="rId9"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功率因数补偿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noProof/>
          <w:sz w:val="24"/>
          <w:szCs w:val="24"/>
          <w:lang w:eastAsia="zh-CN"/>
        </w:rPr>
        <w:drawing>
          <wp:inline distT="0" distB="0" distL="0" distR="0">
            <wp:extent cx="60960" cy="121285"/>
            <wp:effectExtent l="0" t="0" r="15240" b="12065"/>
            <wp:docPr id="20" name="IM 84"/>
            <wp:cNvGraphicFramePr/>
            <a:graphic xmlns:a="http://schemas.openxmlformats.org/drawingml/2006/main">
              <a:graphicData uri="http://schemas.openxmlformats.org/drawingml/2006/picture">
                <pic:pic xmlns:pic="http://schemas.openxmlformats.org/drawingml/2006/picture">
                  <pic:nvPicPr>
                    <pic:cNvPr id="20" name="IM 84"/>
                    <pic:cNvPicPr/>
                  </pic:nvPicPr>
                  <pic:blipFill>
                    <a:blip r:embed="rId9" cstate="print"/>
                    <a:stretch>
                      <a:fillRect/>
                    </a:stretch>
                  </pic:blipFill>
                  <pic:spPr>
                    <a:xfrm>
                      <a:off x="0" y="0"/>
                      <a:ext cx="61154" cy="121908"/>
                    </a:xfrm>
                    <a:prstGeom prst="rect">
                      <a:avLst/>
                    </a:prstGeom>
                  </pic:spPr>
                </pic:pic>
              </a:graphicData>
            </a:graphic>
          </wp:inline>
        </w:drawing>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电动机控制和保护</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其他设计时要保证对于电路故障、异常运行状况或误操作提供正确的选择性。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开关柜应按照有关图纸和数据单要求来配置继电器和电路元件。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电压、电流、频率、故障电流等额定值为在自然通风条件下柜体内设备的额定值，设备的额定值应充分</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考虑柜体内的热源，</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温升值应控制在</w:t>
      </w:r>
      <w:r w:rsidRPr="00990D83">
        <w:rPr>
          <w:rFonts w:asciiTheme="minorEastAsia" w:eastAsiaTheme="minorEastAsia" w:hAnsiTheme="minorEastAsia"/>
          <w:sz w:val="24"/>
          <w:szCs w:val="24"/>
          <w:lang w:eastAsia="zh-CN"/>
        </w:rPr>
        <w:t>IEC 60439</w:t>
      </w:r>
      <w:r w:rsidRPr="00990D83">
        <w:rPr>
          <w:rFonts w:asciiTheme="minorEastAsia" w:eastAsiaTheme="minorEastAsia" w:hAnsiTheme="minorEastAsia" w:hint="eastAsia"/>
          <w:sz w:val="24"/>
          <w:szCs w:val="24"/>
          <w:lang w:eastAsia="zh-CN"/>
        </w:rPr>
        <w:t>所规定的值内。正常使用时应不考虑降容，其中包括水</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平及垂直母线、自动开关、接触器、热元件等。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所有的电气元件以及母线系统应承</w:t>
      </w:r>
      <w:proofErr w:type="gramStart"/>
      <w:r w:rsidRPr="00990D83">
        <w:rPr>
          <w:rFonts w:asciiTheme="minorEastAsia" w:eastAsiaTheme="minorEastAsia" w:hAnsiTheme="minorEastAsia" w:hint="eastAsia"/>
          <w:sz w:val="24"/>
          <w:szCs w:val="24"/>
          <w:lang w:eastAsia="zh-CN"/>
        </w:rPr>
        <w:t>受可能</w:t>
      </w:r>
      <w:proofErr w:type="gramEnd"/>
      <w:r w:rsidRPr="00990D83">
        <w:rPr>
          <w:rFonts w:asciiTheme="minorEastAsia" w:eastAsiaTheme="minorEastAsia" w:hAnsiTheme="minorEastAsia" w:hint="eastAsia"/>
          <w:sz w:val="24"/>
          <w:szCs w:val="24"/>
          <w:lang w:eastAsia="zh-CN"/>
        </w:rPr>
        <w:t>通过的过负荷电流和短路电流。所有机械构件应能承受冲击短</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路电流的影响。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所有螺栓、双头螺栓、螺纹、管螺纹、</w:t>
      </w:r>
      <w:proofErr w:type="gramStart"/>
      <w:r w:rsidRPr="00990D83">
        <w:rPr>
          <w:rFonts w:asciiTheme="minorEastAsia" w:eastAsiaTheme="minorEastAsia" w:hAnsiTheme="minorEastAsia" w:hint="eastAsia"/>
          <w:sz w:val="24"/>
          <w:szCs w:val="24"/>
          <w:lang w:eastAsia="zh-CN"/>
        </w:rPr>
        <w:t>螺栓夹及螺母</w:t>
      </w:r>
      <w:proofErr w:type="gramEnd"/>
      <w:r w:rsidRPr="00990D83">
        <w:rPr>
          <w:rFonts w:asciiTheme="minorEastAsia" w:eastAsiaTheme="minorEastAsia" w:hAnsiTheme="minorEastAsia" w:hint="eastAsia"/>
          <w:sz w:val="24"/>
          <w:szCs w:val="24"/>
          <w:lang w:eastAsia="zh-CN"/>
        </w:rPr>
        <w:t>均应遵守国际标准组织（ISO）和国际单位制（SI）的标准。柜内母线等不应使用单螺栓连接。导体安装时螺栓可靠紧固，力矩符合要求。螺栓性能等级不低于8.8级。</w:t>
      </w:r>
    </w:p>
    <w:p w:rsidR="0096274C" w:rsidRPr="00990D83" w:rsidRDefault="00A11C48" w:rsidP="00990D83">
      <w:pPr>
        <w:pStyle w:val="a4"/>
        <w:ind w:firstLine="480"/>
        <w:jc w:val="left"/>
        <w:rPr>
          <w:rFonts w:asciiTheme="minorEastAsia" w:eastAsiaTheme="minorEastAsia" w:hAnsiTheme="minorEastAsia"/>
          <w:sz w:val="24"/>
          <w:szCs w:val="24"/>
        </w:rPr>
      </w:pPr>
      <w:r w:rsidRPr="00990D83">
        <w:rPr>
          <w:rFonts w:asciiTheme="minorEastAsia" w:eastAsiaTheme="minorEastAsia" w:hAnsiTheme="minorEastAsia" w:hint="eastAsia"/>
          <w:sz w:val="24"/>
          <w:szCs w:val="24"/>
        </w:rPr>
        <w:t>4.3</w:t>
      </w:r>
      <w:r w:rsidRPr="00990D83">
        <w:rPr>
          <w:rFonts w:asciiTheme="minorEastAsia" w:eastAsiaTheme="minorEastAsia" w:hAnsiTheme="minorEastAsia"/>
          <w:sz w:val="24"/>
          <w:szCs w:val="24"/>
        </w:rPr>
        <w:t xml:space="preserve">   </w:t>
      </w:r>
      <w:r w:rsidRPr="00990D83">
        <w:rPr>
          <w:rFonts w:asciiTheme="minorEastAsia" w:eastAsiaTheme="minorEastAsia" w:hAnsiTheme="minorEastAsia" w:hint="eastAsia"/>
          <w:sz w:val="24"/>
          <w:szCs w:val="24"/>
        </w:rPr>
        <w:t>开关柜主要要求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4</w:t>
      </w:r>
      <w:r w:rsidRPr="00990D83">
        <w:rPr>
          <w:rFonts w:asciiTheme="minorEastAsia" w:eastAsiaTheme="minorEastAsia" w:hAnsiTheme="minorEastAsia"/>
          <w:sz w:val="24"/>
          <w:szCs w:val="24"/>
          <w:lang w:eastAsia="zh-CN"/>
        </w:rPr>
        <w:t xml:space="preserve">.3.1  </w:t>
      </w:r>
      <w:r w:rsidRPr="00990D83">
        <w:rPr>
          <w:rFonts w:asciiTheme="minorEastAsia" w:eastAsiaTheme="minorEastAsia" w:hAnsiTheme="minorEastAsia" w:cs="宋体" w:hint="eastAsia"/>
          <w:sz w:val="24"/>
          <w:szCs w:val="24"/>
          <w:lang w:eastAsia="zh-CN"/>
        </w:rPr>
        <w:t>结构要求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1）开关柜应为户内型、 MNS 柜型，推进机构选用单独专用手柄旋转进、旋转出机构,自立式（不靠墙） 安装， 适于在楼板上安装。开 </w:t>
      </w:r>
      <w:proofErr w:type="gramStart"/>
      <w:r w:rsidRPr="00990D83">
        <w:rPr>
          <w:rFonts w:asciiTheme="minorEastAsia" w:eastAsiaTheme="minorEastAsia" w:hAnsiTheme="minorEastAsia" w:hint="eastAsia"/>
          <w:sz w:val="24"/>
          <w:szCs w:val="24"/>
          <w:lang w:eastAsia="zh-CN"/>
        </w:rPr>
        <w:t>关柜应</w:t>
      </w:r>
      <w:proofErr w:type="gramEnd"/>
      <w:r w:rsidRPr="00990D83">
        <w:rPr>
          <w:rFonts w:asciiTheme="minorEastAsia" w:eastAsiaTheme="minorEastAsia" w:hAnsiTheme="minorEastAsia" w:hint="eastAsia"/>
          <w:sz w:val="24"/>
          <w:szCs w:val="24"/>
          <w:lang w:eastAsia="zh-CN"/>
        </w:rPr>
        <w:t>包括安装用的所有底座， 固定螺栓，螺母等设施。开关柜应安装在埋入变配电所混凝土地面内的基础槽钢上，采用螺栓固定，不得采用直接焊接。</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2）开关柜（包括母线桥）外形应平整美观，柜架、抽屉及隔板应采用优质</w:t>
      </w:r>
      <w:proofErr w:type="gramStart"/>
      <w:r w:rsidRPr="00990D83">
        <w:rPr>
          <w:rFonts w:asciiTheme="minorEastAsia" w:eastAsiaTheme="minorEastAsia" w:hAnsiTheme="minorEastAsia" w:hint="eastAsia"/>
          <w:sz w:val="24"/>
          <w:szCs w:val="24"/>
          <w:lang w:eastAsia="zh-CN"/>
        </w:rPr>
        <w:t>敷</w:t>
      </w:r>
      <w:proofErr w:type="gramEnd"/>
      <w:r w:rsidRPr="00990D83">
        <w:rPr>
          <w:rFonts w:asciiTheme="minorEastAsia" w:eastAsiaTheme="minorEastAsia" w:hAnsiTheme="minorEastAsia" w:hint="eastAsia"/>
          <w:sz w:val="24"/>
          <w:szCs w:val="24"/>
          <w:lang w:eastAsia="zh-CN"/>
        </w:rPr>
        <w:t>铝锌板(厚度不小于2mm)</w:t>
      </w:r>
      <w:proofErr w:type="gramStart"/>
      <w:r w:rsidRPr="00990D83">
        <w:rPr>
          <w:rFonts w:asciiTheme="minorEastAsia" w:eastAsiaTheme="minorEastAsia" w:hAnsiTheme="minorEastAsia" w:hint="eastAsia"/>
          <w:sz w:val="24"/>
          <w:szCs w:val="24"/>
          <w:lang w:eastAsia="zh-CN"/>
        </w:rPr>
        <w:t>弯制后</w:t>
      </w:r>
      <w:proofErr w:type="gramEnd"/>
      <w:r w:rsidRPr="00990D83">
        <w:rPr>
          <w:rFonts w:asciiTheme="minorEastAsia" w:eastAsiaTheme="minorEastAsia" w:hAnsiTheme="minorEastAsia" w:hint="eastAsia"/>
          <w:sz w:val="24"/>
          <w:szCs w:val="24"/>
          <w:lang w:eastAsia="zh-CN"/>
        </w:rPr>
        <w:t>用螺栓组 装而成，门、面板采用冷轧钢板(厚度不小于2mm)静电喷塑（厚度不小于80μm），且整个开关柜无焊点。柜内垂直母线必须置于由优质冷轧 钢板折弯而成的金属母线封内。保证整柜组合 灵活，通风散热好，保证操作人员的安全和便于运行维护、检查、监视、检修和 试验。柜架和面板应有足够机械强度和刚度，除满足内部元器件的安装要求外，还能承受设备内外电路短路时的电动力和热效应，不会因设备搬运、吊装、运输过程由于受潮、冷冻、撞击等因数影响设备的性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3）开关柜底部应带密封钢板，根据回路数的要求， 在钢板上留有足够数量的动力电缆和控制电 缆的敲落孔，并有用于固定电缆的设备。开关柜的进线柜为母线桥上进线方式； 开关柜的出线采用电缆 下出线，个别大出线回路开关下口应</w:t>
      </w:r>
      <w:proofErr w:type="gramStart"/>
      <w:r w:rsidRPr="00990D83">
        <w:rPr>
          <w:rFonts w:asciiTheme="minorEastAsia" w:eastAsiaTheme="minorEastAsia" w:hAnsiTheme="minorEastAsia" w:hint="eastAsia"/>
          <w:sz w:val="24"/>
          <w:szCs w:val="24"/>
          <w:lang w:eastAsia="zh-CN"/>
        </w:rPr>
        <w:t>做铜母排</w:t>
      </w:r>
      <w:proofErr w:type="gramEnd"/>
      <w:r w:rsidRPr="00990D83">
        <w:rPr>
          <w:rFonts w:asciiTheme="minorEastAsia" w:eastAsiaTheme="minorEastAsia" w:hAnsiTheme="minorEastAsia" w:hint="eastAsia"/>
          <w:sz w:val="24"/>
          <w:szCs w:val="24"/>
          <w:lang w:eastAsia="zh-CN"/>
        </w:rPr>
        <w:t>引出，以方便大电缆的连接，在开关柜下部应有固定电缆 的支架。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4）低压开关柜体应采取为防止功能单元插拔操作过程中对母线的磨损和破坏的相关措施，避免 对母线系统的直接操作， 同时也要保证良好的互换性和快速加装。</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5）设备的布置应方便操作，在任何情况下不应妨碍良好的运行性能，柜内空间应满足电缆接线、 检修要求。开关柜端部结构、母线排和电线电缆</w:t>
      </w:r>
      <w:proofErr w:type="gramStart"/>
      <w:r w:rsidRPr="00990D83">
        <w:rPr>
          <w:rFonts w:asciiTheme="minorEastAsia" w:eastAsiaTheme="minorEastAsia" w:hAnsiTheme="minorEastAsia" w:hint="eastAsia"/>
          <w:sz w:val="24"/>
          <w:szCs w:val="24"/>
          <w:lang w:eastAsia="zh-CN"/>
        </w:rPr>
        <w:t>敷</w:t>
      </w:r>
      <w:proofErr w:type="gramEnd"/>
      <w:r w:rsidRPr="00990D83">
        <w:rPr>
          <w:rFonts w:asciiTheme="minorEastAsia" w:eastAsiaTheme="minorEastAsia" w:hAnsiTheme="minorEastAsia" w:hint="eastAsia"/>
          <w:sz w:val="24"/>
          <w:szCs w:val="24"/>
          <w:lang w:eastAsia="zh-CN"/>
        </w:rPr>
        <w:t>线槽的布置，应考虑便于扩建。</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6）抑制涡流的措施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对额定电流大于等于3200A开关柜必须采用防磁骨架和隔板（主要部位详见下表），并应能承受所安装元件及短路时所产生的机械应力和热应力，并应考虑防止构成足以引起较大涡流损耗的磁性通路，有效防止涡流发热。</w:t>
      </w:r>
    </w:p>
    <w:p w:rsidR="002953CB" w:rsidRPr="00990D83" w:rsidRDefault="002953CB" w:rsidP="00990D83">
      <w:pPr>
        <w:ind w:firstLineChars="175"/>
        <w:rPr>
          <w:rFonts w:asciiTheme="minorEastAsia" w:eastAsiaTheme="minorEastAsia" w:hAnsiTheme="minorEastAsia"/>
          <w:sz w:val="24"/>
          <w:szCs w:val="24"/>
          <w:lang w:eastAsia="zh-CN"/>
        </w:rPr>
      </w:pPr>
    </w:p>
    <w:tbl>
      <w:tblPr>
        <w:tblW w:w="8930" w:type="dxa"/>
        <w:jc w:val="center"/>
        <w:tblLayout w:type="fixed"/>
        <w:tblCellMar>
          <w:left w:w="10" w:type="dxa"/>
          <w:right w:w="10" w:type="dxa"/>
        </w:tblCellMar>
        <w:tblLook w:val="04A0"/>
      </w:tblPr>
      <w:tblGrid>
        <w:gridCol w:w="1842"/>
        <w:gridCol w:w="1418"/>
        <w:gridCol w:w="1417"/>
        <w:gridCol w:w="1418"/>
        <w:gridCol w:w="1417"/>
        <w:gridCol w:w="1418"/>
      </w:tblGrid>
      <w:tr w:rsidR="00394BC8" w:rsidRPr="00990D83" w:rsidTr="00394BC8">
        <w:trPr>
          <w:trHeight w:hRule="exact" w:val="937"/>
          <w:jc w:val="center"/>
        </w:trPr>
        <w:tc>
          <w:tcPr>
            <w:tcW w:w="1842" w:type="dxa"/>
            <w:tcBorders>
              <w:top w:val="single" w:sz="4" w:space="0" w:color="auto"/>
              <w:lef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额定电流（In）</w:t>
            </w:r>
          </w:p>
        </w:tc>
        <w:tc>
          <w:tcPr>
            <w:tcW w:w="1418" w:type="dxa"/>
            <w:tcBorders>
              <w:top w:val="single" w:sz="4" w:space="0" w:color="auto"/>
              <w:lef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母线框螺丝</w:t>
            </w:r>
          </w:p>
        </w:tc>
        <w:tc>
          <w:tcPr>
            <w:tcW w:w="1417" w:type="dxa"/>
            <w:tcBorders>
              <w:top w:val="single" w:sz="4" w:space="0" w:color="auto"/>
              <w:lef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母线框支架</w:t>
            </w:r>
          </w:p>
        </w:tc>
        <w:tc>
          <w:tcPr>
            <w:tcW w:w="1418" w:type="dxa"/>
            <w:tcBorders>
              <w:top w:val="single" w:sz="4" w:space="0" w:color="auto"/>
              <w:left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proofErr w:type="gramStart"/>
            <w:r w:rsidRPr="00990D83">
              <w:rPr>
                <w:rFonts w:asciiTheme="minorEastAsia" w:eastAsiaTheme="minorEastAsia" w:hAnsiTheme="minorEastAsia" w:hint="eastAsia"/>
                <w:sz w:val="24"/>
                <w:szCs w:val="24"/>
                <w:lang w:eastAsia="zh-CN"/>
              </w:rPr>
              <w:t>母线室</w:t>
            </w:r>
            <w:proofErr w:type="gramEnd"/>
            <w:r w:rsidRPr="00990D83">
              <w:rPr>
                <w:rFonts w:asciiTheme="minorEastAsia" w:eastAsiaTheme="minorEastAsia" w:hAnsiTheme="minorEastAsia" w:hint="eastAsia"/>
                <w:sz w:val="24"/>
                <w:szCs w:val="24"/>
                <w:lang w:eastAsia="zh-CN"/>
              </w:rPr>
              <w:t>横梁</w:t>
            </w:r>
          </w:p>
        </w:tc>
        <w:tc>
          <w:tcPr>
            <w:tcW w:w="1417" w:type="dxa"/>
            <w:tcBorders>
              <w:top w:val="single" w:sz="4" w:space="0" w:color="auto"/>
              <w:left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柜体中立柱</w:t>
            </w:r>
          </w:p>
        </w:tc>
        <w:tc>
          <w:tcPr>
            <w:tcW w:w="1418" w:type="dxa"/>
            <w:tcBorders>
              <w:top w:val="single" w:sz="4" w:space="0" w:color="auto"/>
              <w:left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隔板</w:t>
            </w:r>
          </w:p>
        </w:tc>
      </w:tr>
      <w:tr w:rsidR="00394BC8" w:rsidRPr="00990D83" w:rsidTr="00394BC8">
        <w:trPr>
          <w:trHeight w:hRule="exact" w:val="708"/>
          <w:jc w:val="center"/>
        </w:trPr>
        <w:tc>
          <w:tcPr>
            <w:tcW w:w="1842" w:type="dxa"/>
            <w:tcBorders>
              <w:top w:val="single" w:sz="4" w:space="0" w:color="auto"/>
              <w:left w:val="single" w:sz="4" w:space="0" w:color="auto"/>
              <w:bottom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3200A≤</w:t>
            </w:r>
            <w:r w:rsidRPr="00990D83">
              <w:rPr>
                <w:rFonts w:asciiTheme="minorEastAsia" w:eastAsiaTheme="minorEastAsia" w:hAnsiTheme="minorEastAsia" w:hint="eastAsia"/>
                <w:color w:val="333333"/>
                <w:sz w:val="24"/>
                <w:szCs w:val="24"/>
                <w:shd w:val="clear" w:color="auto" w:fill="FFFFFF"/>
                <w:lang w:eastAsia="zh-CN"/>
              </w:rPr>
              <w:t>In</w:t>
            </w:r>
          </w:p>
        </w:tc>
        <w:tc>
          <w:tcPr>
            <w:tcW w:w="1418" w:type="dxa"/>
            <w:tcBorders>
              <w:top w:val="single" w:sz="4" w:space="0" w:color="auto"/>
              <w:left w:val="single" w:sz="4" w:space="0" w:color="auto"/>
              <w:bottom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w:t>
            </w:r>
          </w:p>
        </w:tc>
        <w:tc>
          <w:tcPr>
            <w:tcW w:w="1417" w:type="dxa"/>
            <w:tcBorders>
              <w:top w:val="single" w:sz="4" w:space="0" w:color="auto"/>
              <w:left w:val="single" w:sz="4" w:space="0" w:color="auto"/>
              <w:bottom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w:t>
            </w:r>
          </w:p>
        </w:tc>
      </w:tr>
      <w:tr w:rsidR="00394BC8" w:rsidRPr="00990D83" w:rsidTr="00394BC8">
        <w:trPr>
          <w:trHeight w:hRule="exact" w:val="551"/>
          <w:jc w:val="center"/>
        </w:trPr>
        <w:tc>
          <w:tcPr>
            <w:tcW w:w="1842" w:type="dxa"/>
            <w:tcBorders>
              <w:top w:val="single" w:sz="4" w:space="0" w:color="auto"/>
              <w:left w:val="single" w:sz="4" w:space="0" w:color="auto"/>
              <w:bottom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材质</w:t>
            </w:r>
          </w:p>
        </w:tc>
        <w:tc>
          <w:tcPr>
            <w:tcW w:w="7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953CB" w:rsidRPr="00990D83" w:rsidRDefault="00A11C48" w:rsidP="00990D83">
            <w:pPr>
              <w:pStyle w:val="Other1"/>
              <w:spacing w:line="360" w:lineRule="auto"/>
              <w:ind w:left="105"/>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304不锈钢材质</w:t>
            </w:r>
          </w:p>
        </w:tc>
      </w:tr>
    </w:tbl>
    <w:p w:rsidR="002953CB" w:rsidRPr="00990D83" w:rsidRDefault="002953CB" w:rsidP="00990D83">
      <w:pPr>
        <w:ind w:firstLine="480"/>
        <w:rPr>
          <w:rFonts w:asciiTheme="minorEastAsia" w:eastAsiaTheme="minorEastAsia" w:hAnsiTheme="minorEastAsia"/>
          <w:sz w:val="24"/>
          <w:szCs w:val="24"/>
          <w:lang w:eastAsia="zh-CN"/>
        </w:rPr>
      </w:pP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通风</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（1）通风孔的设计和安装应保证熔断器、断路器在正常工作时或在短路情况下没有电弧或可熔金属喷出。</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（2）通风孔的尺寸、形状及安装位置不应使整个外壳的机械强度有明显的下降。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（3）通风孔的设置不应降低外壳的防护等级。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（4）进线柜、</w:t>
      </w:r>
      <w:proofErr w:type="gramStart"/>
      <w:r w:rsidRPr="00990D83">
        <w:rPr>
          <w:rFonts w:asciiTheme="minorEastAsia" w:eastAsiaTheme="minorEastAsia" w:hAnsiTheme="minorEastAsia" w:hint="eastAsia"/>
          <w:sz w:val="24"/>
          <w:szCs w:val="24"/>
          <w:lang w:eastAsia="zh-CN"/>
        </w:rPr>
        <w:t>母联柜</w:t>
      </w:r>
      <w:proofErr w:type="gramEnd"/>
      <w:r w:rsidRPr="00990D83">
        <w:rPr>
          <w:rFonts w:asciiTheme="minorEastAsia" w:eastAsiaTheme="minorEastAsia" w:hAnsiTheme="minorEastAsia" w:hint="eastAsia"/>
          <w:sz w:val="24"/>
          <w:szCs w:val="24"/>
          <w:lang w:eastAsia="zh-CN"/>
        </w:rPr>
        <w:t>、变频器柜、</w:t>
      </w:r>
      <w:proofErr w:type="gramStart"/>
      <w:r w:rsidRPr="00990D83">
        <w:rPr>
          <w:rFonts w:asciiTheme="minorEastAsia" w:eastAsiaTheme="minorEastAsia" w:hAnsiTheme="minorEastAsia" w:hint="eastAsia"/>
          <w:sz w:val="24"/>
          <w:szCs w:val="24"/>
          <w:lang w:eastAsia="zh-CN"/>
        </w:rPr>
        <w:t>电容器柜需强制</w:t>
      </w:r>
      <w:proofErr w:type="gramEnd"/>
      <w:r w:rsidRPr="00990D83">
        <w:rPr>
          <w:rFonts w:asciiTheme="minorEastAsia" w:eastAsiaTheme="minorEastAsia" w:hAnsiTheme="minorEastAsia" w:hint="eastAsia"/>
          <w:sz w:val="24"/>
          <w:szCs w:val="24"/>
          <w:lang w:eastAsia="zh-CN"/>
        </w:rPr>
        <w:t>进排风设施，进风设过滤防尘，其它</w:t>
      </w:r>
      <w:proofErr w:type="gramStart"/>
      <w:r w:rsidRPr="00990D83">
        <w:rPr>
          <w:rFonts w:asciiTheme="minorEastAsia" w:eastAsiaTheme="minorEastAsia" w:hAnsiTheme="minorEastAsia" w:hint="eastAsia"/>
          <w:sz w:val="24"/>
          <w:szCs w:val="24"/>
          <w:lang w:eastAsia="zh-CN"/>
        </w:rPr>
        <w:t>柜根据</w:t>
      </w:r>
      <w:proofErr w:type="gramEnd"/>
      <w:r w:rsidRPr="00990D83">
        <w:rPr>
          <w:rFonts w:asciiTheme="minorEastAsia" w:eastAsiaTheme="minorEastAsia" w:hAnsiTheme="minorEastAsia" w:hint="eastAsia"/>
          <w:sz w:val="24"/>
          <w:szCs w:val="24"/>
          <w:lang w:eastAsia="zh-CN"/>
        </w:rPr>
        <w:t>需要设过滤防尘通风机。柜门上风扇外罩选用百叶窗外罩。</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隔离</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（1）利用隔板可将装置划分成几个若干独立小室（包括主母线室、分支垂直母线室、功能</w:t>
      </w:r>
      <w:proofErr w:type="gramStart"/>
      <w:r w:rsidRPr="00990D83">
        <w:rPr>
          <w:rFonts w:asciiTheme="minorEastAsia" w:eastAsiaTheme="minorEastAsia" w:hAnsiTheme="minorEastAsia" w:hint="eastAsia"/>
          <w:sz w:val="24"/>
          <w:szCs w:val="24"/>
          <w:lang w:eastAsia="zh-CN"/>
        </w:rPr>
        <w:t>单元室</w:t>
      </w:r>
      <w:proofErr w:type="gramEnd"/>
      <w:r w:rsidRPr="00990D83">
        <w:rPr>
          <w:rFonts w:asciiTheme="minorEastAsia" w:eastAsiaTheme="minorEastAsia" w:hAnsiTheme="minorEastAsia" w:hint="eastAsia"/>
          <w:sz w:val="24"/>
          <w:szCs w:val="24"/>
          <w:lang w:eastAsia="zh-CN"/>
        </w:rPr>
        <w:t xml:space="preserve">和电缆室）以满足下述要求：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① 防止触及邻近功能单元的带电部件；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② 限制事故电弧的扩大；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③ 防止外界物体从装置的一个隔室进到另一个隔室。</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④ 防止形成烟囱效应。</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（2）柜顶主</w:t>
      </w:r>
      <w:proofErr w:type="gramStart"/>
      <w:r w:rsidRPr="00990D83">
        <w:rPr>
          <w:rFonts w:asciiTheme="minorEastAsia" w:eastAsiaTheme="minorEastAsia" w:hAnsiTheme="minorEastAsia" w:hint="eastAsia"/>
          <w:sz w:val="24"/>
          <w:szCs w:val="24"/>
          <w:lang w:eastAsia="zh-CN"/>
        </w:rPr>
        <w:t>母线室</w:t>
      </w:r>
      <w:proofErr w:type="gramEnd"/>
      <w:r w:rsidRPr="00990D83">
        <w:rPr>
          <w:rFonts w:asciiTheme="minorEastAsia" w:eastAsiaTheme="minorEastAsia" w:hAnsiTheme="minorEastAsia" w:hint="eastAsia"/>
          <w:sz w:val="24"/>
          <w:szCs w:val="24"/>
          <w:lang w:eastAsia="zh-CN"/>
        </w:rPr>
        <w:t>每面柜间、</w:t>
      </w:r>
      <w:proofErr w:type="gramStart"/>
      <w:r w:rsidRPr="00990D83">
        <w:rPr>
          <w:rFonts w:asciiTheme="minorEastAsia" w:eastAsiaTheme="minorEastAsia" w:hAnsiTheme="minorEastAsia" w:hint="eastAsia"/>
          <w:sz w:val="24"/>
          <w:szCs w:val="24"/>
          <w:lang w:eastAsia="zh-CN"/>
        </w:rPr>
        <w:t>本柜各</w:t>
      </w:r>
      <w:proofErr w:type="gramEnd"/>
      <w:r w:rsidRPr="00990D83">
        <w:rPr>
          <w:rFonts w:asciiTheme="minorEastAsia" w:eastAsiaTheme="minorEastAsia" w:hAnsiTheme="minorEastAsia" w:hint="eastAsia"/>
          <w:sz w:val="24"/>
          <w:szCs w:val="24"/>
          <w:lang w:eastAsia="zh-CN"/>
        </w:rPr>
        <w:t>独立小室间、柜体之间要做完全隔离。</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隔室之间的开孔应确保熔断器、断路器在短路分断时产生的气体</w:t>
      </w:r>
      <w:proofErr w:type="gramStart"/>
      <w:r w:rsidRPr="00990D83">
        <w:rPr>
          <w:rFonts w:asciiTheme="minorEastAsia" w:eastAsiaTheme="minorEastAsia" w:hAnsiTheme="minorEastAsia" w:hint="eastAsia"/>
          <w:sz w:val="24"/>
          <w:szCs w:val="24"/>
          <w:lang w:eastAsia="zh-CN"/>
        </w:rPr>
        <w:t>不</w:t>
      </w:r>
      <w:proofErr w:type="gramEnd"/>
      <w:r w:rsidRPr="00990D83">
        <w:rPr>
          <w:rFonts w:asciiTheme="minorEastAsia" w:eastAsiaTheme="minorEastAsia" w:hAnsiTheme="minorEastAsia" w:hint="eastAsia"/>
          <w:sz w:val="24"/>
          <w:szCs w:val="24"/>
          <w:lang w:eastAsia="zh-CN"/>
        </w:rPr>
        <w:t>影 响相邻隔室的功能单元的正常工作。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（4）用作隔离的隔板可以是金属板或环氧树脂板，金属隔板应与保护接地导体 可靠连接，金属隔板在人体碰撞时的变形不应减少其绝缘距离；柜顶主</w:t>
      </w:r>
      <w:proofErr w:type="gramStart"/>
      <w:r w:rsidRPr="00990D83">
        <w:rPr>
          <w:rFonts w:asciiTheme="minorEastAsia" w:eastAsiaTheme="minorEastAsia" w:hAnsiTheme="minorEastAsia" w:hint="eastAsia"/>
          <w:sz w:val="24"/>
          <w:szCs w:val="24"/>
          <w:lang w:eastAsia="zh-CN"/>
        </w:rPr>
        <w:t>母线室</w:t>
      </w:r>
      <w:proofErr w:type="gramEnd"/>
      <w:r w:rsidRPr="00990D83">
        <w:rPr>
          <w:rFonts w:asciiTheme="minorEastAsia" w:eastAsiaTheme="minorEastAsia" w:hAnsiTheme="minorEastAsia" w:hint="eastAsia"/>
          <w:sz w:val="24"/>
          <w:szCs w:val="24"/>
          <w:lang w:eastAsia="zh-CN"/>
        </w:rPr>
        <w:t>每面柜间环氧树脂板，不小于2mm厚。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（5）功能单元隔室中的隔板不应由短路分断时所产生的电弧或游离气体所产生的压力而造成损坏或永久变形。</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抽屉单元按标准模数设计，尺寸相同的电动机或馈线单元，抽出部件应能互换。对抽屉式开关柜，除主母线故障外，任何一个内部抽屉故障，不能影响其它抽屉的正常运行，并可在系统通电情况下更换故障开关，迅速恢复供电。开关柜外形尺寸以设计院提供的招标图为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（7）柜体抽屉隔室有隔板，抽屉本体有底板。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（8）抽屉柜垂直通道由全封闭金属通道组成，通道后盖板使用具有阻燃特性的透明PC板制作且有通风孔， 厚度为4mm，</w:t>
      </w:r>
      <w:proofErr w:type="gramStart"/>
      <w:r w:rsidRPr="00990D83">
        <w:rPr>
          <w:rFonts w:asciiTheme="minorEastAsia" w:eastAsiaTheme="minorEastAsia" w:hAnsiTheme="minorEastAsia" w:hint="eastAsia"/>
          <w:sz w:val="24"/>
          <w:szCs w:val="24"/>
          <w:lang w:eastAsia="zh-CN"/>
        </w:rPr>
        <w:t>垂直母排末端</w:t>
      </w:r>
      <w:proofErr w:type="gramEnd"/>
      <w:r w:rsidRPr="00990D83">
        <w:rPr>
          <w:rFonts w:asciiTheme="minorEastAsia" w:eastAsiaTheme="minorEastAsia" w:hAnsiTheme="minorEastAsia" w:hint="eastAsia"/>
          <w:sz w:val="24"/>
          <w:szCs w:val="24"/>
          <w:lang w:eastAsia="zh-CN"/>
        </w:rPr>
        <w:t>必须配有固定夹具， 垂直通道上下必须配有盖板。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（9）主</w:t>
      </w:r>
      <w:proofErr w:type="gramStart"/>
      <w:r w:rsidRPr="00990D83">
        <w:rPr>
          <w:rFonts w:asciiTheme="minorEastAsia" w:eastAsiaTheme="minorEastAsia" w:hAnsiTheme="minorEastAsia" w:hint="eastAsia"/>
          <w:sz w:val="24"/>
          <w:szCs w:val="24"/>
          <w:lang w:eastAsia="zh-CN"/>
        </w:rPr>
        <w:t>母线室</w:t>
      </w:r>
      <w:proofErr w:type="gramEnd"/>
      <w:r w:rsidRPr="00990D83">
        <w:rPr>
          <w:rFonts w:asciiTheme="minorEastAsia" w:eastAsiaTheme="minorEastAsia" w:hAnsiTheme="minorEastAsia" w:hint="eastAsia"/>
          <w:sz w:val="24"/>
          <w:szCs w:val="24"/>
          <w:lang w:eastAsia="zh-CN"/>
        </w:rPr>
        <w:t>柜前、柜后小门应能使用钥匙打开，小门开启后，内部应使用具有阻燃特性的透明PC板制作的挡板进行隔离防护，板上应有用于通风、测温用的小孔，厚度不小于4mm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（10）进线柜、</w:t>
      </w:r>
      <w:proofErr w:type="gramStart"/>
      <w:r w:rsidRPr="00990D83">
        <w:rPr>
          <w:rFonts w:asciiTheme="minorEastAsia" w:eastAsiaTheme="minorEastAsia" w:hAnsiTheme="minorEastAsia" w:hint="eastAsia"/>
          <w:sz w:val="24"/>
          <w:szCs w:val="24"/>
          <w:lang w:eastAsia="zh-CN"/>
        </w:rPr>
        <w:t>母联柜柜后母排应安装</w:t>
      </w:r>
      <w:proofErr w:type="gramEnd"/>
      <w:r w:rsidRPr="00990D83">
        <w:rPr>
          <w:rFonts w:asciiTheme="minorEastAsia" w:eastAsiaTheme="minorEastAsia" w:hAnsiTheme="minorEastAsia" w:hint="eastAsia"/>
          <w:sz w:val="24"/>
          <w:szCs w:val="24"/>
          <w:lang w:eastAsia="zh-CN"/>
        </w:rPr>
        <w:t>可拆卸式聚碳酸酯材质的挡板进行隔离防护，厚度不小于5mm，有机玻璃板贴有黄底黑字三角形</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有电危险</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标识。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  </w:t>
      </w:r>
      <w:proofErr w:type="gramStart"/>
      <w:r w:rsidRPr="00990D83">
        <w:rPr>
          <w:rFonts w:asciiTheme="minorEastAsia" w:eastAsiaTheme="minorEastAsia" w:hAnsiTheme="minorEastAsia" w:cs="宋体" w:hint="eastAsia"/>
          <w:sz w:val="24"/>
          <w:szCs w:val="24"/>
          <w:lang w:eastAsia="zh-CN"/>
        </w:rPr>
        <w:t>联锁</w:t>
      </w:r>
      <w:proofErr w:type="gramEnd"/>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应提供如下辅助开关和机械</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（1）当断路器从</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工作</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位置抽出时应断开。只有在断开位置的断路器才 能推入</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工作</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位置。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（2）功能单元与小室的门必须设置机械</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。只有在断路器处于分断位置时门才能打开。</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（3）应设置专用解锁机构，以便特殊需要时，当主开关处于接通位置时，也能将门打开。</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（4）为了防止未经允许的操作，主开关的操作机构应能使用挂锁将其锁在 分断位置上。</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（5）应防止当断路器处于合位置时误推入工作位置。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（6）对于断路器单元在单元门的正面具有一个手动操作的手柄，手柄位置表明断路器处于断开或合闸状态。具有2~3把挂锁用来把断路器锁住在断开位置。开关柜的抽屉单元具有可靠的机械</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10）外壳防护等级最低为IP41，户外及多灰尘区域不低于 IP55。开关柜应装设吊耳。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11）每个抽屉应具有工作、试验及抽出位置， 并且每个位置都能锁定，在单元门打开或可抽出单元移开后,开关柜垂直母线上用于连接抽出单元插头的插口应绝缘或隔离。</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12）开关柜的结构设计要考虑便于检查，清扫， 维修与维护。同时应确保在运行，检查和维护过 程中的绝对安全。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13）隔离机构和抽出装置要适于单人操作，抽屉单元采用轴承滑轮。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4.3.2</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cs="宋体" w:hint="eastAsia"/>
          <w:sz w:val="24"/>
          <w:szCs w:val="24"/>
          <w:lang w:eastAsia="zh-CN"/>
        </w:rPr>
        <w:t>主母线和分支母线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主要要求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（1）母线及开关柜的设计应使组件能在将来扩建时在其两端延伸。</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（2）母线的相序排列应考虑与变压器相对应。</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（3）开关柜内的PE母线安装在开关柜的底部，</w:t>
      </w:r>
      <w:proofErr w:type="gramStart"/>
      <w:r w:rsidRPr="00990D83">
        <w:rPr>
          <w:rFonts w:asciiTheme="minorEastAsia" w:eastAsiaTheme="minorEastAsia" w:hAnsiTheme="minorEastAsia" w:hint="eastAsia"/>
          <w:sz w:val="24"/>
          <w:szCs w:val="24"/>
          <w:lang w:eastAsia="zh-CN"/>
        </w:rPr>
        <w:t>应有同接地网</w:t>
      </w:r>
      <w:proofErr w:type="gramEnd"/>
      <w:r w:rsidRPr="00990D83">
        <w:rPr>
          <w:rFonts w:asciiTheme="minorEastAsia" w:eastAsiaTheme="minorEastAsia" w:hAnsiTheme="minorEastAsia" w:hint="eastAsia"/>
          <w:sz w:val="24"/>
          <w:szCs w:val="24"/>
          <w:lang w:eastAsia="zh-CN"/>
        </w:rPr>
        <w:t>及引出电缆连接的措施。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（4）接地系统采用TN-S系统，要求中性母线应与相母线和PE母线隔离。（进线柜内设置</w:t>
      </w:r>
      <w:proofErr w:type="gramStart"/>
      <w:r w:rsidRPr="00990D83">
        <w:rPr>
          <w:rFonts w:asciiTheme="minorEastAsia" w:eastAsiaTheme="minorEastAsia" w:hAnsiTheme="minorEastAsia" w:hint="eastAsia"/>
          <w:sz w:val="24"/>
          <w:szCs w:val="24"/>
          <w:lang w:eastAsia="zh-CN"/>
        </w:rPr>
        <w:t>中性线母排</w:t>
      </w:r>
      <w:proofErr w:type="gramEnd"/>
      <w:r w:rsidRPr="00990D83">
        <w:rPr>
          <w:rFonts w:asciiTheme="minorEastAsia" w:eastAsiaTheme="minorEastAsia" w:hAnsiTheme="minorEastAsia" w:hint="eastAsia"/>
          <w:sz w:val="24"/>
          <w:szCs w:val="24"/>
          <w:lang w:eastAsia="zh-CN"/>
        </w:rPr>
        <w:t xml:space="preserve"> 与PE</w:t>
      </w:r>
      <w:proofErr w:type="gramStart"/>
      <w:r w:rsidRPr="00990D83">
        <w:rPr>
          <w:rFonts w:asciiTheme="minorEastAsia" w:eastAsiaTheme="minorEastAsia" w:hAnsiTheme="minorEastAsia" w:hint="eastAsia"/>
          <w:sz w:val="24"/>
          <w:szCs w:val="24"/>
          <w:lang w:eastAsia="zh-CN"/>
        </w:rPr>
        <w:t>母排的</w:t>
      </w:r>
      <w:proofErr w:type="gramEnd"/>
      <w:r w:rsidRPr="00990D83">
        <w:rPr>
          <w:rFonts w:asciiTheme="minorEastAsia" w:eastAsiaTheme="minorEastAsia" w:hAnsiTheme="minorEastAsia" w:hint="eastAsia"/>
          <w:sz w:val="24"/>
          <w:szCs w:val="24"/>
          <w:lang w:eastAsia="zh-CN"/>
        </w:rPr>
        <w:t>连接母排，其余地方中性线母排） 中性点工作母线和接地保护母线贯穿开关柜组全长。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（5）柜内母线:主母线和分支母线均采用高导电率的铜排制成，必须提供铜排供货厂商的资质文件 和材质检验报告，其铜纯度不小于99.9%，表面光滑度▽6。</w:t>
      </w:r>
      <w:proofErr w:type="gramStart"/>
      <w:r w:rsidRPr="00990D83">
        <w:rPr>
          <w:rFonts w:asciiTheme="minorEastAsia" w:eastAsiaTheme="minorEastAsia" w:hAnsiTheme="minorEastAsia" w:hint="eastAsia"/>
          <w:sz w:val="24"/>
          <w:szCs w:val="24"/>
          <w:lang w:eastAsia="zh-CN"/>
        </w:rPr>
        <w:t>所有母排必须</w:t>
      </w:r>
      <w:proofErr w:type="gramEnd"/>
      <w:r w:rsidRPr="00990D83">
        <w:rPr>
          <w:rFonts w:asciiTheme="minorEastAsia" w:eastAsiaTheme="minorEastAsia" w:hAnsiTheme="minorEastAsia" w:hint="eastAsia"/>
          <w:sz w:val="24"/>
          <w:szCs w:val="24"/>
          <w:lang w:eastAsia="zh-CN"/>
        </w:rPr>
        <w:t>标有记号，便于安装。所有母 线需经过镀锡处理。螺栓连接的方法，应在不限制使用寿命的期间内，从标准的额定环境温度到额定满 载温度范围内(满足IEC60439 中关于允许温升的规定)，螺孔周围的初始接触压力应保持不变。中性母 线应采用与相</w:t>
      </w:r>
      <w:proofErr w:type="gramStart"/>
      <w:r w:rsidRPr="00990D83">
        <w:rPr>
          <w:rFonts w:asciiTheme="minorEastAsia" w:eastAsiaTheme="minorEastAsia" w:hAnsiTheme="minorEastAsia" w:hint="eastAsia"/>
          <w:sz w:val="24"/>
          <w:szCs w:val="24"/>
          <w:lang w:eastAsia="zh-CN"/>
        </w:rPr>
        <w:t>线相同</w:t>
      </w:r>
      <w:proofErr w:type="gramEnd"/>
      <w:r w:rsidRPr="00990D83">
        <w:rPr>
          <w:rFonts w:asciiTheme="minorEastAsia" w:eastAsiaTheme="minorEastAsia" w:hAnsiTheme="minorEastAsia" w:hint="eastAsia"/>
          <w:sz w:val="24"/>
          <w:szCs w:val="24"/>
          <w:lang w:eastAsia="zh-CN"/>
        </w:rPr>
        <w:t>的绝缘等级，绝缘物的额定</w:t>
      </w:r>
      <w:r w:rsidRPr="00990D83">
        <w:rPr>
          <w:rFonts w:asciiTheme="minorEastAsia" w:eastAsiaTheme="minorEastAsia" w:hAnsiTheme="minorEastAsia" w:hint="eastAsia"/>
          <w:sz w:val="24"/>
          <w:szCs w:val="24"/>
          <w:lang w:eastAsia="zh-CN"/>
        </w:rPr>
        <w:lastRenderedPageBreak/>
        <w:t>电压为690V。固定</w:t>
      </w:r>
      <w:proofErr w:type="gramStart"/>
      <w:r w:rsidRPr="00990D83">
        <w:rPr>
          <w:rFonts w:asciiTheme="minorEastAsia" w:eastAsiaTheme="minorEastAsia" w:hAnsiTheme="minorEastAsia" w:hint="eastAsia"/>
          <w:sz w:val="24"/>
          <w:szCs w:val="24"/>
          <w:lang w:eastAsia="zh-CN"/>
        </w:rPr>
        <w:t>分支母排和</w:t>
      </w:r>
      <w:proofErr w:type="gramEnd"/>
      <w:r w:rsidRPr="00990D83">
        <w:rPr>
          <w:rFonts w:asciiTheme="minorEastAsia" w:eastAsiaTheme="minorEastAsia" w:hAnsiTheme="minorEastAsia" w:hint="eastAsia"/>
          <w:sz w:val="24"/>
          <w:szCs w:val="24"/>
          <w:lang w:eastAsia="zh-CN"/>
        </w:rPr>
        <w:t>母线铜排所用的绝缘子应 用环氧浇铸型，牢固不易碎。所有导体的支持件，应能耐受相当于它所接的断路器的最大额定开断电流 所引起的应力。</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（6）母线规格应按进线开关额定电流选用， 同时还应考虑以下条件：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导体长期发热允许载流量。</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热稳定性的校验。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动稳定性的校验。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导体共振的校验。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（7）正常的温升、绝缘材料的老化和正常工作时所产生的振动不应造成载流部件的连接有异常变 化，尤其应考虑到不同金属材料的热膨胀和电解作用以及实际温度对材料耐久性的影响。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（8）母线应经过ASTA(或中国相关标准)鉴定。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（9）母线应安装在与开关设备相隔离的间隔内。</w:t>
      </w:r>
      <w:proofErr w:type="gramStart"/>
      <w:r w:rsidRPr="00990D83">
        <w:rPr>
          <w:rFonts w:asciiTheme="minorEastAsia" w:eastAsiaTheme="minorEastAsia" w:hAnsiTheme="minorEastAsia" w:hint="eastAsia"/>
          <w:sz w:val="24"/>
          <w:szCs w:val="24"/>
          <w:lang w:eastAsia="zh-CN"/>
        </w:rPr>
        <w:t>除了母联外</w:t>
      </w:r>
      <w:proofErr w:type="gramEnd"/>
      <w:r w:rsidRPr="00990D83">
        <w:rPr>
          <w:rFonts w:asciiTheme="minorEastAsia" w:eastAsiaTheme="minorEastAsia" w:hAnsiTheme="minorEastAsia" w:hint="eastAsia"/>
          <w:sz w:val="24"/>
          <w:szCs w:val="24"/>
          <w:lang w:eastAsia="zh-CN"/>
        </w:rPr>
        <w:t>，在其它间隔不得再有分断。要提供用 螺栓固定的可拆卸护板， 以便于定期检查母线的紧固件。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（10）整个开关柜的母线截面均应相同。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（11）</w:t>
      </w:r>
      <w:proofErr w:type="gramStart"/>
      <w:r w:rsidRPr="00990D83">
        <w:rPr>
          <w:rFonts w:asciiTheme="minorEastAsia" w:eastAsiaTheme="minorEastAsia" w:hAnsiTheme="minorEastAsia" w:hint="eastAsia"/>
          <w:sz w:val="24"/>
          <w:szCs w:val="24"/>
          <w:lang w:eastAsia="zh-CN"/>
        </w:rPr>
        <w:t>在母联开关</w:t>
      </w:r>
      <w:proofErr w:type="gramEnd"/>
      <w:r w:rsidRPr="00990D83">
        <w:rPr>
          <w:rFonts w:asciiTheme="minorEastAsia" w:eastAsiaTheme="minorEastAsia" w:hAnsiTheme="minorEastAsia" w:hint="eastAsia"/>
          <w:sz w:val="24"/>
          <w:szCs w:val="24"/>
          <w:lang w:eastAsia="zh-CN"/>
        </w:rPr>
        <w:t>处的母线排列应保证在一段母线带电时能够对另一段母线安全维护</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主母排</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（1）所有铜</w:t>
      </w:r>
      <w:proofErr w:type="gramStart"/>
      <w:r w:rsidRPr="00990D83">
        <w:rPr>
          <w:rFonts w:asciiTheme="minorEastAsia" w:eastAsiaTheme="minorEastAsia" w:hAnsiTheme="minorEastAsia" w:hint="eastAsia"/>
          <w:sz w:val="24"/>
          <w:szCs w:val="24"/>
          <w:lang w:eastAsia="zh-CN"/>
        </w:rPr>
        <w:t>排采用</w:t>
      </w:r>
      <w:proofErr w:type="gramEnd"/>
      <w:r w:rsidRPr="00990D83">
        <w:rPr>
          <w:rFonts w:asciiTheme="minorEastAsia" w:eastAsiaTheme="minorEastAsia" w:hAnsiTheme="minorEastAsia" w:hint="eastAsia"/>
          <w:sz w:val="24"/>
          <w:szCs w:val="24"/>
          <w:lang w:eastAsia="zh-CN"/>
        </w:rPr>
        <w:t>矩形铜排，母线材料应选高导电率的铜材料(一级电解铜)制造，接头处必须满足国标的温升要 求，螺栓连接时，在长期运行中应保持不变的接触压力。接头处应不少于两个螺栓。母线上任何一点及母线支持结构应承受与断路器额定开断电</w:t>
      </w:r>
      <w:proofErr w:type="gramStart"/>
      <w:r w:rsidRPr="00990D83">
        <w:rPr>
          <w:rFonts w:asciiTheme="minorEastAsia" w:eastAsiaTheme="minorEastAsia" w:hAnsiTheme="minorEastAsia" w:hint="eastAsia"/>
          <w:sz w:val="24"/>
          <w:szCs w:val="24"/>
          <w:lang w:eastAsia="zh-CN"/>
        </w:rPr>
        <w:t>流相同</w:t>
      </w:r>
      <w:proofErr w:type="gramEnd"/>
      <w:r w:rsidRPr="00990D83">
        <w:rPr>
          <w:rFonts w:asciiTheme="minorEastAsia" w:eastAsiaTheme="minorEastAsia" w:hAnsiTheme="minorEastAsia" w:hint="eastAsia"/>
          <w:sz w:val="24"/>
          <w:szCs w:val="24"/>
          <w:lang w:eastAsia="zh-CN"/>
        </w:rPr>
        <w:t>的短路电 流引起的热效应 (1s) 和电动力。螺栓性能等级不低于8.8级。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（2）绝缘导线应选用铜质多股绞线。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（3）所有母线必须搭接面镀银处理，厚度不小于3微米。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（4）各开关柜</w:t>
      </w:r>
      <w:proofErr w:type="gramStart"/>
      <w:r w:rsidRPr="00990D83">
        <w:rPr>
          <w:rFonts w:asciiTheme="minorEastAsia" w:eastAsiaTheme="minorEastAsia" w:hAnsiTheme="minorEastAsia" w:hint="eastAsia"/>
          <w:sz w:val="24"/>
          <w:szCs w:val="24"/>
          <w:lang w:eastAsia="zh-CN"/>
        </w:rPr>
        <w:t>主母排分段</w:t>
      </w:r>
      <w:proofErr w:type="gramEnd"/>
      <w:r w:rsidRPr="00990D83">
        <w:rPr>
          <w:rFonts w:asciiTheme="minorEastAsia" w:eastAsiaTheme="minorEastAsia" w:hAnsiTheme="minorEastAsia" w:hint="eastAsia"/>
          <w:sz w:val="24"/>
          <w:szCs w:val="24"/>
          <w:lang w:eastAsia="zh-CN"/>
        </w:rPr>
        <w:t>连接处须交错布置（呈阶梯状排布），不得在同一位置。各开关柜分支</w:t>
      </w:r>
      <w:proofErr w:type="gramStart"/>
      <w:r w:rsidRPr="00990D83">
        <w:rPr>
          <w:rFonts w:asciiTheme="minorEastAsia" w:eastAsiaTheme="minorEastAsia" w:hAnsiTheme="minorEastAsia" w:hint="eastAsia"/>
          <w:sz w:val="24"/>
          <w:szCs w:val="24"/>
          <w:lang w:eastAsia="zh-CN"/>
        </w:rPr>
        <w:t>母排不得</w:t>
      </w:r>
      <w:proofErr w:type="gramEnd"/>
      <w:r w:rsidRPr="00990D83">
        <w:rPr>
          <w:rFonts w:asciiTheme="minorEastAsia" w:eastAsiaTheme="minorEastAsia" w:hAnsiTheme="minorEastAsia" w:hint="eastAsia"/>
          <w:sz w:val="24"/>
          <w:szCs w:val="24"/>
          <w:lang w:eastAsia="zh-CN"/>
        </w:rPr>
        <w:t>搭接在</w:t>
      </w:r>
      <w:proofErr w:type="gramStart"/>
      <w:r w:rsidRPr="00990D83">
        <w:rPr>
          <w:rFonts w:asciiTheme="minorEastAsia" w:eastAsiaTheme="minorEastAsia" w:hAnsiTheme="minorEastAsia" w:hint="eastAsia"/>
          <w:sz w:val="24"/>
          <w:szCs w:val="24"/>
          <w:lang w:eastAsia="zh-CN"/>
        </w:rPr>
        <w:t>主母排分段</w:t>
      </w:r>
      <w:proofErr w:type="gramEnd"/>
      <w:r w:rsidRPr="00990D83">
        <w:rPr>
          <w:rFonts w:asciiTheme="minorEastAsia" w:eastAsiaTheme="minorEastAsia" w:hAnsiTheme="minorEastAsia" w:hint="eastAsia"/>
          <w:sz w:val="24"/>
          <w:szCs w:val="24"/>
          <w:lang w:eastAsia="zh-CN"/>
        </w:rPr>
        <w:t>处。</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（5）N排、PE排母线的颜色应符合 GB2681-81“电工成套装 置中的导线颜色</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的规定。开关柜主母线加绝缘护套，三相</w:t>
      </w:r>
      <w:proofErr w:type="gramStart"/>
      <w:r w:rsidRPr="00990D83">
        <w:rPr>
          <w:rFonts w:asciiTheme="minorEastAsia" w:eastAsiaTheme="minorEastAsia" w:hAnsiTheme="minorEastAsia" w:hint="eastAsia"/>
          <w:sz w:val="24"/>
          <w:szCs w:val="24"/>
          <w:lang w:eastAsia="zh-CN"/>
        </w:rPr>
        <w:t>相色按照</w:t>
      </w:r>
      <w:proofErr w:type="gramEnd"/>
      <w:r w:rsidRPr="00990D83">
        <w:rPr>
          <w:rFonts w:asciiTheme="minorEastAsia" w:eastAsiaTheme="minorEastAsia" w:hAnsiTheme="minorEastAsia" w:hint="eastAsia"/>
          <w:sz w:val="24"/>
          <w:szCs w:val="24"/>
          <w:lang w:eastAsia="zh-CN"/>
        </w:rPr>
        <w:t>U相黄色，V相绿色，W相红色执行，且母线载流量不受影响。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（6）开关柜的</w:t>
      </w:r>
      <w:proofErr w:type="gramStart"/>
      <w:r w:rsidRPr="00990D83">
        <w:rPr>
          <w:rFonts w:asciiTheme="minorEastAsia" w:eastAsiaTheme="minorEastAsia" w:hAnsiTheme="minorEastAsia" w:hint="eastAsia"/>
          <w:sz w:val="24"/>
          <w:szCs w:val="24"/>
          <w:lang w:eastAsia="zh-CN"/>
        </w:rPr>
        <w:t>主母排尺寸</w:t>
      </w:r>
      <w:proofErr w:type="gramEnd"/>
      <w:r w:rsidRPr="00990D83">
        <w:rPr>
          <w:rFonts w:asciiTheme="minorEastAsia" w:eastAsiaTheme="minorEastAsia" w:hAnsiTheme="minorEastAsia" w:hint="eastAsia"/>
          <w:sz w:val="24"/>
          <w:szCs w:val="24"/>
          <w:lang w:eastAsia="zh-CN"/>
        </w:rPr>
        <w:t>最低不小于：</w:t>
      </w:r>
    </w:p>
    <w:tbl>
      <w:tblPr>
        <w:tblStyle w:val="a8"/>
        <w:tblW w:w="8618" w:type="dxa"/>
        <w:tblInd w:w="968" w:type="dxa"/>
        <w:tblLayout w:type="fixed"/>
        <w:tblLook w:val="04A0"/>
      </w:tblPr>
      <w:tblGrid>
        <w:gridCol w:w="1825"/>
        <w:gridCol w:w="2541"/>
        <w:gridCol w:w="4252"/>
      </w:tblGrid>
      <w:tr w:rsidR="0096274C" w:rsidRPr="00990D83" w:rsidTr="00990D83">
        <w:tc>
          <w:tcPr>
            <w:tcW w:w="1825"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变压器的容量</w:t>
            </w:r>
          </w:p>
        </w:tc>
        <w:tc>
          <w:tcPr>
            <w:tcW w:w="2541"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对应</w:t>
            </w:r>
            <w:proofErr w:type="gramStart"/>
            <w:r w:rsidRPr="00990D83">
              <w:rPr>
                <w:rFonts w:asciiTheme="minorEastAsia" w:eastAsiaTheme="minorEastAsia" w:hAnsiTheme="minorEastAsia" w:hint="eastAsia"/>
                <w:sz w:val="24"/>
                <w:szCs w:val="24"/>
                <w:lang w:eastAsia="zh-CN"/>
              </w:rPr>
              <w:t>最小主母排</w:t>
            </w:r>
            <w:proofErr w:type="gramEnd"/>
            <w:r w:rsidRPr="00990D83">
              <w:rPr>
                <w:rFonts w:asciiTheme="minorEastAsia" w:eastAsiaTheme="minorEastAsia" w:hAnsiTheme="minorEastAsia" w:hint="eastAsia"/>
                <w:sz w:val="24"/>
                <w:szCs w:val="24"/>
                <w:lang w:eastAsia="zh-CN"/>
              </w:rPr>
              <w:t>电流</w:t>
            </w:r>
          </w:p>
        </w:tc>
        <w:tc>
          <w:tcPr>
            <w:tcW w:w="4252"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对应</w:t>
            </w:r>
            <w:proofErr w:type="gramStart"/>
            <w:r w:rsidRPr="00990D83">
              <w:rPr>
                <w:rFonts w:asciiTheme="minorEastAsia" w:eastAsiaTheme="minorEastAsia" w:hAnsiTheme="minorEastAsia" w:hint="eastAsia"/>
                <w:sz w:val="24"/>
                <w:szCs w:val="24"/>
                <w:lang w:eastAsia="zh-CN"/>
              </w:rPr>
              <w:t>最小主母排</w:t>
            </w:r>
            <w:proofErr w:type="gramEnd"/>
            <w:r w:rsidRPr="00990D83">
              <w:rPr>
                <w:rFonts w:asciiTheme="minorEastAsia" w:eastAsiaTheme="minorEastAsia" w:hAnsiTheme="minorEastAsia" w:hint="eastAsia"/>
                <w:sz w:val="24"/>
                <w:szCs w:val="24"/>
                <w:lang w:eastAsia="zh-CN"/>
              </w:rPr>
              <w:t>尺寸TMY</w:t>
            </w:r>
          </w:p>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（贯穿低压开关柜组全长）</w:t>
            </w:r>
          </w:p>
        </w:tc>
      </w:tr>
      <w:tr w:rsidR="0096274C" w:rsidRPr="00990D83" w:rsidTr="00990D83">
        <w:tc>
          <w:tcPr>
            <w:tcW w:w="1825"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1000KVA</w:t>
            </w:r>
          </w:p>
        </w:tc>
        <w:tc>
          <w:tcPr>
            <w:tcW w:w="2541"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2000A</w:t>
            </w:r>
          </w:p>
        </w:tc>
        <w:tc>
          <w:tcPr>
            <w:tcW w:w="4252" w:type="dxa"/>
            <w:vAlign w:val="center"/>
          </w:tcPr>
          <w:p w:rsidR="002953CB" w:rsidRPr="00990D83" w:rsidRDefault="00A11C48" w:rsidP="00990D83">
            <w:pPr>
              <w:ind w:leftChars="0" w:left="0" w:firstLineChars="0" w:firstLine="0"/>
              <w:jc w:val="left"/>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3(120*10)+(80*10)+(60*6)</w:t>
            </w:r>
          </w:p>
        </w:tc>
      </w:tr>
      <w:tr w:rsidR="0096274C" w:rsidRPr="00990D83" w:rsidTr="00990D83">
        <w:tc>
          <w:tcPr>
            <w:tcW w:w="1825"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1250KVA</w:t>
            </w:r>
          </w:p>
        </w:tc>
        <w:tc>
          <w:tcPr>
            <w:tcW w:w="2541"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2500A</w:t>
            </w:r>
          </w:p>
        </w:tc>
        <w:tc>
          <w:tcPr>
            <w:tcW w:w="4252" w:type="dxa"/>
            <w:vAlign w:val="center"/>
          </w:tcPr>
          <w:p w:rsidR="002953CB" w:rsidRPr="00990D83" w:rsidRDefault="00A11C48" w:rsidP="00990D83">
            <w:pPr>
              <w:ind w:leftChars="0" w:left="0" w:firstLineChars="0" w:firstLine="0"/>
              <w:jc w:val="left"/>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3(125*10)+(80*10)+(60*6)</w:t>
            </w:r>
          </w:p>
        </w:tc>
      </w:tr>
      <w:tr w:rsidR="0096274C" w:rsidRPr="00990D83" w:rsidTr="00990D83">
        <w:trPr>
          <w:trHeight w:val="427"/>
        </w:trPr>
        <w:tc>
          <w:tcPr>
            <w:tcW w:w="1825"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1600KVA</w:t>
            </w:r>
          </w:p>
        </w:tc>
        <w:tc>
          <w:tcPr>
            <w:tcW w:w="2541"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3200A</w:t>
            </w:r>
          </w:p>
        </w:tc>
        <w:tc>
          <w:tcPr>
            <w:tcW w:w="4252" w:type="dxa"/>
            <w:vAlign w:val="center"/>
          </w:tcPr>
          <w:p w:rsidR="002953CB" w:rsidRPr="00990D83" w:rsidRDefault="00990D83" w:rsidP="00990D83">
            <w:pPr>
              <w:ind w:leftChars="0" w:left="0" w:firstLineChars="0" w:firstLine="0"/>
              <w:jc w:val="left"/>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3(2*100*10)+(100*10)+(80*1)</w:t>
            </w:r>
          </w:p>
        </w:tc>
      </w:tr>
      <w:tr w:rsidR="0096274C" w:rsidRPr="00990D83" w:rsidTr="00990D83">
        <w:tc>
          <w:tcPr>
            <w:tcW w:w="1825"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2000KVA</w:t>
            </w:r>
          </w:p>
        </w:tc>
        <w:tc>
          <w:tcPr>
            <w:tcW w:w="2541"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4000A</w:t>
            </w:r>
          </w:p>
        </w:tc>
        <w:tc>
          <w:tcPr>
            <w:tcW w:w="4252" w:type="dxa"/>
            <w:vAlign w:val="center"/>
          </w:tcPr>
          <w:p w:rsidR="002953CB" w:rsidRPr="00990D83" w:rsidRDefault="00A11C48" w:rsidP="00990D83">
            <w:pPr>
              <w:ind w:leftChars="0" w:left="0" w:firstLineChars="0" w:firstLine="0"/>
              <w:jc w:val="left"/>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3(2*120*10)+(120*10)+(100*10)</w:t>
            </w:r>
          </w:p>
        </w:tc>
      </w:tr>
      <w:tr w:rsidR="0096274C" w:rsidRPr="00990D83" w:rsidTr="00990D83">
        <w:tc>
          <w:tcPr>
            <w:tcW w:w="1825"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2500KVA</w:t>
            </w:r>
          </w:p>
        </w:tc>
        <w:tc>
          <w:tcPr>
            <w:tcW w:w="2541" w:type="dxa"/>
            <w:vAlign w:val="center"/>
          </w:tcPr>
          <w:p w:rsidR="002953CB" w:rsidRPr="00990D83" w:rsidRDefault="00A11C48" w:rsidP="00990D83">
            <w:pPr>
              <w:ind w:firstLine="480"/>
              <w:jc w:val="center"/>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5000A</w:t>
            </w:r>
          </w:p>
        </w:tc>
        <w:tc>
          <w:tcPr>
            <w:tcW w:w="4252" w:type="dxa"/>
            <w:vAlign w:val="center"/>
          </w:tcPr>
          <w:p w:rsidR="002953CB" w:rsidRPr="00990D83" w:rsidRDefault="00A11C48" w:rsidP="00990D83">
            <w:pPr>
              <w:ind w:leftChars="0" w:left="0" w:firstLineChars="0" w:firstLine="0"/>
              <w:jc w:val="left"/>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3(3*125*10)+(2*125*10)+(100*10)</w:t>
            </w:r>
          </w:p>
        </w:tc>
      </w:tr>
    </w:tbl>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分支垂直母排</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开关柜的分支垂直相</w:t>
      </w:r>
      <w:proofErr w:type="gramStart"/>
      <w:r w:rsidRPr="00990D83">
        <w:rPr>
          <w:rFonts w:asciiTheme="minorEastAsia" w:eastAsiaTheme="minorEastAsia" w:hAnsiTheme="minorEastAsia" w:hint="eastAsia"/>
          <w:sz w:val="24"/>
          <w:szCs w:val="24"/>
          <w:lang w:eastAsia="zh-CN"/>
        </w:rPr>
        <w:t>线母排</w:t>
      </w:r>
      <w:proofErr w:type="gramEnd"/>
      <w:r w:rsidRPr="00990D83">
        <w:rPr>
          <w:rFonts w:asciiTheme="minorEastAsia" w:eastAsiaTheme="minorEastAsia" w:hAnsiTheme="minorEastAsia" w:hint="eastAsia"/>
          <w:sz w:val="24"/>
          <w:szCs w:val="24"/>
          <w:lang w:eastAsia="zh-CN"/>
        </w:rPr>
        <w:t>额定电流不小于 1000A (选择</w:t>
      </w:r>
      <w:proofErr w:type="gramStart"/>
      <w:r w:rsidRPr="00990D83">
        <w:rPr>
          <w:rFonts w:asciiTheme="minorEastAsia" w:eastAsiaTheme="minorEastAsia" w:hAnsiTheme="minorEastAsia" w:hint="eastAsia"/>
          <w:sz w:val="24"/>
          <w:szCs w:val="24"/>
          <w:lang w:eastAsia="zh-CN"/>
        </w:rPr>
        <w:t>分支母排必须</w:t>
      </w:r>
      <w:proofErr w:type="gramEnd"/>
      <w:r w:rsidRPr="00990D83">
        <w:rPr>
          <w:rFonts w:asciiTheme="minorEastAsia" w:eastAsiaTheme="minorEastAsia" w:hAnsiTheme="minorEastAsia" w:hint="eastAsia"/>
          <w:sz w:val="24"/>
          <w:szCs w:val="24"/>
          <w:lang w:eastAsia="zh-CN"/>
        </w:rPr>
        <w:t>考虑整柜的所有容量 (包含备用回路的容量))，分支垂直相</w:t>
      </w:r>
      <w:proofErr w:type="gramStart"/>
      <w:r w:rsidRPr="00990D83">
        <w:rPr>
          <w:rFonts w:asciiTheme="minorEastAsia" w:eastAsiaTheme="minorEastAsia" w:hAnsiTheme="minorEastAsia" w:hint="eastAsia"/>
          <w:sz w:val="24"/>
          <w:szCs w:val="24"/>
          <w:lang w:eastAsia="zh-CN"/>
        </w:rPr>
        <w:t>线母排</w:t>
      </w:r>
      <w:proofErr w:type="gramEnd"/>
      <w:r w:rsidRPr="00990D83">
        <w:rPr>
          <w:rFonts w:asciiTheme="minorEastAsia" w:eastAsiaTheme="minorEastAsia" w:hAnsiTheme="minorEastAsia" w:hint="eastAsia"/>
          <w:sz w:val="24"/>
          <w:szCs w:val="24"/>
          <w:lang w:eastAsia="zh-CN"/>
        </w:rPr>
        <w:t>的最小尺寸不小于60mm×6mm（360mm</w:t>
      </w:r>
      <w:r w:rsidRPr="00990D83">
        <w:rPr>
          <w:rFonts w:asciiTheme="minorEastAsia" w:eastAsiaTheme="minorEastAsia" w:hAnsiTheme="minorEastAsia"/>
          <w:sz w:val="24"/>
          <w:szCs w:val="24"/>
          <w:lang w:eastAsia="zh-CN"/>
        </w:rPr>
        <w:t>2</w:t>
      </w:r>
      <w:r w:rsidRPr="00990D83">
        <w:rPr>
          <w:rFonts w:asciiTheme="minorEastAsia" w:eastAsiaTheme="minorEastAsia" w:hAnsiTheme="minorEastAsia" w:hint="eastAsia"/>
          <w:sz w:val="24"/>
          <w:szCs w:val="24"/>
          <w:lang w:eastAsia="zh-CN"/>
        </w:rPr>
        <w:t>）；分支垂直N排与PE排不低于分支垂直相</w:t>
      </w:r>
      <w:proofErr w:type="gramStart"/>
      <w:r w:rsidRPr="00990D83">
        <w:rPr>
          <w:rFonts w:asciiTheme="minorEastAsia" w:eastAsiaTheme="minorEastAsia" w:hAnsiTheme="minorEastAsia" w:hint="eastAsia"/>
          <w:sz w:val="24"/>
          <w:szCs w:val="24"/>
          <w:lang w:eastAsia="zh-CN"/>
        </w:rPr>
        <w:t>线母排</w:t>
      </w:r>
      <w:proofErr w:type="gramEnd"/>
      <w:r w:rsidRPr="00990D83">
        <w:rPr>
          <w:rFonts w:asciiTheme="minorEastAsia" w:eastAsiaTheme="minorEastAsia" w:hAnsiTheme="minorEastAsia" w:hint="eastAsia"/>
          <w:sz w:val="24"/>
          <w:szCs w:val="24"/>
          <w:lang w:eastAsia="zh-CN"/>
        </w:rPr>
        <w:t>尺寸的一半，分支垂直N排与PE排长度不低于1.5米，每间距100mm开一个孔并配上性能等级为8.8级的M10全套螺栓。分支垂直相</w:t>
      </w:r>
      <w:proofErr w:type="gramStart"/>
      <w:r w:rsidRPr="00990D83">
        <w:rPr>
          <w:rFonts w:asciiTheme="minorEastAsia" w:eastAsiaTheme="minorEastAsia" w:hAnsiTheme="minorEastAsia" w:hint="eastAsia"/>
          <w:sz w:val="24"/>
          <w:szCs w:val="24"/>
          <w:lang w:eastAsia="zh-CN"/>
        </w:rPr>
        <w:t>线母排</w:t>
      </w:r>
      <w:proofErr w:type="gramEnd"/>
      <w:r w:rsidRPr="00990D83">
        <w:rPr>
          <w:rFonts w:asciiTheme="minorEastAsia" w:eastAsiaTheme="minorEastAsia" w:hAnsiTheme="minorEastAsia" w:hint="eastAsia"/>
          <w:sz w:val="24"/>
          <w:szCs w:val="24"/>
          <w:lang w:eastAsia="zh-CN"/>
        </w:rPr>
        <w:t>的尺寸如果设计上或实际需求高于此标准，按照更高的标准执行。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  空气式母线桥</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空气式母线桥与所拼接的</w:t>
      </w:r>
      <w:proofErr w:type="gramStart"/>
      <w:r w:rsidRPr="00990D83">
        <w:rPr>
          <w:rFonts w:asciiTheme="minorEastAsia" w:eastAsiaTheme="minorEastAsia" w:hAnsiTheme="minorEastAsia" w:hint="eastAsia"/>
          <w:sz w:val="24"/>
          <w:szCs w:val="24"/>
          <w:lang w:eastAsia="zh-CN"/>
        </w:rPr>
        <w:t>母联柜</w:t>
      </w:r>
      <w:proofErr w:type="gramEnd"/>
      <w:r w:rsidRPr="00990D83">
        <w:rPr>
          <w:rFonts w:asciiTheme="minorEastAsia" w:eastAsiaTheme="minorEastAsia" w:hAnsiTheme="minorEastAsia" w:hint="eastAsia"/>
          <w:sz w:val="24"/>
          <w:szCs w:val="24"/>
          <w:lang w:eastAsia="zh-CN"/>
        </w:rPr>
        <w:t>同宽，中间不得出现变径。</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4.3.3</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回路配置要求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1）不管主回路数为多少，整个组件和每个回路单元的同时系数均为1。</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2）为保证供电的连续性，保护装置间的配合应有选择性。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3）每个电动机回路元件数量应满足控制原理要求，且空间足够。</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4）严禁使用1/2模及更小抽屉。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5）电机负荷回路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（1）电机功率小于等于 37KW 选择单模 (8E) 抽屉；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（2）电机功率小于75KW </w:t>
      </w:r>
      <w:proofErr w:type="gramStart"/>
      <w:r w:rsidRPr="00990D83">
        <w:rPr>
          <w:rFonts w:asciiTheme="minorEastAsia" w:eastAsiaTheme="minorEastAsia" w:hAnsiTheme="minorEastAsia" w:hint="eastAsia"/>
          <w:sz w:val="24"/>
          <w:szCs w:val="24"/>
          <w:lang w:eastAsia="zh-CN"/>
        </w:rPr>
        <w:t>选择两模</w:t>
      </w:r>
      <w:proofErr w:type="gramEnd"/>
      <w:r w:rsidRPr="00990D83">
        <w:rPr>
          <w:rFonts w:asciiTheme="minorEastAsia" w:eastAsiaTheme="minorEastAsia" w:hAnsiTheme="minorEastAsia" w:hint="eastAsia"/>
          <w:sz w:val="24"/>
          <w:szCs w:val="24"/>
          <w:lang w:eastAsia="zh-CN"/>
        </w:rPr>
        <w:t xml:space="preserve"> (16E) 抽屉；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（3）电机功率大于 </w:t>
      </w:r>
      <w:r w:rsidR="004D307F" w:rsidRPr="00990D83">
        <w:rPr>
          <w:rFonts w:asciiTheme="minorEastAsia" w:eastAsiaTheme="minorEastAsia" w:hAnsiTheme="minorEastAsia" w:hint="eastAsia"/>
          <w:sz w:val="24"/>
          <w:szCs w:val="24"/>
          <w:lang w:eastAsia="zh-CN"/>
        </w:rPr>
        <w:t>等于</w:t>
      </w:r>
      <w:r w:rsidRPr="00990D83">
        <w:rPr>
          <w:rFonts w:asciiTheme="minorEastAsia" w:eastAsiaTheme="minorEastAsia" w:hAnsiTheme="minorEastAsia" w:hint="eastAsia"/>
          <w:sz w:val="24"/>
          <w:szCs w:val="24"/>
          <w:lang w:eastAsia="zh-CN"/>
        </w:rPr>
        <w:t>75KW 选择</w:t>
      </w:r>
      <w:r w:rsidR="00394BC8" w:rsidRPr="00990D83">
        <w:rPr>
          <w:rFonts w:asciiTheme="minorEastAsia" w:eastAsiaTheme="minorEastAsia" w:hAnsiTheme="minorEastAsia" w:hint="eastAsia"/>
          <w:sz w:val="24"/>
          <w:szCs w:val="24"/>
          <w:lang w:eastAsia="zh-CN"/>
        </w:rPr>
        <w:t>固定间隔</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 馈线回路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w:t>
      </w:r>
      <w:proofErr w:type="gramStart"/>
      <w:r w:rsidRPr="00990D83">
        <w:rPr>
          <w:rFonts w:asciiTheme="minorEastAsia" w:eastAsiaTheme="minorEastAsia" w:hAnsiTheme="minorEastAsia" w:hint="eastAsia"/>
          <w:sz w:val="24"/>
          <w:szCs w:val="24"/>
          <w:lang w:eastAsia="zh-CN"/>
        </w:rPr>
        <w:t>断路器壳架电流</w:t>
      </w:r>
      <w:proofErr w:type="gramEnd"/>
      <w:r w:rsidRPr="00990D83">
        <w:rPr>
          <w:rFonts w:asciiTheme="minorEastAsia" w:eastAsiaTheme="minorEastAsia" w:hAnsiTheme="minorEastAsia" w:hint="eastAsia"/>
          <w:sz w:val="24"/>
          <w:szCs w:val="24"/>
          <w:lang w:eastAsia="zh-CN"/>
        </w:rPr>
        <w:t>小于等于 250A 选择单模 (8E) 抽屉；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w:t>
      </w:r>
      <w:proofErr w:type="gramStart"/>
      <w:r w:rsidRPr="00990D83">
        <w:rPr>
          <w:rFonts w:asciiTheme="minorEastAsia" w:eastAsiaTheme="minorEastAsia" w:hAnsiTheme="minorEastAsia" w:hint="eastAsia"/>
          <w:sz w:val="24"/>
          <w:szCs w:val="24"/>
          <w:lang w:eastAsia="zh-CN"/>
        </w:rPr>
        <w:t>断路器壳架电流</w:t>
      </w:r>
      <w:proofErr w:type="gramEnd"/>
      <w:r w:rsidRPr="00990D83">
        <w:rPr>
          <w:rFonts w:asciiTheme="minorEastAsia" w:eastAsiaTheme="minorEastAsia" w:hAnsiTheme="minorEastAsia" w:hint="eastAsia"/>
          <w:sz w:val="24"/>
          <w:szCs w:val="24"/>
          <w:lang w:eastAsia="zh-CN"/>
        </w:rPr>
        <w:t xml:space="preserve">小于 400A </w:t>
      </w:r>
      <w:proofErr w:type="gramStart"/>
      <w:r w:rsidRPr="00990D83">
        <w:rPr>
          <w:rFonts w:asciiTheme="minorEastAsia" w:eastAsiaTheme="minorEastAsia" w:hAnsiTheme="minorEastAsia" w:hint="eastAsia"/>
          <w:sz w:val="24"/>
          <w:szCs w:val="24"/>
          <w:lang w:eastAsia="zh-CN"/>
        </w:rPr>
        <w:t>选择两模</w:t>
      </w:r>
      <w:proofErr w:type="gramEnd"/>
      <w:r w:rsidRPr="00990D83">
        <w:rPr>
          <w:rFonts w:asciiTheme="minorEastAsia" w:eastAsiaTheme="minorEastAsia" w:hAnsiTheme="minorEastAsia" w:hint="eastAsia"/>
          <w:sz w:val="24"/>
          <w:szCs w:val="24"/>
          <w:lang w:eastAsia="zh-CN"/>
        </w:rPr>
        <w:t xml:space="preserve"> (16E) 抽屉；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w:t>
      </w:r>
      <w:proofErr w:type="gramStart"/>
      <w:r w:rsidRPr="00990D83">
        <w:rPr>
          <w:rFonts w:asciiTheme="minorEastAsia" w:eastAsiaTheme="minorEastAsia" w:hAnsiTheme="minorEastAsia" w:hint="eastAsia"/>
          <w:sz w:val="24"/>
          <w:szCs w:val="24"/>
          <w:lang w:eastAsia="zh-CN"/>
        </w:rPr>
        <w:t>断路器壳架电流</w:t>
      </w:r>
      <w:proofErr w:type="gramEnd"/>
      <w:r w:rsidRPr="00990D83">
        <w:rPr>
          <w:rFonts w:asciiTheme="minorEastAsia" w:eastAsiaTheme="minorEastAsia" w:hAnsiTheme="minorEastAsia" w:hint="eastAsia"/>
          <w:sz w:val="24"/>
          <w:szCs w:val="24"/>
          <w:lang w:eastAsia="zh-CN"/>
        </w:rPr>
        <w:t xml:space="preserve">大于 </w:t>
      </w:r>
      <w:r w:rsidR="00394BC8" w:rsidRPr="00990D83">
        <w:rPr>
          <w:rFonts w:asciiTheme="minorEastAsia" w:eastAsiaTheme="minorEastAsia" w:hAnsiTheme="minorEastAsia" w:hint="eastAsia"/>
          <w:sz w:val="24"/>
          <w:szCs w:val="24"/>
          <w:lang w:eastAsia="zh-CN"/>
        </w:rPr>
        <w:t>等于</w:t>
      </w:r>
      <w:r w:rsidRPr="00990D83">
        <w:rPr>
          <w:rFonts w:asciiTheme="minorEastAsia" w:eastAsiaTheme="minorEastAsia" w:hAnsiTheme="minorEastAsia" w:hint="eastAsia"/>
          <w:sz w:val="24"/>
          <w:szCs w:val="24"/>
          <w:lang w:eastAsia="zh-CN"/>
        </w:rPr>
        <w:t xml:space="preserve">400A </w:t>
      </w:r>
      <w:proofErr w:type="gramStart"/>
      <w:r w:rsidRPr="00990D83">
        <w:rPr>
          <w:rFonts w:asciiTheme="minorEastAsia" w:eastAsiaTheme="minorEastAsia" w:hAnsiTheme="minorEastAsia" w:hint="eastAsia"/>
          <w:sz w:val="24"/>
          <w:szCs w:val="24"/>
          <w:lang w:eastAsia="zh-CN"/>
        </w:rPr>
        <w:t>选择三模</w:t>
      </w:r>
      <w:proofErr w:type="gramEnd"/>
      <w:r w:rsidRPr="00990D83">
        <w:rPr>
          <w:rFonts w:asciiTheme="minorEastAsia" w:eastAsiaTheme="minorEastAsia" w:hAnsiTheme="minorEastAsia" w:hint="eastAsia"/>
          <w:sz w:val="24"/>
          <w:szCs w:val="24"/>
          <w:lang w:eastAsia="zh-CN"/>
        </w:rPr>
        <w:t xml:space="preserve"> (24E) </w:t>
      </w:r>
      <w:r w:rsidR="00394BC8" w:rsidRPr="00990D83">
        <w:rPr>
          <w:rFonts w:asciiTheme="minorEastAsia" w:eastAsiaTheme="minorEastAsia" w:hAnsiTheme="minorEastAsia" w:hint="eastAsia"/>
          <w:sz w:val="24"/>
          <w:szCs w:val="24"/>
          <w:lang w:eastAsia="zh-CN"/>
        </w:rPr>
        <w:t>以上</w:t>
      </w:r>
      <w:r w:rsidRPr="00990D83">
        <w:rPr>
          <w:rFonts w:asciiTheme="minorEastAsia" w:eastAsiaTheme="minorEastAsia" w:hAnsiTheme="minorEastAsia" w:hint="eastAsia"/>
          <w:sz w:val="24"/>
          <w:szCs w:val="24"/>
          <w:lang w:eastAsia="zh-CN"/>
        </w:rPr>
        <w:t>固定间隔</w:t>
      </w:r>
      <w:r w:rsidR="006134D2" w:rsidRPr="00990D83">
        <w:rPr>
          <w:rFonts w:asciiTheme="minorEastAsia" w:eastAsiaTheme="minorEastAsia" w:hAnsiTheme="minorEastAsia" w:hint="eastAsia"/>
          <w:sz w:val="24"/>
          <w:szCs w:val="24"/>
          <w:lang w:eastAsia="zh-CN"/>
        </w:rPr>
        <w:t>，断路器采用插拔式或抽出式</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注：断路器</w:t>
      </w:r>
      <w:proofErr w:type="gramStart"/>
      <w:r w:rsidRPr="00990D83">
        <w:rPr>
          <w:rFonts w:asciiTheme="minorEastAsia" w:eastAsiaTheme="minorEastAsia" w:hAnsiTheme="minorEastAsia" w:hint="eastAsia"/>
          <w:sz w:val="24"/>
          <w:szCs w:val="24"/>
          <w:lang w:eastAsia="zh-CN"/>
        </w:rPr>
        <w:t>的壳架电流</w:t>
      </w:r>
      <w:proofErr w:type="gramEnd"/>
      <w:r w:rsidRPr="00990D83">
        <w:rPr>
          <w:rFonts w:asciiTheme="minorEastAsia" w:eastAsiaTheme="minorEastAsia" w:hAnsiTheme="minorEastAsia" w:hint="eastAsia"/>
          <w:sz w:val="24"/>
          <w:szCs w:val="24"/>
          <w:lang w:eastAsia="zh-CN"/>
        </w:rPr>
        <w:t>须大于断路器的额定电流</w:t>
      </w:r>
      <w:r w:rsidR="00394BC8" w:rsidRPr="00990D83">
        <w:rPr>
          <w:rFonts w:asciiTheme="minorEastAsia" w:eastAsiaTheme="minorEastAsia" w:hAnsiTheme="minorEastAsia" w:hint="eastAsia"/>
          <w:sz w:val="24"/>
          <w:szCs w:val="24"/>
          <w:lang w:eastAsia="zh-CN"/>
        </w:rPr>
        <w:t>，</w:t>
      </w:r>
      <w:proofErr w:type="gramStart"/>
      <w:r w:rsidR="00394BC8" w:rsidRPr="00990D83">
        <w:rPr>
          <w:rFonts w:asciiTheme="minorEastAsia" w:eastAsiaTheme="minorEastAsia" w:hAnsiTheme="minorEastAsia" w:hint="eastAsia"/>
          <w:sz w:val="24"/>
          <w:szCs w:val="24"/>
          <w:lang w:eastAsia="zh-CN"/>
        </w:rPr>
        <w:t>断路器壳架电流</w:t>
      </w:r>
      <w:proofErr w:type="gramEnd"/>
      <w:r w:rsidR="00394BC8" w:rsidRPr="00990D83">
        <w:rPr>
          <w:rFonts w:asciiTheme="minorEastAsia" w:eastAsiaTheme="minorEastAsia" w:hAnsiTheme="minorEastAsia" w:hint="eastAsia"/>
          <w:sz w:val="24"/>
          <w:szCs w:val="24"/>
          <w:lang w:eastAsia="zh-CN"/>
        </w:rPr>
        <w:t>需比额定电流</w:t>
      </w:r>
      <w:proofErr w:type="gramStart"/>
      <w:r w:rsidR="00394BC8" w:rsidRPr="00990D83">
        <w:rPr>
          <w:rFonts w:asciiTheme="minorEastAsia" w:eastAsiaTheme="minorEastAsia" w:hAnsiTheme="minorEastAsia" w:hint="eastAsia"/>
          <w:sz w:val="24"/>
          <w:szCs w:val="24"/>
          <w:lang w:eastAsia="zh-CN"/>
        </w:rPr>
        <w:t>至少大</w:t>
      </w:r>
      <w:proofErr w:type="gramEnd"/>
      <w:r w:rsidR="00394BC8" w:rsidRPr="00990D83">
        <w:rPr>
          <w:rFonts w:asciiTheme="minorEastAsia" w:eastAsiaTheme="minorEastAsia" w:hAnsiTheme="minorEastAsia" w:hint="eastAsia"/>
          <w:sz w:val="24"/>
          <w:szCs w:val="24"/>
          <w:lang w:eastAsia="zh-CN"/>
        </w:rPr>
        <w:t>一级</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 备用出线回路数量要求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（1）备用出线回路一般按总出线回路的 20%来预留，备用回路的容量应满足各类负荷的要求。且每个备用单元应包括全部电器元件,并完成全部接线。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（2）相同的一次和二次回路的出线需至少配置一个备用出线回路 ( 一次相同二次 不同或二次相同一次不同均属不相同的出线回路；一次元器件规格不同的一次回 </w:t>
      </w:r>
      <w:proofErr w:type="gramStart"/>
      <w:r w:rsidRPr="00990D83">
        <w:rPr>
          <w:rFonts w:asciiTheme="minorEastAsia" w:eastAsiaTheme="minorEastAsia" w:hAnsiTheme="minorEastAsia" w:hint="eastAsia"/>
          <w:sz w:val="24"/>
          <w:szCs w:val="24"/>
          <w:lang w:eastAsia="zh-CN"/>
        </w:rPr>
        <w:t>路属不</w:t>
      </w:r>
      <w:proofErr w:type="gramEnd"/>
      <w:r w:rsidRPr="00990D83">
        <w:rPr>
          <w:rFonts w:asciiTheme="minorEastAsia" w:eastAsiaTheme="minorEastAsia" w:hAnsiTheme="minorEastAsia" w:hint="eastAsia"/>
          <w:sz w:val="24"/>
          <w:szCs w:val="24"/>
          <w:lang w:eastAsia="zh-CN"/>
        </w:rPr>
        <w:t>相同的一次回路)。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（3）在满足（1）与（2）的前提下，电动机的备用出线回路数要占所有备用出线回路数75%且按各功率段台数比例分配。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4.3.4  </w:t>
      </w:r>
      <w:r w:rsidRPr="00990D83">
        <w:rPr>
          <w:rFonts w:asciiTheme="minorEastAsia" w:eastAsiaTheme="minorEastAsia" w:hAnsiTheme="minorEastAsia" w:cs="宋体" w:hint="eastAsia"/>
          <w:sz w:val="24"/>
          <w:szCs w:val="24"/>
          <w:lang w:eastAsia="zh-CN"/>
        </w:rPr>
        <w:t>自动切换系统</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低压开关柜设有两段母线</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每一段由一个正常闭合的进线断路器供电并通过一个正常打开</w:t>
      </w:r>
      <w:proofErr w:type="gramStart"/>
      <w:r w:rsidRPr="00990D83">
        <w:rPr>
          <w:rFonts w:asciiTheme="minorEastAsia" w:eastAsiaTheme="minorEastAsia" w:hAnsiTheme="minorEastAsia" w:hint="eastAsia"/>
          <w:sz w:val="24"/>
          <w:szCs w:val="24"/>
          <w:lang w:eastAsia="zh-CN"/>
        </w:rPr>
        <w:t>的母联断路器</w:t>
      </w:r>
      <w:proofErr w:type="gramEnd"/>
      <w:r w:rsidRPr="00990D83">
        <w:rPr>
          <w:rFonts w:asciiTheme="minorEastAsia" w:eastAsiaTheme="minorEastAsia" w:hAnsiTheme="minorEastAsia" w:hint="eastAsia"/>
          <w:sz w:val="24"/>
          <w:szCs w:val="24"/>
          <w:lang w:eastAsia="zh-CN"/>
        </w:rPr>
        <w:t>连接在一起</w:t>
      </w:r>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低压开关柜应提供自动和手动转换设备</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自动切换系统</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在正常操作条件下进线断路器闭合</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母</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联断路器打开</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所有断路器处于服务位置</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当一段母线的电压降到</w:t>
      </w:r>
      <w:r w:rsidRPr="00990D83">
        <w:rPr>
          <w:rFonts w:asciiTheme="minorEastAsia" w:eastAsiaTheme="minorEastAsia" w:hAnsiTheme="minorEastAsia"/>
          <w:sz w:val="24"/>
          <w:szCs w:val="24"/>
          <w:lang w:eastAsia="zh-CN"/>
        </w:rPr>
        <w:t>60%</w:t>
      </w:r>
      <w:r w:rsidRPr="00990D83">
        <w:rPr>
          <w:rFonts w:asciiTheme="minorEastAsia" w:eastAsiaTheme="minorEastAsia" w:hAnsiTheme="minorEastAsia" w:hint="eastAsia"/>
          <w:sz w:val="24"/>
          <w:szCs w:val="24"/>
          <w:lang w:eastAsia="zh-CN"/>
        </w:rPr>
        <w:t>以下时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自动转换系统按照最初</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设定的投切顺序先打开故障母线的进线断路器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并在确认了故障母线的残压低于所设定的保护值时闭</w:t>
      </w:r>
      <w:r w:rsidRPr="00990D83">
        <w:rPr>
          <w:rFonts w:asciiTheme="minorEastAsia" w:eastAsiaTheme="minorEastAsia" w:hAnsiTheme="minorEastAsia"/>
          <w:sz w:val="24"/>
          <w:szCs w:val="24"/>
          <w:lang w:eastAsia="zh-CN"/>
        </w:rPr>
        <w:t xml:space="preserve"> </w:t>
      </w:r>
      <w:proofErr w:type="gramStart"/>
      <w:r w:rsidRPr="00990D83">
        <w:rPr>
          <w:rFonts w:asciiTheme="minorEastAsia" w:eastAsiaTheme="minorEastAsia" w:hAnsiTheme="minorEastAsia" w:hint="eastAsia"/>
          <w:sz w:val="24"/>
          <w:szCs w:val="24"/>
          <w:lang w:eastAsia="zh-CN"/>
        </w:rPr>
        <w:t>合母联</w:t>
      </w:r>
      <w:proofErr w:type="gramEnd"/>
      <w:r w:rsidRPr="00990D83">
        <w:rPr>
          <w:rFonts w:asciiTheme="minorEastAsia" w:eastAsiaTheme="minorEastAsia" w:hAnsiTheme="minorEastAsia" w:hint="eastAsia"/>
          <w:sz w:val="24"/>
          <w:szCs w:val="24"/>
          <w:lang w:eastAsia="zh-CN"/>
        </w:rPr>
        <w:t>断路器</w:t>
      </w:r>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断路器操作完成后</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最后的状态将保持</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系统返回正常操作条件应手动</w:t>
      </w:r>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在两回进线同时失电的情况下自动转换系统</w:t>
      </w:r>
      <w:proofErr w:type="gramStart"/>
      <w:r w:rsidRPr="00990D83">
        <w:rPr>
          <w:rFonts w:asciiTheme="minorEastAsia" w:eastAsiaTheme="minorEastAsia" w:hAnsiTheme="minorEastAsia" w:hint="eastAsia"/>
          <w:sz w:val="24"/>
          <w:szCs w:val="24"/>
          <w:lang w:eastAsia="zh-CN"/>
        </w:rPr>
        <w:t>不</w:t>
      </w:r>
      <w:proofErr w:type="gramEnd"/>
      <w:r w:rsidRPr="00990D83">
        <w:rPr>
          <w:rFonts w:asciiTheme="minorEastAsia" w:eastAsiaTheme="minorEastAsia" w:hAnsiTheme="minorEastAsia" w:hint="eastAsia"/>
          <w:sz w:val="24"/>
          <w:szCs w:val="24"/>
          <w:lang w:eastAsia="zh-CN"/>
        </w:rPr>
        <w:t>动作</w:t>
      </w:r>
      <w:r w:rsidRPr="00990D83">
        <w:rPr>
          <w:rFonts w:asciiTheme="minorEastAsia" w:eastAsiaTheme="minorEastAsia" w:hAnsiTheme="minor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proofErr w:type="gramStart"/>
      <w:r w:rsidRPr="00990D83">
        <w:rPr>
          <w:rFonts w:asciiTheme="minorEastAsia" w:eastAsiaTheme="minorEastAsia" w:hAnsiTheme="minorEastAsia" w:hint="eastAsia"/>
          <w:sz w:val="24"/>
          <w:szCs w:val="24"/>
          <w:lang w:eastAsia="zh-CN"/>
        </w:rPr>
        <w:t>进线母联之间</w:t>
      </w:r>
      <w:proofErr w:type="gramEnd"/>
      <w:r w:rsidRPr="00990D83">
        <w:rPr>
          <w:rFonts w:asciiTheme="minorEastAsia" w:eastAsiaTheme="minorEastAsia" w:hAnsiTheme="minorEastAsia" w:hint="eastAsia"/>
          <w:sz w:val="24"/>
          <w:szCs w:val="24"/>
          <w:lang w:eastAsia="zh-CN"/>
        </w:rPr>
        <w:t>、应急段总进线处设置的</w:t>
      </w:r>
      <w:proofErr w:type="gramStart"/>
      <w:r w:rsidRPr="00990D83">
        <w:rPr>
          <w:rFonts w:asciiTheme="minorEastAsia" w:eastAsiaTheme="minorEastAsia" w:hAnsiTheme="minorEastAsia" w:hint="eastAsia"/>
          <w:sz w:val="24"/>
          <w:szCs w:val="24"/>
          <w:lang w:eastAsia="zh-CN"/>
        </w:rPr>
        <w:t>备自投功能</w:t>
      </w:r>
      <w:proofErr w:type="gramEnd"/>
      <w:r w:rsidRPr="00990D83">
        <w:rPr>
          <w:rFonts w:asciiTheme="minorEastAsia" w:eastAsiaTheme="minorEastAsia" w:hAnsiTheme="minorEastAsia" w:hint="eastAsia"/>
          <w:sz w:val="24"/>
          <w:szCs w:val="24"/>
          <w:lang w:eastAsia="zh-CN"/>
        </w:rPr>
        <w:t>采用中压柜</w:t>
      </w:r>
      <w:proofErr w:type="gramStart"/>
      <w:r w:rsidRPr="00990D83">
        <w:rPr>
          <w:rFonts w:asciiTheme="minorEastAsia" w:eastAsiaTheme="minorEastAsia" w:hAnsiTheme="minorEastAsia" w:hint="eastAsia"/>
          <w:sz w:val="24"/>
          <w:szCs w:val="24"/>
          <w:lang w:eastAsia="zh-CN"/>
        </w:rPr>
        <w:t>微机备自投</w:t>
      </w:r>
      <w:proofErr w:type="gramEnd"/>
      <w:r w:rsidRPr="00990D83">
        <w:rPr>
          <w:rFonts w:asciiTheme="minorEastAsia" w:eastAsiaTheme="minorEastAsia" w:hAnsiTheme="minorEastAsia" w:hint="eastAsia"/>
          <w:sz w:val="24"/>
          <w:szCs w:val="24"/>
          <w:lang w:eastAsia="zh-CN"/>
        </w:rPr>
        <w:t>装置实现，应具备同期检测功能并提供具体方案。</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4.3.5  </w:t>
      </w:r>
      <w:r w:rsidRPr="00990D83">
        <w:rPr>
          <w:rFonts w:asciiTheme="minorEastAsia" w:eastAsiaTheme="minorEastAsia" w:hAnsiTheme="minorEastAsia" w:cs="宋体" w:hint="eastAsia"/>
          <w:sz w:val="24"/>
          <w:szCs w:val="24"/>
          <w:lang w:eastAsia="zh-CN"/>
        </w:rPr>
        <w:t>电动机回路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1）电动机回路配置为单磁脱扣或电子脱扣塑壳断路器、交流接触器、低压电机综合保护器。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注1： 本项目所有低压电动机均为新国标能效电机，电动机启动电流较以往偏高， 已经达到8-9.5 </w:t>
      </w:r>
      <w:proofErr w:type="gramStart"/>
      <w:r w:rsidRPr="00990D83">
        <w:rPr>
          <w:rFonts w:asciiTheme="minorEastAsia" w:eastAsiaTheme="minorEastAsia" w:hAnsiTheme="minorEastAsia" w:hint="eastAsia"/>
          <w:sz w:val="24"/>
          <w:szCs w:val="24"/>
          <w:lang w:eastAsia="zh-CN"/>
        </w:rPr>
        <w:t>倍</w:t>
      </w:r>
      <w:proofErr w:type="gramEnd"/>
      <w:r w:rsidRPr="00990D83">
        <w:rPr>
          <w:rFonts w:asciiTheme="minorEastAsia" w:eastAsiaTheme="minorEastAsia" w:hAnsiTheme="minorEastAsia" w:hint="eastAsia"/>
          <w:sz w:val="24"/>
          <w:szCs w:val="24"/>
          <w:lang w:eastAsia="zh-CN"/>
        </w:rPr>
        <w:t>。</w:t>
      </w:r>
      <w:proofErr w:type="gramStart"/>
      <w:r w:rsidRPr="00990D83">
        <w:rPr>
          <w:rFonts w:asciiTheme="minorEastAsia" w:eastAsiaTheme="minorEastAsia" w:hAnsiTheme="minorEastAsia" w:hint="eastAsia"/>
          <w:sz w:val="24"/>
          <w:szCs w:val="24"/>
          <w:lang w:eastAsia="zh-CN"/>
        </w:rPr>
        <w:t>柜厂在</w:t>
      </w:r>
      <w:proofErr w:type="gramEnd"/>
      <w:r w:rsidRPr="00990D83">
        <w:rPr>
          <w:rFonts w:asciiTheme="minorEastAsia" w:eastAsiaTheme="minorEastAsia" w:hAnsiTheme="minorEastAsia" w:hint="eastAsia"/>
          <w:sz w:val="24"/>
          <w:szCs w:val="24"/>
          <w:lang w:eastAsia="zh-CN"/>
        </w:rPr>
        <w:t>进行</w:t>
      </w:r>
      <w:proofErr w:type="gramStart"/>
      <w:r w:rsidRPr="00990D83">
        <w:rPr>
          <w:rFonts w:asciiTheme="minorEastAsia" w:eastAsiaTheme="minorEastAsia" w:hAnsiTheme="minorEastAsia" w:hint="eastAsia"/>
          <w:sz w:val="24"/>
          <w:szCs w:val="24"/>
          <w:lang w:eastAsia="zh-CN"/>
        </w:rPr>
        <w:t>脱扣值</w:t>
      </w:r>
      <w:proofErr w:type="gramEnd"/>
      <w:r w:rsidRPr="00990D83">
        <w:rPr>
          <w:rFonts w:asciiTheme="minorEastAsia" w:eastAsiaTheme="minorEastAsia" w:hAnsiTheme="minorEastAsia" w:hint="eastAsia"/>
          <w:sz w:val="24"/>
          <w:szCs w:val="24"/>
          <w:lang w:eastAsia="zh-CN"/>
        </w:rPr>
        <w:t>选择时，必须结合实际电动机起动电流参数核对确认，保证2.2倍的电动机启动电流值（未反馈启动电流的电机，启动电流倍数按9.5倍考虑，即按21倍电机额定电流选择(2.2x9.5)） 在瞬动脱扣的整定值范围内。</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注2： 塑壳断路器额定值最小按16A配置，接触器按照4.3.7.3接触器要求配置。。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2）任何断路器、接触器组合应符合IEC 60947 的要求及Ⅱ类保护配合要求。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3）当断路器、接触器用于鼠笼式电动机线路时，根据IEC 60947-4-1，其使用类别至少为AC-3。</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4）所有大于等于37kW 的电动机二次回路中应在机</w:t>
      </w:r>
      <w:proofErr w:type="gramStart"/>
      <w:r w:rsidRPr="00990D83">
        <w:rPr>
          <w:rFonts w:asciiTheme="minorEastAsia" w:eastAsiaTheme="minorEastAsia" w:hAnsiTheme="minorEastAsia" w:hint="eastAsia"/>
          <w:sz w:val="24"/>
          <w:szCs w:val="24"/>
          <w:lang w:eastAsia="zh-CN"/>
        </w:rPr>
        <w:t>旁操作柱</w:t>
      </w:r>
      <w:proofErr w:type="gramEnd"/>
      <w:r w:rsidRPr="00990D83">
        <w:rPr>
          <w:rFonts w:asciiTheme="minorEastAsia" w:eastAsiaTheme="minorEastAsia" w:hAnsiTheme="minorEastAsia" w:hint="eastAsia"/>
          <w:sz w:val="24"/>
          <w:szCs w:val="24"/>
          <w:lang w:eastAsia="zh-CN"/>
        </w:rPr>
        <w:t xml:space="preserve"> 装设电流表（现场电流表所用的CT单独设置，容量5VA）。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5）电流互感器采用干式、</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/1A、精度不低于0.5 级。 电动机回路CT一次值应满足1.5倍电动 机额定电流；馈电回路的CT应大于等于回路开关额定值。</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6）备用回路应配备规定功能的元器件并具有投运条件， 即：一次系统、二次回路、低压综合保 护器等应与常用回路同时进行安装和调试并接线。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4.3.6  </w:t>
      </w:r>
      <w:r w:rsidRPr="00990D83">
        <w:rPr>
          <w:rFonts w:asciiTheme="minorEastAsia" w:eastAsiaTheme="minorEastAsia" w:hAnsiTheme="minorEastAsia" w:cs="宋体" w:hint="eastAsia"/>
          <w:sz w:val="24"/>
          <w:szCs w:val="24"/>
          <w:lang w:eastAsia="zh-CN"/>
        </w:rPr>
        <w:t>馈电回路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1）TN-S 系统时,采用三极断路器.配置线路综合保护器。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2）</w:t>
      </w:r>
      <w:proofErr w:type="gramStart"/>
      <w:r w:rsidRPr="00990D83">
        <w:rPr>
          <w:rFonts w:asciiTheme="minorEastAsia" w:eastAsiaTheme="minorEastAsia" w:hAnsiTheme="minorEastAsia" w:hint="eastAsia"/>
          <w:sz w:val="24"/>
          <w:szCs w:val="24"/>
          <w:lang w:eastAsia="zh-CN"/>
        </w:rPr>
        <w:t>断路器壳架电流</w:t>
      </w:r>
      <w:proofErr w:type="gramEnd"/>
      <w:r w:rsidR="00394BC8" w:rsidRPr="00990D83">
        <w:rPr>
          <w:rFonts w:asciiTheme="minorEastAsia" w:eastAsiaTheme="minorEastAsia" w:hAnsiTheme="minorEastAsia" w:hint="eastAsia"/>
          <w:sz w:val="24"/>
          <w:szCs w:val="24"/>
          <w:lang w:eastAsia="zh-CN"/>
        </w:rPr>
        <w:t xml:space="preserve">630A </w:t>
      </w:r>
      <w:r w:rsidRPr="00990D83">
        <w:rPr>
          <w:rFonts w:asciiTheme="minorEastAsia" w:eastAsiaTheme="minorEastAsia" w:hAnsiTheme="minorEastAsia" w:hint="eastAsia"/>
          <w:sz w:val="24"/>
          <w:szCs w:val="24"/>
          <w:lang w:eastAsia="zh-CN"/>
        </w:rPr>
        <w:t>及以上的馈线回路应采用框架断路器配电子脱扣器， 脱扣器带LSI保护功能，</w:t>
      </w:r>
      <w:proofErr w:type="gramStart"/>
      <w:r w:rsidRPr="00990D83">
        <w:rPr>
          <w:rFonts w:asciiTheme="minorEastAsia" w:eastAsiaTheme="minorEastAsia" w:hAnsiTheme="minorEastAsia" w:hint="eastAsia"/>
          <w:sz w:val="24"/>
          <w:szCs w:val="24"/>
          <w:lang w:eastAsia="zh-CN"/>
        </w:rPr>
        <w:t>断路器壳架电流</w:t>
      </w:r>
      <w:proofErr w:type="gramEnd"/>
      <w:r w:rsidR="00394BC8" w:rsidRPr="00990D83">
        <w:rPr>
          <w:rFonts w:asciiTheme="minorEastAsia" w:eastAsiaTheme="minorEastAsia" w:hAnsiTheme="minorEastAsia" w:hint="eastAsia"/>
          <w:sz w:val="24"/>
          <w:szCs w:val="24"/>
          <w:lang w:eastAsia="zh-CN"/>
        </w:rPr>
        <w:t xml:space="preserve">630A </w:t>
      </w:r>
      <w:r w:rsidRPr="00990D83">
        <w:rPr>
          <w:rFonts w:asciiTheme="minorEastAsia" w:eastAsiaTheme="minorEastAsia" w:hAnsiTheme="minorEastAsia" w:hint="eastAsia"/>
          <w:sz w:val="24"/>
          <w:szCs w:val="24"/>
          <w:lang w:eastAsia="zh-CN"/>
        </w:rPr>
        <w:t>以下馈电电源回路可采用塑壳断路器，</w:t>
      </w:r>
      <w:proofErr w:type="gramStart"/>
      <w:r w:rsidRPr="00990D83">
        <w:rPr>
          <w:rFonts w:asciiTheme="minorEastAsia" w:eastAsiaTheme="minorEastAsia" w:hAnsiTheme="minorEastAsia" w:hint="eastAsia"/>
          <w:sz w:val="24"/>
          <w:szCs w:val="24"/>
          <w:lang w:eastAsia="zh-CN"/>
        </w:rPr>
        <w:t>断路器壳架电流</w:t>
      </w:r>
      <w:proofErr w:type="gramEnd"/>
      <w:r w:rsidRPr="00990D83">
        <w:rPr>
          <w:rFonts w:asciiTheme="minorEastAsia" w:eastAsiaTheme="minorEastAsia" w:hAnsiTheme="minorEastAsia" w:hint="eastAsia"/>
          <w:sz w:val="24"/>
          <w:szCs w:val="24"/>
          <w:lang w:eastAsia="zh-CN"/>
        </w:rPr>
        <w:t>等于</w:t>
      </w:r>
      <w:r w:rsidR="00394BC8" w:rsidRPr="00990D83">
        <w:rPr>
          <w:rFonts w:asciiTheme="minorEastAsia" w:eastAsiaTheme="minorEastAsia" w:hAnsiTheme="minorEastAsia" w:hint="eastAsia"/>
          <w:sz w:val="24"/>
          <w:szCs w:val="24"/>
          <w:lang w:eastAsia="zh-CN"/>
        </w:rPr>
        <w:t>400A</w:t>
      </w:r>
      <w:r w:rsidRPr="00990D83">
        <w:rPr>
          <w:rFonts w:asciiTheme="minorEastAsia" w:eastAsiaTheme="minorEastAsia" w:hAnsiTheme="minorEastAsia" w:hint="eastAsia"/>
          <w:sz w:val="24"/>
          <w:szCs w:val="24"/>
          <w:lang w:eastAsia="zh-CN"/>
        </w:rPr>
        <w:t>，配置电动操作机构。</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3）各个配电室所有进线柜、</w:t>
      </w:r>
      <w:proofErr w:type="gramStart"/>
      <w:r w:rsidRPr="00990D83">
        <w:rPr>
          <w:rFonts w:asciiTheme="minorEastAsia" w:eastAsiaTheme="minorEastAsia" w:hAnsiTheme="minorEastAsia" w:hint="eastAsia"/>
          <w:sz w:val="24"/>
          <w:szCs w:val="24"/>
          <w:lang w:eastAsia="zh-CN"/>
        </w:rPr>
        <w:t>母联柜</w:t>
      </w:r>
      <w:proofErr w:type="gramEnd"/>
      <w:r w:rsidRPr="00990D83">
        <w:rPr>
          <w:rFonts w:asciiTheme="minorEastAsia" w:eastAsiaTheme="minorEastAsia" w:hAnsiTheme="minorEastAsia" w:hint="eastAsia"/>
          <w:sz w:val="24"/>
          <w:szCs w:val="24"/>
          <w:lang w:eastAsia="zh-CN"/>
        </w:rPr>
        <w:t>配置多功能表</w:t>
      </w:r>
      <w:r w:rsidR="00394BC8" w:rsidRPr="00990D83">
        <w:rPr>
          <w:rFonts w:asciiTheme="minorEastAsia" w:eastAsiaTheme="minorEastAsia" w:hAnsiTheme="minorEastAsia" w:hint="eastAsia"/>
          <w:sz w:val="24"/>
          <w:szCs w:val="24"/>
          <w:lang w:eastAsia="zh-CN"/>
        </w:rPr>
        <w:t>，指针式三相电流表、电压表</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4）各个配电室所有进线柜安装电度计量专用的智能电表。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5）照明段、应急段的进线回路采用具有CB</w:t>
      </w:r>
      <w:proofErr w:type="gramStart"/>
      <w:r w:rsidRPr="00990D83">
        <w:rPr>
          <w:rFonts w:asciiTheme="minorEastAsia" w:eastAsiaTheme="minorEastAsia" w:hAnsiTheme="minorEastAsia" w:hint="eastAsia"/>
          <w:sz w:val="24"/>
          <w:szCs w:val="24"/>
          <w:lang w:eastAsia="zh-CN"/>
        </w:rPr>
        <w:t>级保护</w:t>
      </w:r>
      <w:proofErr w:type="gramEnd"/>
      <w:r w:rsidRPr="00990D83">
        <w:rPr>
          <w:rFonts w:asciiTheme="minorEastAsia" w:eastAsiaTheme="minorEastAsia" w:hAnsiTheme="minorEastAsia" w:hint="eastAsia"/>
          <w:sz w:val="24"/>
          <w:szCs w:val="24"/>
          <w:lang w:eastAsia="zh-CN"/>
        </w:rPr>
        <w:t>功能的双电源切换开关ATS, ATS的分断容量Ics 不小于计算短路电流。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4.3.7主要电器元件选用要求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4.3.7.1 </w:t>
      </w:r>
      <w:r w:rsidRPr="00990D83">
        <w:rPr>
          <w:rFonts w:asciiTheme="minorEastAsia" w:eastAsiaTheme="minorEastAsia" w:hAnsiTheme="minorEastAsia" w:cs="宋体" w:hint="eastAsia"/>
          <w:sz w:val="24"/>
          <w:szCs w:val="24"/>
          <w:lang w:eastAsia="zh-CN"/>
        </w:rPr>
        <w:t>框架断路器</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工业用</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框架断路器选择</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施耐德</w:t>
      </w:r>
      <w:r w:rsidRPr="00990D83">
        <w:rPr>
          <w:rFonts w:asciiTheme="minorEastAsia" w:eastAsiaTheme="minorEastAsia" w:hAnsiTheme="minorEastAsia" w:hint="eastAsia"/>
          <w:sz w:val="24"/>
          <w:szCs w:val="24"/>
          <w:lang w:eastAsia="zh-CN"/>
        </w:rPr>
        <w:t>MTZ(</w:t>
      </w:r>
      <w:r w:rsidRPr="00990D83">
        <w:rPr>
          <w:rFonts w:asciiTheme="minorEastAsia" w:eastAsiaTheme="minorEastAsia" w:hAnsiTheme="minorEastAsia" w:cs="宋体" w:hint="eastAsia"/>
          <w:sz w:val="24"/>
          <w:szCs w:val="24"/>
          <w:lang w:eastAsia="zh-CN"/>
        </w:rPr>
        <w:t>配置</w:t>
      </w:r>
      <w:r w:rsidRPr="00990D83">
        <w:rPr>
          <w:rFonts w:asciiTheme="minorEastAsia" w:eastAsiaTheme="minorEastAsia" w:hAnsiTheme="minorEastAsia" w:hint="eastAsia"/>
          <w:sz w:val="24"/>
          <w:szCs w:val="24"/>
          <w:lang w:eastAsia="zh-CN"/>
        </w:rPr>
        <w:t>MicX</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ABB Emax2(</w:t>
      </w:r>
      <w:r w:rsidRPr="00990D83">
        <w:rPr>
          <w:rFonts w:asciiTheme="minorEastAsia" w:eastAsiaTheme="minorEastAsia" w:hAnsiTheme="minorEastAsia" w:cs="宋体" w:hint="eastAsia"/>
          <w:sz w:val="24"/>
          <w:szCs w:val="24"/>
          <w:lang w:eastAsia="zh-CN"/>
        </w:rPr>
        <w:t>配置</w:t>
      </w:r>
      <w:r w:rsidRPr="00990D83">
        <w:rPr>
          <w:rFonts w:asciiTheme="minorEastAsia" w:eastAsiaTheme="minorEastAsia" w:hAnsiTheme="minorEastAsia" w:hint="eastAsia"/>
          <w:sz w:val="24"/>
          <w:szCs w:val="24"/>
          <w:lang w:eastAsia="zh-CN"/>
        </w:rPr>
        <w:t>Ekip</w:t>
      </w:r>
      <w:r w:rsidRPr="00990D83">
        <w:rPr>
          <w:rFonts w:asciiTheme="minorEastAsia" w:eastAsiaTheme="minorEastAsia" w:hAnsiTheme="minorEastAsia" w:cs="宋体" w:hint="eastAsia"/>
          <w:sz w:val="24"/>
          <w:szCs w:val="24"/>
          <w:lang w:eastAsia="zh-CN"/>
        </w:rPr>
        <w:t>）、西门子</w:t>
      </w:r>
      <w:r w:rsidRPr="00990D83">
        <w:rPr>
          <w:rFonts w:asciiTheme="minorEastAsia" w:eastAsiaTheme="minorEastAsia" w:hAnsiTheme="minorEastAsia" w:hint="eastAsia"/>
          <w:sz w:val="24"/>
          <w:szCs w:val="24"/>
          <w:lang w:eastAsia="zh-CN"/>
        </w:rPr>
        <w:t>3WL</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2）用于电源进线、母联、联络回路、MCC馈线回路。要求框架断路器免维护，反向馈电不降容。</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为了确保最高的安全性，要求框架断路器固定式和抽出</w:t>
      </w:r>
      <w:proofErr w:type="gramStart"/>
      <w:r w:rsidRPr="00990D83">
        <w:rPr>
          <w:rFonts w:asciiTheme="minorEastAsia" w:eastAsiaTheme="minorEastAsia" w:hAnsiTheme="minorEastAsia" w:hint="eastAsia"/>
          <w:sz w:val="24"/>
          <w:szCs w:val="24"/>
          <w:lang w:eastAsia="zh-CN"/>
        </w:rPr>
        <w:t>式都是</w:t>
      </w:r>
      <w:proofErr w:type="gramEnd"/>
      <w:r w:rsidRPr="00990D83">
        <w:rPr>
          <w:rFonts w:asciiTheme="minorEastAsia" w:eastAsiaTheme="minorEastAsia" w:hAnsiTheme="minorEastAsia" w:hint="eastAsia"/>
          <w:sz w:val="24"/>
          <w:szCs w:val="24"/>
          <w:lang w:eastAsia="zh-CN"/>
        </w:rPr>
        <w:t>零飞弧。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为了提高备品备件利用率, 降低备品备件库存,要求框架式断路器的附件(辅助开关,分</w:t>
      </w:r>
      <w:proofErr w:type="gramStart"/>
      <w:r w:rsidRPr="00990D83">
        <w:rPr>
          <w:rFonts w:asciiTheme="minorEastAsia" w:eastAsiaTheme="minorEastAsia" w:hAnsiTheme="minorEastAsia" w:hint="eastAsia"/>
          <w:sz w:val="24"/>
          <w:szCs w:val="24"/>
          <w:lang w:eastAsia="zh-CN"/>
        </w:rPr>
        <w:t>励</w:t>
      </w:r>
      <w:proofErr w:type="gramEnd"/>
      <w:r w:rsidRPr="00990D83">
        <w:rPr>
          <w:rFonts w:asciiTheme="minorEastAsia" w:eastAsiaTheme="minorEastAsia" w:hAnsiTheme="minorEastAsia" w:hint="eastAsia"/>
          <w:sz w:val="24"/>
          <w:szCs w:val="24"/>
          <w:lang w:eastAsia="zh-CN"/>
        </w:rPr>
        <w:t>线圈等)全系列通用。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框架式断路器 (及作为母线联络的断路器) 应选择其上、下进线具有相同分断能力的断路器。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 每台断路器在单元隔室中应有工作，试验和检修位置。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 所有同型号、同规格、同参数的断路器应能互换。</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 应提供合适的机构，以保证在抽出或替换断路器时，其一次和二次隔离触头完全断开或接通。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 应提供适当的导轨，以便容易移动和插入可移动的断路器单元。并应 提供</w:t>
      </w:r>
      <w:proofErr w:type="gramStart"/>
      <w:r w:rsidRPr="00990D83">
        <w:rPr>
          <w:rFonts w:asciiTheme="minorEastAsia" w:eastAsiaTheme="minorEastAsia" w:hAnsiTheme="minorEastAsia" w:hint="eastAsia"/>
          <w:sz w:val="24"/>
          <w:szCs w:val="24"/>
          <w:lang w:eastAsia="zh-CN"/>
        </w:rPr>
        <w:t>止挡或</w:t>
      </w:r>
      <w:proofErr w:type="gramEnd"/>
      <w:r w:rsidRPr="00990D83">
        <w:rPr>
          <w:rFonts w:asciiTheme="minorEastAsia" w:eastAsiaTheme="minorEastAsia" w:hAnsiTheme="minorEastAsia" w:hint="eastAsia"/>
          <w:sz w:val="24"/>
          <w:szCs w:val="24"/>
          <w:lang w:eastAsia="zh-CN"/>
        </w:rPr>
        <w:t>指示器以精确定位在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工作</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和</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试验</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位置。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 当断路器处于试验位置时，控制回路应允许</w:t>
      </w:r>
      <w:proofErr w:type="gramStart"/>
      <w:r w:rsidRPr="00990D83">
        <w:rPr>
          <w:rFonts w:asciiTheme="minorEastAsia" w:eastAsiaTheme="minorEastAsia" w:hAnsiTheme="minorEastAsia" w:hint="eastAsia"/>
          <w:sz w:val="24"/>
          <w:szCs w:val="24"/>
          <w:lang w:eastAsia="zh-CN"/>
        </w:rPr>
        <w:t>远控/</w:t>
      </w:r>
      <w:proofErr w:type="gramEnd"/>
      <w:r w:rsidRPr="00990D83">
        <w:rPr>
          <w:rFonts w:asciiTheme="minorEastAsia" w:eastAsiaTheme="minorEastAsia" w:hAnsiTheme="minorEastAsia" w:hint="eastAsia"/>
          <w:sz w:val="24"/>
          <w:szCs w:val="24"/>
          <w:lang w:eastAsia="zh-CN"/>
        </w:rPr>
        <w:t>就地操作。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 当断路器处于检修位置时，断路器的远方操作回路应断开。</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 断路器控制电源为AC 220V。每台开关除自身机构所需外尚应有10开10</w:t>
      </w:r>
      <w:proofErr w:type="gramStart"/>
      <w:r w:rsidRPr="00990D83">
        <w:rPr>
          <w:rFonts w:asciiTheme="minorEastAsia" w:eastAsiaTheme="minorEastAsia" w:hAnsiTheme="minorEastAsia" w:hint="eastAsia"/>
          <w:sz w:val="24"/>
          <w:szCs w:val="24"/>
          <w:lang w:eastAsia="zh-CN"/>
        </w:rPr>
        <w:t>闭反映</w:t>
      </w:r>
      <w:proofErr w:type="gramEnd"/>
      <w:r w:rsidRPr="00990D83">
        <w:rPr>
          <w:rFonts w:asciiTheme="minorEastAsia" w:eastAsiaTheme="minorEastAsia" w:hAnsiTheme="minorEastAsia" w:hint="eastAsia"/>
          <w:sz w:val="24"/>
          <w:szCs w:val="24"/>
          <w:lang w:eastAsia="zh-CN"/>
        </w:rPr>
        <w:t>开关合跳闸位置的辅助接点，且不允许通过中间继电器扩展，这些辅助接点必须引至开关柜内接线端子上。每台开关提供2对独立的用于外回路的断路器脱扣接点（即双脱扣器）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框架断路器电子脱扣器带 L S I 三段保护功能。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 配置带 LCD 液晶显示屏的智能型控制单元，可显示图形化曲线，并具备测量和显示电流，电压，功率，电能，频率以及功率因数</w:t>
      </w:r>
      <w:proofErr w:type="gramStart"/>
      <w:r w:rsidRPr="00990D83">
        <w:rPr>
          <w:rFonts w:asciiTheme="minorEastAsia" w:eastAsiaTheme="minorEastAsia" w:hAnsiTheme="minorEastAsia" w:hint="eastAsia"/>
          <w:sz w:val="24"/>
          <w:szCs w:val="24"/>
          <w:lang w:eastAsia="zh-CN"/>
        </w:rPr>
        <w:t>等电参量</w:t>
      </w:r>
      <w:proofErr w:type="gramEnd"/>
      <w:r w:rsidRPr="00990D83">
        <w:rPr>
          <w:rFonts w:asciiTheme="minorEastAsia" w:eastAsiaTheme="minorEastAsia" w:hAnsiTheme="minorEastAsia" w:hint="eastAsia"/>
          <w:sz w:val="24"/>
          <w:szCs w:val="24"/>
          <w:lang w:eastAsia="zh-CN"/>
        </w:rPr>
        <w:t>的能力；带 Modbus通讯口。智能型控制单元采用与框架断路器同品牌的外置直流电源。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5)不同功能柜配置智能型控制单元要求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（1）进线柜：按要求4）执行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w:t>
      </w:r>
      <w:proofErr w:type="gramStart"/>
      <w:r w:rsidRPr="00990D83">
        <w:rPr>
          <w:rFonts w:asciiTheme="minorEastAsia" w:eastAsiaTheme="minorEastAsia" w:hAnsiTheme="minorEastAsia" w:hint="eastAsia"/>
          <w:sz w:val="24"/>
          <w:szCs w:val="24"/>
          <w:lang w:eastAsia="zh-CN"/>
        </w:rPr>
        <w:t>母联柜</w:t>
      </w:r>
      <w:proofErr w:type="gramEnd"/>
      <w:r w:rsidRPr="00990D83">
        <w:rPr>
          <w:rFonts w:asciiTheme="minorEastAsia" w:eastAsiaTheme="minorEastAsia" w:hAnsiTheme="minorEastAsia" w:hint="eastAsia"/>
          <w:sz w:val="24"/>
          <w:szCs w:val="24"/>
          <w:lang w:eastAsia="zh-CN"/>
        </w:rPr>
        <w:t>：按要求4）执行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（3）其余框架断路器：具备测量和显示相线电流、电压功能，带 Modbus 通讯口。其余可通过多功能表来实现。</w:t>
      </w:r>
    </w:p>
    <w:p w:rsidR="0096274C" w:rsidRPr="00990D83" w:rsidRDefault="00821B95"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4</w:t>
      </w:r>
      <w:r w:rsidRPr="00990D83">
        <w:rPr>
          <w:rFonts w:asciiTheme="minorEastAsia" w:eastAsiaTheme="minorEastAsia" w:hAnsiTheme="minorEastAsia" w:cs="宋体" w:hint="eastAsia"/>
          <w:sz w:val="24"/>
          <w:szCs w:val="24"/>
          <w:lang w:eastAsia="zh-CN"/>
        </w:rPr>
        <w:t>）</w:t>
      </w:r>
      <w:r w:rsidR="00A11C48" w:rsidRPr="00990D83">
        <w:rPr>
          <w:rFonts w:asciiTheme="minorEastAsia" w:eastAsiaTheme="minorEastAsia" w:hAnsiTheme="minorEastAsia" w:hint="eastAsia"/>
          <w:sz w:val="24"/>
          <w:szCs w:val="24"/>
          <w:lang w:eastAsia="zh-CN"/>
        </w:rPr>
        <w:t>进线柜、</w:t>
      </w:r>
      <w:proofErr w:type="gramStart"/>
      <w:r w:rsidR="00A11C48" w:rsidRPr="00990D83">
        <w:rPr>
          <w:rFonts w:asciiTheme="minorEastAsia" w:eastAsiaTheme="minorEastAsia" w:hAnsiTheme="minorEastAsia" w:hint="eastAsia"/>
          <w:sz w:val="24"/>
          <w:szCs w:val="24"/>
          <w:lang w:eastAsia="zh-CN"/>
        </w:rPr>
        <w:t>母联柜</w:t>
      </w:r>
      <w:proofErr w:type="gramEnd"/>
      <w:r w:rsidR="00A11C48" w:rsidRPr="00990D83">
        <w:rPr>
          <w:rFonts w:asciiTheme="minorEastAsia" w:eastAsiaTheme="minorEastAsia" w:hAnsiTheme="minorEastAsia" w:hint="eastAsia"/>
          <w:sz w:val="24"/>
          <w:szCs w:val="24"/>
          <w:lang w:eastAsia="zh-CN"/>
        </w:rPr>
        <w:t>选用</w:t>
      </w:r>
      <w:proofErr w:type="gramStart"/>
      <w:r w:rsidR="00A11C48" w:rsidRPr="00990D83">
        <w:rPr>
          <w:rFonts w:asciiTheme="minorEastAsia" w:eastAsiaTheme="minorEastAsia" w:hAnsiTheme="minorEastAsia" w:hint="eastAsia"/>
          <w:sz w:val="24"/>
          <w:szCs w:val="24"/>
          <w:lang w:eastAsia="zh-CN"/>
        </w:rPr>
        <w:t>高压综保进行</w:t>
      </w:r>
      <w:proofErr w:type="gramEnd"/>
      <w:r w:rsidR="00A11C48" w:rsidRPr="00990D83">
        <w:rPr>
          <w:rFonts w:asciiTheme="minorEastAsia" w:eastAsiaTheme="minorEastAsia" w:hAnsiTheme="minorEastAsia" w:hint="eastAsia"/>
          <w:sz w:val="24"/>
          <w:szCs w:val="24"/>
          <w:lang w:eastAsia="zh-CN"/>
        </w:rPr>
        <w:t>保护。</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4.3.7.2 </w:t>
      </w:r>
      <w:r w:rsidRPr="00990D83">
        <w:rPr>
          <w:rFonts w:asciiTheme="minorEastAsia" w:eastAsiaTheme="minorEastAsia" w:hAnsiTheme="minorEastAsia" w:cs="宋体" w:hint="eastAsia"/>
          <w:sz w:val="24"/>
          <w:szCs w:val="24"/>
          <w:lang w:eastAsia="zh-CN"/>
        </w:rPr>
        <w:t>塑壳断路器</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工业用</w:t>
      </w:r>
      <w:r w:rsidRPr="00990D83">
        <w:rPr>
          <w:rFonts w:asciiTheme="minorEastAsia" w:eastAsiaTheme="minorEastAsia" w:hAnsiTheme="minorEastAsia"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w:t>
      </w:r>
      <w:r w:rsidRPr="00990D83">
        <w:rPr>
          <w:rFonts w:asciiTheme="minorEastAsia" w:eastAsiaTheme="minorEastAsia" w:hAnsiTheme="minorEastAsia" w:cs="宋体" w:hint="eastAsia"/>
          <w:sz w:val="24"/>
          <w:szCs w:val="24"/>
          <w:lang w:eastAsia="zh-CN"/>
        </w:rPr>
        <w:t>）塑壳断路器选择施耐德</w:t>
      </w:r>
      <w:r w:rsidRPr="00990D83">
        <w:rPr>
          <w:rFonts w:asciiTheme="minorEastAsia" w:eastAsiaTheme="minorEastAsia" w:hAnsiTheme="minorEastAsia" w:hint="eastAsia"/>
          <w:sz w:val="24"/>
          <w:szCs w:val="24"/>
          <w:lang w:eastAsia="zh-CN"/>
        </w:rPr>
        <w:t xml:space="preserve"> NSX</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ABB Tmax/XT</w:t>
      </w:r>
      <w:r w:rsidRPr="00990D83">
        <w:rPr>
          <w:rFonts w:asciiTheme="minorEastAsia" w:eastAsiaTheme="minorEastAsia" w:hAnsiTheme="minorEastAsia" w:cs="宋体" w:hint="eastAsia"/>
          <w:sz w:val="24"/>
          <w:szCs w:val="24"/>
          <w:lang w:eastAsia="zh-CN"/>
        </w:rPr>
        <w:t>、西门子</w:t>
      </w:r>
      <w:r w:rsidRPr="00990D83">
        <w:rPr>
          <w:rFonts w:asciiTheme="minorEastAsia" w:eastAsiaTheme="minorEastAsia" w:hAnsiTheme="minorEastAsia" w:hint="eastAsia"/>
          <w:sz w:val="24"/>
          <w:szCs w:val="24"/>
          <w:lang w:eastAsia="zh-CN"/>
        </w:rPr>
        <w:t xml:space="preserve"> 3VL </w:t>
      </w:r>
      <w:r w:rsidRPr="00990D83">
        <w:rPr>
          <w:rFonts w:asciiTheme="minorEastAsia" w:eastAsiaTheme="minorEastAsia" w:hAnsiTheme="minorEastAsia" w:cs="宋体" w:hint="eastAsia"/>
          <w:sz w:val="24"/>
          <w:szCs w:val="24"/>
          <w:lang w:eastAsia="zh-CN"/>
        </w:rPr>
        <w:t>系列的产品。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断路器的框架电流最低不得小于 100A。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馈线回路断路器脱扣器具备速断和热过载保护功能；电动机回路的断路器脱扣器采用单磁式。</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4）用于电动机及其他馈线回路。要求水平安装的塑壳 断路器不降容；反向馈电亦不能降容。</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塑壳断路器应满足如下标准：抗湿热(IEC68-2-30)，并取得 CCC 认证。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投标人所投产品主要元件 (框架断路器、塑壳断路器) 所有辅助触点必须使用与断路器同一品牌原装附件。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对塑壳断路器的操作手柄，应在抽屉单元门关闭的情况下清晰地显示断路器是在合、分位置，并能在抽屉单元门外操作断路器。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5）微型断路器选用 施耐德ic65系列、ABB GS200系列、西门子5SY6灰色系列的产品。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4.3.7.3 接触器：用于电动机回路、电容器回路。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1）接触器辅助接点不少于独立的一对备用常开和一对备用常闭接点。如招标人根据现场需要增加辅助接点数量的，投标人承诺不产生另外费用。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2）交流接触器额定电流放大两级</w:t>
      </w:r>
      <w:proofErr w:type="gramStart"/>
      <w:r w:rsidRPr="00990D83">
        <w:rPr>
          <w:rFonts w:asciiTheme="minorEastAsia" w:eastAsiaTheme="minorEastAsia" w:hAnsiTheme="minorEastAsia" w:hint="eastAsia"/>
          <w:sz w:val="24"/>
          <w:szCs w:val="24"/>
          <w:lang w:eastAsia="zh-CN"/>
        </w:rPr>
        <w:t>选型且</w:t>
      </w:r>
      <w:proofErr w:type="gramEnd"/>
      <w:r w:rsidRPr="00990D83">
        <w:rPr>
          <w:rFonts w:asciiTheme="minorEastAsia" w:eastAsiaTheme="minorEastAsia" w:hAnsiTheme="minorEastAsia" w:hint="eastAsia"/>
          <w:sz w:val="24"/>
          <w:szCs w:val="24"/>
          <w:lang w:eastAsia="zh-CN"/>
        </w:rPr>
        <w:t>最低40A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4.3.7.4 </w:t>
      </w:r>
      <w:r w:rsidRPr="00990D83">
        <w:rPr>
          <w:rFonts w:asciiTheme="minorEastAsia" w:eastAsiaTheme="minorEastAsia" w:hAnsiTheme="minorEastAsia" w:cs="宋体" w:hint="eastAsia"/>
          <w:sz w:val="24"/>
          <w:szCs w:val="24"/>
          <w:lang w:eastAsia="zh-CN"/>
        </w:rPr>
        <w:t>互感器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电流互感器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电流互感器的技术数据应满足设计要求。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电流互感器二次线圈按设计要求在端子排上进行连接，除有特殊要求外，二次侧接地均</w:t>
      </w:r>
      <w:proofErr w:type="gramStart"/>
      <w:r w:rsidRPr="00990D83">
        <w:rPr>
          <w:rFonts w:asciiTheme="minorEastAsia" w:eastAsiaTheme="minorEastAsia" w:hAnsiTheme="minorEastAsia" w:hint="eastAsia"/>
          <w:sz w:val="24"/>
          <w:szCs w:val="24"/>
          <w:lang w:eastAsia="zh-CN"/>
        </w:rPr>
        <w:t>在本柜的</w:t>
      </w:r>
      <w:proofErr w:type="gramEnd"/>
      <w:r w:rsidRPr="00990D83">
        <w:rPr>
          <w:rFonts w:asciiTheme="minorEastAsia" w:eastAsiaTheme="minorEastAsia" w:hAnsiTheme="minorEastAsia" w:hint="eastAsia"/>
          <w:sz w:val="24"/>
          <w:szCs w:val="24"/>
          <w:lang w:eastAsia="zh-CN"/>
        </w:rPr>
        <w:t>端子排接地，接地导线分别接到开关柜的接地母 线上。电流互感器端子用试验型端子。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全部</w:t>
      </w:r>
      <w:proofErr w:type="gramStart"/>
      <w:r w:rsidRPr="00990D83">
        <w:rPr>
          <w:rFonts w:asciiTheme="minorEastAsia" w:eastAsiaTheme="minorEastAsia" w:hAnsiTheme="minorEastAsia" w:hint="eastAsia"/>
          <w:sz w:val="24"/>
          <w:szCs w:val="24"/>
          <w:lang w:eastAsia="zh-CN"/>
        </w:rPr>
        <w:t>采用穿芯式</w:t>
      </w:r>
      <w:proofErr w:type="gramEnd"/>
      <w:r w:rsidRPr="00990D83">
        <w:rPr>
          <w:rFonts w:asciiTheme="minorEastAsia" w:eastAsiaTheme="minorEastAsia" w:hAnsiTheme="minorEastAsia" w:hint="eastAsia"/>
          <w:sz w:val="24"/>
          <w:szCs w:val="24"/>
          <w:lang w:eastAsia="zh-CN"/>
        </w:rPr>
        <w:t>电流互感器，一次不得采用接线式。</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(4)电流互感器的布置便于维护、调试和检修。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(5)电流互感器参数配置：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①二次额定电流 1A。变压器的差动保护 CT 必须采用保护级。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②进线</w:t>
      </w:r>
      <w:proofErr w:type="gramStart"/>
      <w:r w:rsidRPr="00990D83">
        <w:rPr>
          <w:rFonts w:asciiTheme="minorEastAsia" w:eastAsiaTheme="minorEastAsia" w:hAnsiTheme="minorEastAsia" w:hint="eastAsia"/>
          <w:sz w:val="24"/>
          <w:szCs w:val="24"/>
          <w:lang w:eastAsia="zh-CN"/>
        </w:rPr>
        <w:t>柜给电容柜用</w:t>
      </w:r>
      <w:proofErr w:type="gramEnd"/>
      <w:r w:rsidRPr="00990D83">
        <w:rPr>
          <w:rFonts w:asciiTheme="minorEastAsia" w:eastAsiaTheme="minorEastAsia" w:hAnsiTheme="minorEastAsia" w:hint="eastAsia"/>
          <w:sz w:val="24"/>
          <w:szCs w:val="24"/>
          <w:lang w:eastAsia="zh-CN"/>
        </w:rPr>
        <w:t>的电流互感器二次额定电流采用5A。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③测量用电流互感器：准确级 0.5，容量 5VA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④保护用电流互感器：准确级 5P10，容量 10VA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(6)各配电柜电流互感器的配置均采用三相电流互感器，互感器的接 线为完全接线方式。</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零序电流互感器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由二次电流及保护灵敏度确定一次回路动作电流。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零序互感器容量：15VA，准确度等级：5P15。</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按短路电流校验热稳定。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 零序电流互感器安装在柜内且应以电缆外径及根数选择零序电流互感器的孔径，考虑装设电缆的方便。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电压互感器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电压互感器有限流型的一次熔断器，其容许遮断电流不小于断路器的容许开 断电流。当允许检查和进入开关柜内更换一次熔断器时，电压互感器与一次熔断 器要完全隔离。电压互感器容量满足本段测控装置和智能脱扣装置的容量要求。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4.3.7.5 </w:t>
      </w:r>
      <w:r w:rsidRPr="00990D83">
        <w:rPr>
          <w:rFonts w:asciiTheme="minorEastAsia" w:eastAsiaTheme="minorEastAsia" w:hAnsiTheme="minorEastAsia" w:cs="宋体" w:hint="eastAsia"/>
          <w:sz w:val="24"/>
          <w:szCs w:val="24"/>
          <w:lang w:eastAsia="zh-CN"/>
        </w:rPr>
        <w:t>多功能表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多功能表采用数字式综合计量表计，准确度应满足 GB 相关规定的要求。多功能表应具有电能数据输出及脉冲输出功能，脉冲输出参数应满足计算机和远动遥测的要求，数据输出的通信规约满足相关标准要求。电能计量装置应具有运行时间统计功能及</w:t>
      </w:r>
      <w:proofErr w:type="gramStart"/>
      <w:r w:rsidRPr="00990D83">
        <w:rPr>
          <w:rFonts w:asciiTheme="minorEastAsia" w:eastAsiaTheme="minorEastAsia" w:hAnsiTheme="minorEastAsia" w:hint="eastAsia"/>
          <w:sz w:val="24"/>
          <w:szCs w:val="24"/>
          <w:lang w:eastAsia="zh-CN"/>
        </w:rPr>
        <w:t>电压失压计时</w:t>
      </w:r>
      <w:proofErr w:type="gramEnd"/>
      <w:r w:rsidRPr="00990D83">
        <w:rPr>
          <w:rFonts w:asciiTheme="minorEastAsia" w:eastAsiaTheme="minorEastAsia" w:hAnsiTheme="minorEastAsia" w:hint="eastAsia"/>
          <w:sz w:val="24"/>
          <w:szCs w:val="24"/>
          <w:lang w:eastAsia="zh-CN"/>
        </w:rPr>
        <w:t>功能。表计通讯协议及接口：MODBUS RS485，并带 4~20mA 可定义输出（电流或有功功率）。</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多功能表计面板及屏幕：面板尺寸</w:t>
      </w:r>
      <w:r w:rsidRPr="00990D83">
        <w:rPr>
          <w:rFonts w:asciiTheme="minorEastAsia" w:eastAsiaTheme="minorEastAsia" w:hAnsiTheme="minorEastAsia" w:hint="eastAsia"/>
          <w:sz w:val="24"/>
          <w:szCs w:val="24"/>
          <w:lang w:eastAsia="zh-CN"/>
        </w:rPr>
        <w:t>96mm×96mm</w:t>
      </w:r>
      <w:r w:rsidRPr="00990D83">
        <w:rPr>
          <w:rFonts w:asciiTheme="minorEastAsia" w:eastAsiaTheme="minorEastAsia" w:hAnsiTheme="minorEastAsia" w:cs="宋体" w:hint="eastAsia"/>
          <w:sz w:val="24"/>
          <w:szCs w:val="24"/>
          <w:lang w:eastAsia="zh-CN"/>
        </w:rPr>
        <w:t>或</w:t>
      </w:r>
      <w:r w:rsidRPr="00990D83">
        <w:rPr>
          <w:rFonts w:asciiTheme="minorEastAsia" w:eastAsiaTheme="minorEastAsia" w:hAnsiTheme="minorEastAsia" w:hint="eastAsia"/>
          <w:sz w:val="24"/>
          <w:szCs w:val="24"/>
          <w:lang w:eastAsia="zh-CN"/>
        </w:rPr>
        <w:t>120mm×120mm</w:t>
      </w:r>
      <w:r w:rsidRPr="00990D83">
        <w:rPr>
          <w:rFonts w:asciiTheme="minorEastAsia" w:eastAsiaTheme="minorEastAsia" w:hAnsiTheme="minorEastAsia" w:cs="宋体" w:hint="eastAsia"/>
          <w:sz w:val="24"/>
          <w:szCs w:val="24"/>
          <w:lang w:eastAsia="zh-CN"/>
        </w:rPr>
        <w:t>，液晶显示。</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4.3.7.6 </w:t>
      </w:r>
      <w:r w:rsidRPr="00990D83">
        <w:rPr>
          <w:rFonts w:asciiTheme="minorEastAsia" w:eastAsiaTheme="minorEastAsia" w:hAnsiTheme="minorEastAsia" w:cs="宋体" w:hint="eastAsia"/>
          <w:sz w:val="24"/>
          <w:szCs w:val="24"/>
          <w:lang w:eastAsia="zh-CN"/>
        </w:rPr>
        <w:t>指示灯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1)电动机回路配置红色（运行）、绿色（停止）、黄色（故障）指示灯；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2)线路回路配置红色（运行）、黄色（故障）指示灯。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4.3.7.7 </w:t>
      </w:r>
      <w:r w:rsidRPr="00990D83">
        <w:rPr>
          <w:rFonts w:asciiTheme="minorEastAsia" w:eastAsiaTheme="minorEastAsia" w:hAnsiTheme="minorEastAsia" w:cs="宋体" w:hint="eastAsia"/>
          <w:sz w:val="24"/>
          <w:szCs w:val="24"/>
          <w:lang w:eastAsia="zh-CN"/>
        </w:rPr>
        <w:t>开关柜一、二次插件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一次插件要求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(1) </w:t>
      </w:r>
      <w:r w:rsidRPr="00990D83">
        <w:rPr>
          <w:rFonts w:asciiTheme="minorEastAsia" w:eastAsiaTheme="minorEastAsia" w:hAnsiTheme="minorEastAsia" w:cs="宋体" w:hint="eastAsia"/>
          <w:sz w:val="24"/>
          <w:szCs w:val="24"/>
          <w:lang w:eastAsia="zh-CN"/>
        </w:rPr>
        <w:t>选用原则：</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①单模 (8E) 抽屉一次插件选择 250A；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②双模</w:t>
      </w:r>
      <w:r w:rsidRPr="00990D83">
        <w:rPr>
          <w:rFonts w:asciiTheme="minorEastAsia" w:eastAsiaTheme="minorEastAsia" w:hAnsiTheme="minorEastAsia" w:hint="eastAsia"/>
          <w:sz w:val="24"/>
          <w:szCs w:val="24"/>
          <w:lang w:eastAsia="zh-CN"/>
        </w:rPr>
        <w:t>(16E)</w:t>
      </w:r>
      <w:r w:rsidRPr="00990D83">
        <w:rPr>
          <w:rFonts w:asciiTheme="minorEastAsia" w:eastAsiaTheme="minorEastAsia" w:hAnsiTheme="minorEastAsia" w:cs="宋体" w:hint="eastAsia"/>
          <w:sz w:val="24"/>
          <w:szCs w:val="24"/>
          <w:lang w:eastAsia="zh-CN"/>
        </w:rPr>
        <w:t>、</w:t>
      </w:r>
      <w:proofErr w:type="gramStart"/>
      <w:r w:rsidRPr="00990D83">
        <w:rPr>
          <w:rFonts w:asciiTheme="minorEastAsia" w:eastAsiaTheme="minorEastAsia" w:hAnsiTheme="minorEastAsia" w:cs="宋体" w:hint="eastAsia"/>
          <w:sz w:val="24"/>
          <w:szCs w:val="24"/>
          <w:lang w:eastAsia="zh-CN"/>
        </w:rPr>
        <w:t>三模</w:t>
      </w:r>
      <w:proofErr w:type="gramEnd"/>
      <w:r w:rsidRPr="00990D83">
        <w:rPr>
          <w:rFonts w:asciiTheme="minorEastAsia" w:eastAsiaTheme="minorEastAsia" w:hAnsiTheme="minorEastAsia" w:hint="eastAsia"/>
          <w:sz w:val="24"/>
          <w:szCs w:val="24"/>
          <w:lang w:eastAsia="zh-CN"/>
        </w:rPr>
        <w:t xml:space="preserve"> (24E) </w:t>
      </w:r>
      <w:r w:rsidRPr="00990D83">
        <w:rPr>
          <w:rFonts w:asciiTheme="minorEastAsia" w:eastAsiaTheme="minorEastAsia" w:hAnsiTheme="minorEastAsia" w:cs="宋体" w:hint="eastAsia"/>
          <w:sz w:val="24"/>
          <w:szCs w:val="24"/>
          <w:lang w:eastAsia="zh-CN"/>
        </w:rPr>
        <w:t>抽屉一次插件选择</w:t>
      </w:r>
      <w:r w:rsidRPr="00990D83">
        <w:rPr>
          <w:rFonts w:asciiTheme="minorEastAsia" w:eastAsiaTheme="minorEastAsia" w:hAnsiTheme="minorEastAsia" w:hint="eastAsia"/>
          <w:sz w:val="24"/>
          <w:szCs w:val="24"/>
          <w:lang w:eastAsia="zh-CN"/>
        </w:rPr>
        <w:t xml:space="preserve"> 400A</w:t>
      </w:r>
      <w:r w:rsidRPr="00990D83">
        <w:rPr>
          <w:rFonts w:asciiTheme="minorEastAsia" w:eastAsiaTheme="minorEastAsia" w:hAnsiTheme="minorEastAsia" w:cs="宋体" w:hint="eastAsia"/>
          <w:sz w:val="24"/>
          <w:szCs w:val="24"/>
          <w:lang w:eastAsia="zh-CN"/>
        </w:rPr>
        <w:t>或</w:t>
      </w:r>
      <w:r w:rsidRPr="00990D83">
        <w:rPr>
          <w:rFonts w:asciiTheme="minorEastAsia" w:eastAsiaTheme="minorEastAsia" w:hAnsiTheme="minorEastAsia" w:hint="eastAsia"/>
          <w:sz w:val="24"/>
          <w:szCs w:val="24"/>
          <w:lang w:eastAsia="zh-CN"/>
        </w:rPr>
        <w:t>630A</w:t>
      </w:r>
      <w:r w:rsidRPr="00990D83">
        <w:rPr>
          <w:rFonts w:asciiTheme="minorEastAsia" w:eastAsiaTheme="minorEastAsia" w:hAnsiTheme="minorEastAsia" w:cs="宋体"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一次插件采用国产优质材料，进线端颜色选用红色，出线端颜色选用黑色。</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动插件（位于功能单元抽屉）与静插件（柜体分支垂直母线的接插件）应选用接触良好，适于频繁抽出、性能优良的产品。插件进行镀银处理，厚度不小于3μm。</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2）二次插件要求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选用带导向功能，抽屉后出线方式，采用螺丝压紧连接方式的插件。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静插件至端子排的连接导线需全部引出接至端子排(备用端子排预留 20%的空端子)。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(3) 动插件（位于功能单元抽屉）与静插件（柜体接插件）应选用接触良好，适于频繁抽出、性能优良的产品。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 二次插头采用国产优质材料，为开关柜专用可靠的插拔式插接件，芯数不少于 32 芯。插件进行镀银处理，厚度不小于3μm。</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 二次插件的品牌同一次插件的品牌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4.3.7.8 </w:t>
      </w:r>
      <w:proofErr w:type="gramStart"/>
      <w:r w:rsidRPr="00990D83">
        <w:rPr>
          <w:rFonts w:asciiTheme="minorEastAsia" w:eastAsiaTheme="minorEastAsia" w:hAnsiTheme="minorEastAsia" w:cs="宋体" w:hint="eastAsia"/>
          <w:sz w:val="24"/>
          <w:szCs w:val="24"/>
          <w:lang w:eastAsia="zh-CN"/>
        </w:rPr>
        <w:t>备自投</w:t>
      </w:r>
      <w:proofErr w:type="gramEnd"/>
      <w:r w:rsidRPr="00990D83">
        <w:rPr>
          <w:rFonts w:asciiTheme="minorEastAsia" w:eastAsiaTheme="minorEastAsia" w:hAnsiTheme="minorEastAsia" w:cs="宋体" w:hint="eastAsia"/>
          <w:sz w:val="24"/>
          <w:szCs w:val="24"/>
          <w:lang w:eastAsia="zh-CN"/>
        </w:rPr>
        <w:t>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w:t>
      </w:r>
      <w:proofErr w:type="gramStart"/>
      <w:r w:rsidRPr="00990D83">
        <w:rPr>
          <w:rFonts w:asciiTheme="minorEastAsia" w:eastAsiaTheme="minorEastAsia" w:hAnsiTheme="minorEastAsia" w:hint="eastAsia"/>
          <w:sz w:val="24"/>
          <w:szCs w:val="24"/>
          <w:lang w:eastAsia="zh-CN"/>
        </w:rPr>
        <w:t>备自投</w:t>
      </w:r>
      <w:proofErr w:type="gramEnd"/>
      <w:r w:rsidRPr="00990D83">
        <w:rPr>
          <w:rFonts w:asciiTheme="minorEastAsia" w:eastAsiaTheme="minorEastAsia" w:hAnsiTheme="minorEastAsia" w:hint="eastAsia"/>
          <w:sz w:val="24"/>
          <w:szCs w:val="24"/>
          <w:lang w:eastAsia="zh-CN"/>
        </w:rPr>
        <w:t>装置采用中压</w:t>
      </w:r>
      <w:proofErr w:type="gramStart"/>
      <w:r w:rsidRPr="00990D83">
        <w:rPr>
          <w:rFonts w:asciiTheme="minorEastAsia" w:eastAsiaTheme="minorEastAsia" w:hAnsiTheme="minorEastAsia" w:hint="eastAsia"/>
          <w:sz w:val="24"/>
          <w:szCs w:val="24"/>
          <w:lang w:eastAsia="zh-CN"/>
        </w:rPr>
        <w:t>微机备自投</w:t>
      </w:r>
      <w:proofErr w:type="gramEnd"/>
      <w:r w:rsidRPr="00990D83">
        <w:rPr>
          <w:rFonts w:asciiTheme="minorEastAsia" w:eastAsiaTheme="minorEastAsia" w:hAnsiTheme="minorEastAsia" w:hint="eastAsia"/>
          <w:sz w:val="24"/>
          <w:szCs w:val="24"/>
          <w:lang w:eastAsia="zh-CN"/>
        </w:rPr>
        <w:t>装置，工业级。品牌同中压柜微机保护装置品牌。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4.3.7.9 </w:t>
      </w:r>
      <w:r w:rsidRPr="00990D83">
        <w:rPr>
          <w:rFonts w:asciiTheme="minorEastAsia" w:eastAsiaTheme="minorEastAsia" w:hAnsiTheme="minorEastAsia" w:cs="宋体" w:hint="eastAsia"/>
          <w:sz w:val="24"/>
          <w:szCs w:val="24"/>
          <w:lang w:eastAsia="zh-CN"/>
        </w:rPr>
        <w:t>双电源自动切换装置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1）双电源自动切换装置，具有CB</w:t>
      </w:r>
      <w:proofErr w:type="gramStart"/>
      <w:r w:rsidRPr="00990D83">
        <w:rPr>
          <w:rFonts w:asciiTheme="minorEastAsia" w:eastAsiaTheme="minorEastAsia" w:hAnsiTheme="minorEastAsia" w:hint="eastAsia"/>
          <w:sz w:val="24"/>
          <w:szCs w:val="24"/>
          <w:lang w:eastAsia="zh-CN"/>
        </w:rPr>
        <w:t>级保护</w:t>
      </w:r>
      <w:proofErr w:type="gramEnd"/>
      <w:r w:rsidRPr="00990D83">
        <w:rPr>
          <w:rFonts w:asciiTheme="minorEastAsia" w:eastAsiaTheme="minorEastAsia" w:hAnsiTheme="minorEastAsia" w:hint="eastAsia"/>
          <w:sz w:val="24"/>
          <w:szCs w:val="24"/>
          <w:lang w:eastAsia="zh-CN"/>
        </w:rPr>
        <w:t>功能，应配备过电流保护的ATSE，它的主触头应该能够接通并用于分断短路电流。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2）装置应采用两台高分断能力的塑壳断路器，及外在的机械联锁机构，断路器应具有反应断路器分和位置的辅助触头。</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3）双电源切换装置应具有过载、短路保护及 欠电压、过电压、缺相自动切换等功能，以保证配电系统的高可靠性运行。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4）自动转换功能：自投不自恢复； 转换动作时间： ≤ 100ms，</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4.3.7.10  380V </w:t>
      </w:r>
      <w:r w:rsidRPr="00990D83">
        <w:rPr>
          <w:rFonts w:asciiTheme="minorEastAsia" w:eastAsiaTheme="minorEastAsia" w:hAnsiTheme="minorEastAsia" w:cs="宋体" w:hint="eastAsia"/>
          <w:sz w:val="24"/>
          <w:szCs w:val="24"/>
          <w:lang w:eastAsia="zh-CN"/>
        </w:rPr>
        <w:t>综合保护装置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1）主要要求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电动机回路采用电动机综合保护装置，线路回路采用线路综合保护装置。接地保护输出</w:t>
      </w:r>
      <w:proofErr w:type="gramStart"/>
      <w:r w:rsidRPr="00990D83">
        <w:rPr>
          <w:rFonts w:asciiTheme="minorEastAsia" w:eastAsiaTheme="minorEastAsia" w:hAnsiTheme="minorEastAsia" w:hint="eastAsia"/>
          <w:sz w:val="24"/>
          <w:szCs w:val="24"/>
          <w:lang w:eastAsia="zh-CN"/>
        </w:rPr>
        <w:t>均跳本回路</w:t>
      </w:r>
      <w:proofErr w:type="gramEnd"/>
      <w:r w:rsidRPr="00990D83">
        <w:rPr>
          <w:rFonts w:asciiTheme="minorEastAsia" w:eastAsiaTheme="minorEastAsia" w:hAnsiTheme="minorEastAsia" w:hint="eastAsia"/>
          <w:sz w:val="24"/>
          <w:szCs w:val="24"/>
          <w:lang w:eastAsia="zh-CN"/>
        </w:rPr>
        <w:t>断路器。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4~20mA 的模拟量输出、故障输出需接至端子排。</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 面板上不得有启动、停止、正转、反转的按键。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 微机电动机保护监控装置、微机线路保护监控装置使用分体式。</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(5) </w:t>
      </w:r>
      <w:proofErr w:type="gramStart"/>
      <w:r w:rsidRPr="00990D83">
        <w:rPr>
          <w:rFonts w:asciiTheme="minorEastAsia" w:eastAsiaTheme="minorEastAsia" w:hAnsiTheme="minorEastAsia" w:hint="eastAsia"/>
          <w:sz w:val="24"/>
          <w:szCs w:val="24"/>
          <w:lang w:eastAsia="zh-CN"/>
        </w:rPr>
        <w:t>每台综保应</w:t>
      </w:r>
      <w:proofErr w:type="gramEnd"/>
      <w:r w:rsidRPr="00990D83">
        <w:rPr>
          <w:rFonts w:asciiTheme="minorEastAsia" w:eastAsiaTheme="minorEastAsia" w:hAnsiTheme="minorEastAsia" w:hint="eastAsia"/>
          <w:sz w:val="24"/>
          <w:szCs w:val="24"/>
          <w:lang w:eastAsia="zh-CN"/>
        </w:rPr>
        <w:t>配置至少 1 路模拟量输出 (4-20mA)，1 路 Modbus 通讯口。如详细设计图纸中需要增加，需按照详细设计图纸要求进行增加。</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 开关量输出、开关量输入数量满足设计要求。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 故障信号保持功能。故障报警时，显示屏常亮，直至故障解除。故障 信息内容详细，数据齐全。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 误操作防护措施完善。</w:t>
      </w:r>
    </w:p>
    <w:p w:rsidR="002953CB" w:rsidRPr="00990D83" w:rsidRDefault="00054639"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(9)应能在线查询，在线复位保护装置时不应跳闸动作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2）技术要求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（1）电动机综合保护装置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电动机综合保护装置选用短名单品牌产品。电动机综合保护装置带有 LCD 液晶显示面板，具体功能如下：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①控制器辅助电源采用交流 220V，电源波动范围在 80%~110%额定电压内 能正常工作。控制器辅助电源由一次动力回路引接，供方应说明辅助电源消失时， 控制器完成失压重启动 (</w:t>
      </w:r>
      <w:proofErr w:type="gramStart"/>
      <w:r w:rsidRPr="00990D83">
        <w:rPr>
          <w:rFonts w:asciiTheme="minorEastAsia" w:eastAsiaTheme="minorEastAsia" w:hAnsiTheme="minorEastAsia" w:hint="eastAsia"/>
          <w:sz w:val="24"/>
          <w:szCs w:val="24"/>
          <w:lang w:eastAsia="zh-CN"/>
        </w:rPr>
        <w:t>或晃电</w:t>
      </w:r>
      <w:proofErr w:type="gramEnd"/>
      <w:r w:rsidRPr="00990D83">
        <w:rPr>
          <w:rFonts w:asciiTheme="minorEastAsia" w:eastAsiaTheme="minorEastAsia" w:hAnsiTheme="minorEastAsia" w:hint="eastAsia"/>
          <w:sz w:val="24"/>
          <w:szCs w:val="24"/>
          <w:lang w:eastAsia="zh-CN"/>
        </w:rPr>
        <w:t>) 功能及断电记忆功能的原理。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②电动机综合保护装置应提供完善的电动机保护、控制、测量功能；装 置应提供电动机的热过载保护、堵转保护、单相接地保护、断相保护、三相电流 不平衡保护、低电压保护、过电压保护、反相序保护、欠载保护、起动超时保护， 并具有失压重启动功能，可以</w:t>
      </w:r>
      <w:proofErr w:type="gramStart"/>
      <w:r w:rsidRPr="00990D83">
        <w:rPr>
          <w:rFonts w:asciiTheme="minorEastAsia" w:eastAsiaTheme="minorEastAsia" w:hAnsiTheme="minorEastAsia" w:hint="eastAsia"/>
          <w:sz w:val="24"/>
          <w:szCs w:val="24"/>
          <w:lang w:eastAsia="zh-CN"/>
        </w:rPr>
        <w:t>取代晃电保护器</w:t>
      </w:r>
      <w:proofErr w:type="gramEnd"/>
      <w:r w:rsidRPr="00990D83">
        <w:rPr>
          <w:rFonts w:asciiTheme="minorEastAsia" w:eastAsiaTheme="minorEastAsia" w:hAnsiTheme="minorEastAsia" w:hint="eastAsia"/>
          <w:sz w:val="24"/>
          <w:szCs w:val="24"/>
          <w:lang w:eastAsia="zh-CN"/>
        </w:rPr>
        <w:t>，(如无失压重启动功能，O、I 类 电动机需</w:t>
      </w:r>
      <w:proofErr w:type="gramStart"/>
      <w:r w:rsidRPr="00990D83">
        <w:rPr>
          <w:rFonts w:asciiTheme="minorEastAsia" w:eastAsiaTheme="minorEastAsia" w:hAnsiTheme="minorEastAsia" w:hint="eastAsia"/>
          <w:sz w:val="24"/>
          <w:szCs w:val="24"/>
          <w:lang w:eastAsia="zh-CN"/>
        </w:rPr>
        <w:t>装设晃电装置</w:t>
      </w:r>
      <w:proofErr w:type="gramEnd"/>
      <w:r w:rsidRPr="00990D83">
        <w:rPr>
          <w:rFonts w:asciiTheme="minorEastAsia" w:eastAsiaTheme="minorEastAsia" w:hAnsiTheme="minorEastAsia" w:hint="eastAsia"/>
          <w:sz w:val="24"/>
          <w:szCs w:val="24"/>
          <w:lang w:eastAsia="zh-CN"/>
        </w:rPr>
        <w:t>) 。装置能实现各种保护定值查询、各种保护定值整定。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③保护装置具有电动机故障查询功能</w:t>
      </w:r>
      <w:proofErr w:type="gramStart"/>
      <w:r w:rsidRPr="00990D83">
        <w:rPr>
          <w:rFonts w:asciiTheme="minorEastAsia" w:eastAsiaTheme="minorEastAsia" w:hAnsiTheme="minorEastAsia" w:hint="eastAsia"/>
          <w:sz w:val="24"/>
          <w:szCs w:val="24"/>
          <w:lang w:eastAsia="zh-CN"/>
        </w:rPr>
        <w:t>能</w:t>
      </w:r>
      <w:proofErr w:type="gramEnd"/>
      <w:r w:rsidRPr="00990D83">
        <w:rPr>
          <w:rFonts w:asciiTheme="minorEastAsia" w:eastAsiaTheme="minorEastAsia" w:hAnsiTheme="minorEastAsia" w:hint="eastAsia"/>
          <w:sz w:val="24"/>
          <w:szCs w:val="24"/>
          <w:lang w:eastAsia="zh-CN"/>
        </w:rPr>
        <w:t>实时查询各种故障报警信息、断 电记忆各种故障参数。提供保护动作、装置故障、装置失</w:t>
      </w:r>
      <w:proofErr w:type="gramStart"/>
      <w:r w:rsidRPr="00990D83">
        <w:rPr>
          <w:rFonts w:asciiTheme="minorEastAsia" w:eastAsiaTheme="minorEastAsia" w:hAnsiTheme="minorEastAsia" w:hint="eastAsia"/>
          <w:sz w:val="24"/>
          <w:szCs w:val="24"/>
          <w:lang w:eastAsia="zh-CN"/>
        </w:rPr>
        <w:t>电及其</w:t>
      </w:r>
      <w:proofErr w:type="gramEnd"/>
      <w:r w:rsidRPr="00990D83">
        <w:rPr>
          <w:rFonts w:asciiTheme="minorEastAsia" w:eastAsiaTheme="minorEastAsia" w:hAnsiTheme="minorEastAsia" w:hint="eastAsia"/>
          <w:sz w:val="24"/>
          <w:szCs w:val="24"/>
          <w:lang w:eastAsia="zh-CN"/>
        </w:rPr>
        <w:t>他必要的</w:t>
      </w:r>
      <w:proofErr w:type="gramStart"/>
      <w:r w:rsidRPr="00990D83">
        <w:rPr>
          <w:rFonts w:asciiTheme="minorEastAsia" w:eastAsiaTheme="minorEastAsia" w:hAnsiTheme="minorEastAsia" w:hint="eastAsia"/>
          <w:sz w:val="24"/>
          <w:szCs w:val="24"/>
          <w:lang w:eastAsia="zh-CN"/>
        </w:rPr>
        <w:t>无源信</w:t>
      </w:r>
      <w:proofErr w:type="gramEnd"/>
      <w:r w:rsidRPr="00990D83">
        <w:rPr>
          <w:rFonts w:asciiTheme="minorEastAsia" w:eastAsiaTheme="minorEastAsia" w:hAnsiTheme="minorEastAsia" w:hint="eastAsia"/>
          <w:sz w:val="24"/>
          <w:szCs w:val="24"/>
          <w:lang w:eastAsia="zh-CN"/>
        </w:rPr>
        <w:t xml:space="preserve"> 号输出接点，接点容量 AC250V，5A。</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④</w:t>
      </w:r>
      <w:proofErr w:type="gramStart"/>
      <w:r w:rsidRPr="00990D83">
        <w:rPr>
          <w:rFonts w:asciiTheme="minorEastAsia" w:eastAsiaTheme="minorEastAsia" w:hAnsiTheme="minorEastAsia" w:hint="eastAsia"/>
          <w:sz w:val="24"/>
          <w:szCs w:val="24"/>
          <w:lang w:eastAsia="zh-CN"/>
        </w:rPr>
        <w:t>提供光隔外部</w:t>
      </w:r>
      <w:proofErr w:type="gramEnd"/>
      <w:r w:rsidRPr="00990D83">
        <w:rPr>
          <w:rFonts w:asciiTheme="minorEastAsia" w:eastAsiaTheme="minorEastAsia" w:hAnsiTheme="minorEastAsia" w:hint="eastAsia"/>
          <w:sz w:val="24"/>
          <w:szCs w:val="24"/>
          <w:lang w:eastAsia="zh-CN"/>
        </w:rPr>
        <w:t>信号输入接口，并有适当备用。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⑤电动机综合保护装置具有三相电流、三相电压、功率、功率因数和电 度测量功能，精度：电压,电流: 0.5 级，P,Q,COSΦ: 1.0 级。并提供电流 4~20mA 的模拟量输出供 DCS 或程控使用，输出精度： ±0.5%。通过 DI 检测端子可检测 运行状态，接触器状态，主电源开关状态等各种状态。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⑥电动机综合保护装置具有运行参数记录功能，如：当前运行时间，当 前停车时间，总运行时间，操作次数，故障跳闸次数，故障跳闸参 </w:t>
      </w:r>
      <w:proofErr w:type="gramStart"/>
      <w:r w:rsidRPr="00990D83">
        <w:rPr>
          <w:rFonts w:asciiTheme="minorEastAsia" w:eastAsiaTheme="minorEastAsia" w:hAnsiTheme="minorEastAsia" w:hint="eastAsia"/>
          <w:sz w:val="24"/>
          <w:szCs w:val="24"/>
          <w:lang w:eastAsia="zh-CN"/>
        </w:rPr>
        <w:t>数信息</w:t>
      </w:r>
      <w:proofErr w:type="gramEnd"/>
      <w:r w:rsidRPr="00990D83">
        <w:rPr>
          <w:rFonts w:asciiTheme="minorEastAsia" w:eastAsiaTheme="minorEastAsia" w:hAnsiTheme="minorEastAsia" w:hint="eastAsia"/>
          <w:sz w:val="24"/>
          <w:szCs w:val="24"/>
          <w:lang w:eastAsia="zh-CN"/>
        </w:rPr>
        <w:t>记录。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⑦电动机综合保护装置提供液晶操作显示模块，此模块可以安装于抽屉 面板上，可显示电动机综合保护装置测量的各种电气和其他量。并能在此面板上 进行操作。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⑧电动机综合保护装置提供就地接口，便于需方通过便携式计算机或调试工具对电动机综合保护装置进行现场设置和就地编程。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⑨当电压骤降时间 0.06 ﹤ T</w:t>
      </w:r>
      <w:r w:rsidRPr="00990D83">
        <w:rPr>
          <w:rFonts w:asciiTheme="minorEastAsia" w:eastAsiaTheme="minorEastAsia" w:hAnsiTheme="minorEastAsia" w:hint="eastAsia"/>
          <w:noProof/>
          <w:sz w:val="24"/>
          <w:szCs w:val="24"/>
          <w:lang w:eastAsia="zh-CN"/>
        </w:rPr>
        <w:drawing>
          <wp:inline distT="0" distB="0" distL="114300" distR="114300">
            <wp:extent cx="79375" cy="186055"/>
            <wp:effectExtent l="0" t="0" r="15875" b="3175"/>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4" cstate="print"/>
                    <a:stretch>
                      <a:fillRect/>
                    </a:stretch>
                  </pic:blipFill>
                  <pic:spPr>
                    <a:xfrm>
                      <a:off x="0" y="0"/>
                      <a:ext cx="79375" cy="186055"/>
                    </a:xfrm>
                    <a:prstGeom prst="rect">
                      <a:avLst/>
                    </a:prstGeom>
                    <a:noFill/>
                    <a:ln>
                      <a:noFill/>
                    </a:ln>
                  </pic:spPr>
                </pic:pic>
              </a:graphicData>
            </a:graphic>
          </wp:inline>
        </w:drawing>
      </w:r>
      <w:r w:rsidRPr="00990D83">
        <w:rPr>
          <w:rFonts w:asciiTheme="minorEastAsia" w:eastAsiaTheme="minorEastAsia" w:hAnsiTheme="minorEastAsia" w:hint="eastAsia"/>
          <w:sz w:val="24"/>
          <w:szCs w:val="24"/>
          <w:lang w:eastAsia="zh-CN"/>
        </w:rPr>
        <w:t xml:space="preserve"> 0.2 秒 (</w:t>
      </w:r>
      <w:proofErr w:type="gramStart"/>
      <w:r w:rsidRPr="00990D83">
        <w:rPr>
          <w:rFonts w:asciiTheme="minorEastAsia" w:eastAsiaTheme="minorEastAsia" w:hAnsiTheme="minorEastAsia" w:hint="eastAsia"/>
          <w:sz w:val="24"/>
          <w:szCs w:val="24"/>
          <w:lang w:eastAsia="zh-CN"/>
        </w:rPr>
        <w:t>晃电</w:t>
      </w:r>
      <w:proofErr w:type="gramEnd"/>
      <w:r w:rsidRPr="00990D83">
        <w:rPr>
          <w:rFonts w:asciiTheme="minorEastAsia" w:eastAsiaTheme="minorEastAsia" w:hAnsiTheme="minorEastAsia" w:hint="eastAsia"/>
          <w:sz w:val="24"/>
          <w:szCs w:val="24"/>
          <w:lang w:eastAsia="zh-CN"/>
        </w:rPr>
        <w:t>) 时，电动机应立即自动再起 动；当电压骤降时间大于 0.2 秒小于 60 秒 (可调，</w:t>
      </w:r>
      <w:proofErr w:type="gramStart"/>
      <w:r w:rsidRPr="00990D83">
        <w:rPr>
          <w:rFonts w:asciiTheme="minorEastAsia" w:eastAsiaTheme="minorEastAsia" w:hAnsiTheme="minorEastAsia" w:hint="eastAsia"/>
          <w:sz w:val="24"/>
          <w:szCs w:val="24"/>
          <w:lang w:eastAsia="zh-CN"/>
        </w:rPr>
        <w:t>步进值为</w:t>
      </w:r>
      <w:proofErr w:type="gramEnd"/>
      <w:r w:rsidRPr="00990D83">
        <w:rPr>
          <w:rFonts w:asciiTheme="minorEastAsia" w:eastAsiaTheme="minorEastAsia" w:hAnsiTheme="minorEastAsia" w:hint="eastAsia"/>
          <w:sz w:val="24"/>
          <w:szCs w:val="24"/>
          <w:lang w:eastAsia="zh-CN"/>
        </w:rPr>
        <w:t xml:space="preserve"> 0.1 秒)，电动机可 </w:t>
      </w:r>
      <w:proofErr w:type="gramStart"/>
      <w:r w:rsidRPr="00990D83">
        <w:rPr>
          <w:rFonts w:asciiTheme="minorEastAsia" w:eastAsiaTheme="minorEastAsia" w:hAnsiTheme="minorEastAsia" w:hint="eastAsia"/>
          <w:sz w:val="24"/>
          <w:szCs w:val="24"/>
          <w:lang w:eastAsia="zh-CN"/>
        </w:rPr>
        <w:t>延时再</w:t>
      </w:r>
      <w:proofErr w:type="gramEnd"/>
      <w:r w:rsidRPr="00990D83">
        <w:rPr>
          <w:rFonts w:asciiTheme="minorEastAsia" w:eastAsiaTheme="minorEastAsia" w:hAnsiTheme="minorEastAsia" w:hint="eastAsia"/>
          <w:sz w:val="24"/>
          <w:szCs w:val="24"/>
          <w:lang w:eastAsia="zh-CN"/>
        </w:rPr>
        <w:t>起动；保护装置失去工作电源后，装置继续工作的时间应该保证再起动功 能完成。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⑩全厂所有电动机综合保护装置应提供通讯口。</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Cambria Math" w:eastAsiaTheme="minorEastAsia" w:hAnsi="Cambria Math" w:cs="Cambria Math"/>
          <w:sz w:val="24"/>
          <w:szCs w:val="24"/>
          <w:lang w:eastAsia="zh-CN"/>
        </w:rPr>
        <w:t>⑪</w:t>
      </w:r>
      <w:r w:rsidRPr="00990D83">
        <w:rPr>
          <w:rFonts w:asciiTheme="minorEastAsia" w:eastAsiaTheme="minorEastAsia" w:hAnsiTheme="minorEastAsia" w:hint="eastAsia"/>
          <w:sz w:val="24"/>
          <w:szCs w:val="24"/>
          <w:lang w:eastAsia="zh-CN"/>
        </w:rPr>
        <w:t>微机电动机保护监控装置控制功能包括：</w:t>
      </w:r>
      <w:proofErr w:type="gramStart"/>
      <w:r w:rsidRPr="00990D83">
        <w:rPr>
          <w:rFonts w:asciiTheme="minorEastAsia" w:eastAsiaTheme="minorEastAsia" w:hAnsiTheme="minorEastAsia" w:hint="eastAsia"/>
          <w:sz w:val="24"/>
          <w:szCs w:val="24"/>
          <w:lang w:eastAsia="zh-CN"/>
        </w:rPr>
        <w:t>抗晃电功</w:t>
      </w:r>
      <w:proofErr w:type="gramEnd"/>
      <w:r w:rsidRPr="00990D83">
        <w:rPr>
          <w:rFonts w:asciiTheme="minorEastAsia" w:eastAsiaTheme="minorEastAsia" w:hAnsiTheme="minorEastAsia" w:hint="eastAsia"/>
          <w:sz w:val="24"/>
          <w:szCs w:val="24"/>
          <w:lang w:eastAsia="zh-CN"/>
        </w:rPr>
        <w:t>能 (</w:t>
      </w:r>
      <w:proofErr w:type="gramStart"/>
      <w:r w:rsidRPr="00990D83">
        <w:rPr>
          <w:rFonts w:asciiTheme="minorEastAsia" w:eastAsiaTheme="minorEastAsia" w:hAnsiTheme="minorEastAsia" w:hint="eastAsia"/>
          <w:sz w:val="24"/>
          <w:szCs w:val="24"/>
          <w:lang w:eastAsia="zh-CN"/>
        </w:rPr>
        <w:t>失压</w:t>
      </w:r>
      <w:proofErr w:type="gramEnd"/>
      <w:r w:rsidRPr="00990D83">
        <w:rPr>
          <w:rFonts w:asciiTheme="minorEastAsia" w:eastAsiaTheme="minorEastAsia" w:hAnsiTheme="minorEastAsia" w:hint="eastAsia"/>
          <w:sz w:val="24"/>
          <w:szCs w:val="24"/>
          <w:lang w:eastAsia="zh-CN"/>
        </w:rPr>
        <w:t>) 再起动。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（2）低压线路综合保护装置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低压线路综合保护装置与电动机综合保护装置采用同一厂家的产品，装设于系统的所有馈线回路。低压线路综合保护装置具体功能如下：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①低压线路综合保护装置辅助电源采用交流220V，电源波动范围在 80%~110%额定电压内能正常工作；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②低压线路综合保护装置</w:t>
      </w:r>
      <w:proofErr w:type="gramStart"/>
      <w:r w:rsidRPr="00990D83">
        <w:rPr>
          <w:rFonts w:asciiTheme="minorEastAsia" w:eastAsiaTheme="minorEastAsia" w:hAnsiTheme="minorEastAsia" w:hint="eastAsia"/>
          <w:sz w:val="24"/>
          <w:szCs w:val="24"/>
          <w:lang w:eastAsia="zh-CN"/>
        </w:rPr>
        <w:t>提供光隔外部</w:t>
      </w:r>
      <w:proofErr w:type="gramEnd"/>
      <w:r w:rsidRPr="00990D83">
        <w:rPr>
          <w:rFonts w:asciiTheme="minorEastAsia" w:eastAsiaTheme="minorEastAsia" w:hAnsiTheme="minorEastAsia" w:hint="eastAsia"/>
          <w:sz w:val="24"/>
          <w:szCs w:val="24"/>
          <w:lang w:eastAsia="zh-CN"/>
        </w:rPr>
        <w:t>信号输入接口和控制信号输出口并留有备用， 接点容量应满足直接控制接触器跳合闸线圈的要求。且能实时查询各种故障报警 信息、断电记忆各种故障参数。装置故障、装置失</w:t>
      </w:r>
      <w:proofErr w:type="gramStart"/>
      <w:r w:rsidRPr="00990D83">
        <w:rPr>
          <w:rFonts w:asciiTheme="minorEastAsia" w:eastAsiaTheme="minorEastAsia" w:hAnsiTheme="minorEastAsia" w:hint="eastAsia"/>
          <w:sz w:val="24"/>
          <w:szCs w:val="24"/>
          <w:lang w:eastAsia="zh-CN"/>
        </w:rPr>
        <w:t>电及其</w:t>
      </w:r>
      <w:proofErr w:type="gramEnd"/>
      <w:r w:rsidRPr="00990D83">
        <w:rPr>
          <w:rFonts w:asciiTheme="minorEastAsia" w:eastAsiaTheme="minorEastAsia" w:hAnsiTheme="minorEastAsia" w:hint="eastAsia"/>
          <w:sz w:val="24"/>
          <w:szCs w:val="24"/>
          <w:lang w:eastAsia="zh-CN"/>
        </w:rPr>
        <w:t>他可定义的无源信号输 出接点，接点容量AC250V，5A。装置提供液晶操作显示模块。</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③低压线路综合保护装置具有三相电流、三相电压、功率、功率因数和电度测量功能， 精度： 电压,电流: 0.5 级，P,Q,COSΦ: 1.0 级。并提供电流 4~20mA 的</w:t>
      </w:r>
      <w:proofErr w:type="gramStart"/>
      <w:r w:rsidRPr="00990D83">
        <w:rPr>
          <w:rFonts w:asciiTheme="minorEastAsia" w:eastAsiaTheme="minorEastAsia" w:hAnsiTheme="minorEastAsia" w:hint="eastAsia"/>
          <w:sz w:val="24"/>
          <w:szCs w:val="24"/>
          <w:lang w:eastAsia="zh-CN"/>
        </w:rPr>
        <w:t>模拟量输</w:t>
      </w:r>
      <w:proofErr w:type="gramEnd"/>
      <w:r w:rsidRPr="00990D83">
        <w:rPr>
          <w:rFonts w:asciiTheme="minorEastAsia" w:eastAsiaTheme="minorEastAsia" w:hAnsiTheme="minorEastAsia" w:hint="eastAsia"/>
          <w:sz w:val="24"/>
          <w:szCs w:val="24"/>
          <w:lang w:eastAsia="zh-CN"/>
        </w:rPr>
        <w:t xml:space="preserve"> 出供 DCS 或程控使用，输出精度： ±0.5%。通过 DI 检测端子可检测主电源开关 状态等各种状态。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④低压线路综合保护装置保护功能：电流三段式保护，零序过电流保护、外部故障。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4.3.7.11 </w:t>
      </w:r>
      <w:r w:rsidRPr="00990D83">
        <w:rPr>
          <w:rFonts w:asciiTheme="minorEastAsia" w:eastAsiaTheme="minorEastAsia" w:hAnsiTheme="minorEastAsia" w:cs="宋体" w:hint="eastAsia"/>
          <w:sz w:val="24"/>
          <w:szCs w:val="24"/>
          <w:lang w:eastAsia="zh-CN"/>
        </w:rPr>
        <w:t>低压变频器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1）变频器选用短名单品牌。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2）变频器技术要求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（1）适用工作环境温度：  -10℃~+50℃；不降容。</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（2）额定电压：380V；变频器对电网电压波动应有极强的适应能力，在-15~10%额定电压波动范围内能满载输出，70%-90%额定电压继续运行。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（3）变频器本体效率</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98%，系统效率（从进线开关到电机之间的所有设备）</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96.5％。</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（4）变频器输出频率0-80HZ（根据电机情况可设定）。在整个频率调节范围内，被控电动机均能保持正常运行，在最低输出频率时，能持续地输出额定电流；在最高输出频率时，应能输出额定电流或者额定功率。</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（5）变频器的加减速时间在0-1200 </w:t>
      </w:r>
      <w:proofErr w:type="gramStart"/>
      <w:r w:rsidRPr="00990D83">
        <w:rPr>
          <w:rFonts w:asciiTheme="minorEastAsia" w:eastAsiaTheme="minorEastAsia" w:hAnsiTheme="minorEastAsia" w:hint="eastAsia"/>
          <w:sz w:val="24"/>
          <w:szCs w:val="24"/>
          <w:lang w:eastAsia="zh-CN"/>
        </w:rPr>
        <w:t>秒可设置</w:t>
      </w:r>
      <w:proofErr w:type="gramEnd"/>
      <w:r w:rsidRPr="00990D83">
        <w:rPr>
          <w:rFonts w:asciiTheme="minorEastAsia" w:eastAsiaTheme="minorEastAsia" w:hAnsiTheme="minorEastAsia" w:hint="eastAsia"/>
          <w:sz w:val="24"/>
          <w:szCs w:val="24"/>
          <w:lang w:eastAsia="zh-CN"/>
        </w:rPr>
        <w:t>。零到额定转速时间及高转速到低转速时间现场可调整。</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（6）变频器控制技术应采用先进的矢量控制技术, 变频器的转速精度0.001%，转矩精度&lt;2.5％。变频器输出波形不会引起电机的谐振。</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（7）变频器应设置下列保护：过电流、过电压、欠电压、缺相保护、短路保护、超频保护、失速保护、变频器过载、电动机过载保护、功率器件的过热保护、瞬时停电保护等，并</w:t>
      </w:r>
      <w:proofErr w:type="gramStart"/>
      <w:r w:rsidRPr="00990D83">
        <w:rPr>
          <w:rFonts w:asciiTheme="minorEastAsia" w:eastAsiaTheme="minorEastAsia" w:hAnsiTheme="minorEastAsia" w:hint="eastAsia"/>
          <w:sz w:val="24"/>
          <w:szCs w:val="24"/>
          <w:lang w:eastAsia="zh-CN"/>
        </w:rPr>
        <w:t>能联跳输入</w:t>
      </w:r>
      <w:proofErr w:type="gramEnd"/>
      <w:r w:rsidRPr="00990D83">
        <w:rPr>
          <w:rFonts w:asciiTheme="minorEastAsia" w:eastAsiaTheme="minorEastAsia" w:hAnsiTheme="minorEastAsia" w:hint="eastAsia"/>
          <w:sz w:val="24"/>
          <w:szCs w:val="24"/>
          <w:lang w:eastAsia="zh-CN"/>
        </w:rPr>
        <w:t>侧400V断路器。保护的性能应符合国家有关标准的规定。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（8）变频器具有欠压保护，电压定值为70%额定电压，动作时间可设定。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（9）考虑到设备可能出现的过负荷情况，要求变频器的额定输出电流必须大于所带电机的额定电流，并且具备110% 变频器额定输出电流1分钟，每隔10分钟可重复一次的过载能力。</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（10）变频器应至少包含以下几种开关量信号和模拟量信号：</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①开关量输入：起动、停止、急停、复位、手动/自动转换等信号。</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②开关量输出：变频器运行、变频器故障、变频器停止等信号。</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③模拟量输入：频率调节(转速给定)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④模拟量输出：输出频率、输出电流、输出电压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（11）开关量的外部接点全部为无源接点，开关量输出的内部接点全部为无源接点，开关容量为直流220V、5A,模拟量信号全部为DC4~20mA。4~20mA转速跟踪。</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变频器应带有自诊断显示，运行中可观察输出电流、电压、频率、转速等参数。能对所发生的故障类型及故障位置提供中文指示，能在就地显示并远传报警，变频装置需有对环境温度的监视，当温度超过变频器允许的环境温度时，变频器需提供报警。</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13）为便于安装，变频器要求较小的尺寸。变频器安装在开关柜内，控制器安装在面板上，控制器应能进行各种控制操作和参数设置。汉化显示面板应具有输出电流、电压、频率、功率、功率因数、转速、开、停、故障显示及故障追忆等功能，参数可以复制到面板中，以便进行参数备份和恢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14）变频器内部配置通讯接口，以便与上位机系统进行通讯联系，通讯协议为采用Profibus、modbus、以太网等国际流行的开放式规约，具体规约在设计联络会上确定。各投标商在投标文件中根据自己公司产品具体情况明确相关通信规约。各投标厂商必须在投标技术文件中提供相关产品的型号及通讯模块的传输响应时间及传输速度等技术参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（15）变频器噪音指标</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70db。变频器可在带小电机的情况下进行小电机调试。变频器如无电度计量功能，需采用多功能表计量表记。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（16）变频器制造商已通过IS09001质量保证体系认证，变频器需通过UL认证等。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（17）变频器输出符合IEEE 519及中国供电部门对电压失真最严格的要求，高于国标B14549对谐波失真的要求。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18</w:t>
      </w:r>
      <w:r w:rsidRPr="00990D83">
        <w:rPr>
          <w:rFonts w:asciiTheme="minorEastAsia" w:eastAsiaTheme="minorEastAsia" w:hAnsiTheme="minorEastAsia" w:cs="宋体" w:hint="eastAsia"/>
          <w:sz w:val="24"/>
          <w:szCs w:val="24"/>
          <w:lang w:eastAsia="zh-CN"/>
        </w:rPr>
        <w:t>）变频器对电网反馈的谐波输入侧</w:t>
      </w:r>
      <w:r w:rsidRPr="00990D83">
        <w:rPr>
          <w:rFonts w:asciiTheme="minorEastAsia" w:eastAsiaTheme="minorEastAsia" w:hAnsiTheme="minorEastAsia" w:hint="eastAsia"/>
          <w:sz w:val="24"/>
          <w:szCs w:val="24"/>
          <w:lang w:eastAsia="zh-CN"/>
        </w:rPr>
        <w:t>TIID&lt;45%;TIIVD ≤6%</w:t>
      </w:r>
      <w:r w:rsidRPr="00990D83">
        <w:rPr>
          <w:rFonts w:asciiTheme="minorEastAsia" w:eastAsiaTheme="minorEastAsia" w:hAnsiTheme="minorEastAsia" w:cs="宋体"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3）基本要求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（1）变频器的防护等级为</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IP20。变频器柜的防护等级为IP4X。</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w:t>
      </w:r>
      <w:proofErr w:type="gramStart"/>
      <w:r w:rsidRPr="00990D83">
        <w:rPr>
          <w:rFonts w:asciiTheme="minorEastAsia" w:eastAsiaTheme="minorEastAsia" w:hAnsiTheme="minorEastAsia" w:hint="eastAsia"/>
          <w:sz w:val="24"/>
          <w:szCs w:val="24"/>
          <w:lang w:eastAsia="zh-CN"/>
        </w:rPr>
        <w:t>电源侧配塑壳</w:t>
      </w:r>
      <w:proofErr w:type="gramEnd"/>
      <w:r w:rsidRPr="00990D83">
        <w:rPr>
          <w:rFonts w:asciiTheme="minorEastAsia" w:eastAsiaTheme="minorEastAsia" w:hAnsiTheme="minorEastAsia" w:hint="eastAsia"/>
          <w:sz w:val="24"/>
          <w:szCs w:val="24"/>
          <w:lang w:eastAsia="zh-CN"/>
        </w:rPr>
        <w:t xml:space="preserve">断路器，进线接触器；变频器输入侧装有电抗器，输出侧装有与变频器同品牌正弦波滤波器，电抗器线圈材质为铜。变频器的额定功率应比所带电动机额定功率大一级（大一级是指电动机功率）。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（3）本项目所配备用变频器为各个功率型号须配置至少一台。</w:t>
      </w:r>
    </w:p>
    <w:p w:rsidR="002953CB" w:rsidRPr="00990D83" w:rsidRDefault="00821B95"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w:t>
      </w:r>
      <w:r w:rsidR="00A11C48" w:rsidRPr="00990D83">
        <w:rPr>
          <w:rFonts w:asciiTheme="minorEastAsia" w:eastAsiaTheme="minorEastAsia" w:hAnsiTheme="minorEastAsia" w:hint="eastAsia"/>
          <w:sz w:val="24"/>
          <w:szCs w:val="24"/>
          <w:lang w:eastAsia="zh-CN"/>
        </w:rPr>
        <w:t>变频器柜的柜体的结构要求与低压</w:t>
      </w:r>
      <w:proofErr w:type="gramStart"/>
      <w:r w:rsidR="00A11C48" w:rsidRPr="00990D83">
        <w:rPr>
          <w:rFonts w:asciiTheme="minorEastAsia" w:eastAsiaTheme="minorEastAsia" w:hAnsiTheme="minorEastAsia" w:hint="eastAsia"/>
          <w:sz w:val="24"/>
          <w:szCs w:val="24"/>
          <w:lang w:eastAsia="zh-CN"/>
        </w:rPr>
        <w:t>柜结构</w:t>
      </w:r>
      <w:proofErr w:type="gramEnd"/>
      <w:r w:rsidR="00A11C48" w:rsidRPr="00990D83">
        <w:rPr>
          <w:rFonts w:asciiTheme="minorEastAsia" w:eastAsiaTheme="minorEastAsia" w:hAnsiTheme="minorEastAsia" w:hint="eastAsia"/>
          <w:sz w:val="24"/>
          <w:szCs w:val="24"/>
          <w:lang w:eastAsia="zh-CN"/>
        </w:rPr>
        <w:t>要求一致，详见4.3.1。</w:t>
      </w:r>
    </w:p>
    <w:p w:rsidR="0096274C" w:rsidRPr="00990D83" w:rsidRDefault="00821B95"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w:t>
      </w:r>
      <w:r w:rsidR="00A11C48" w:rsidRPr="00990D83">
        <w:rPr>
          <w:rFonts w:asciiTheme="minorEastAsia" w:eastAsiaTheme="minorEastAsia" w:hAnsiTheme="minorEastAsia" w:hint="eastAsia"/>
          <w:sz w:val="24"/>
          <w:szCs w:val="24"/>
          <w:lang w:eastAsia="zh-CN"/>
        </w:rPr>
        <w:t>变频器柜</w:t>
      </w:r>
      <w:proofErr w:type="gramStart"/>
      <w:r w:rsidR="00A11C48" w:rsidRPr="00990D83">
        <w:rPr>
          <w:rFonts w:asciiTheme="minorEastAsia" w:eastAsiaTheme="minorEastAsia" w:hAnsiTheme="minorEastAsia" w:hint="eastAsia"/>
          <w:sz w:val="24"/>
          <w:szCs w:val="24"/>
          <w:lang w:eastAsia="zh-CN"/>
        </w:rPr>
        <w:t>出线侧需安装</w:t>
      </w:r>
      <w:proofErr w:type="gramEnd"/>
      <w:r w:rsidR="00A11C48" w:rsidRPr="00990D83">
        <w:rPr>
          <w:rFonts w:asciiTheme="minorEastAsia" w:eastAsiaTheme="minorEastAsia" w:hAnsiTheme="minorEastAsia" w:hint="eastAsia"/>
          <w:sz w:val="24"/>
          <w:szCs w:val="24"/>
          <w:lang w:eastAsia="zh-CN"/>
        </w:rPr>
        <w:t>隔离开关。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4.3.7.12 </w:t>
      </w:r>
      <w:r w:rsidRPr="00990D83">
        <w:rPr>
          <w:rFonts w:asciiTheme="minorEastAsia" w:eastAsiaTheme="minorEastAsia" w:hAnsiTheme="minorEastAsia" w:cs="宋体" w:hint="eastAsia"/>
          <w:sz w:val="24"/>
          <w:szCs w:val="24"/>
          <w:lang w:eastAsia="zh-CN"/>
        </w:rPr>
        <w:t>低压</w:t>
      </w:r>
      <w:proofErr w:type="gramStart"/>
      <w:r w:rsidRPr="00990D83">
        <w:rPr>
          <w:rFonts w:asciiTheme="minorEastAsia" w:eastAsiaTheme="minorEastAsia" w:hAnsiTheme="minorEastAsia" w:cs="宋体" w:hint="eastAsia"/>
          <w:sz w:val="24"/>
          <w:szCs w:val="24"/>
          <w:lang w:eastAsia="zh-CN"/>
        </w:rPr>
        <w:t>软启动柜</w:t>
      </w:r>
      <w:proofErr w:type="gramEnd"/>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w:t>
      </w:r>
      <w:proofErr w:type="gramStart"/>
      <w:r w:rsidRPr="00990D83">
        <w:rPr>
          <w:rFonts w:asciiTheme="minorEastAsia" w:eastAsiaTheme="minorEastAsia" w:hAnsiTheme="minorEastAsia" w:hint="eastAsia"/>
          <w:sz w:val="24"/>
          <w:szCs w:val="24"/>
          <w:lang w:eastAsia="zh-CN"/>
        </w:rPr>
        <w:t>低压软启选用</w:t>
      </w:r>
      <w:proofErr w:type="gramEnd"/>
      <w:r w:rsidRPr="00990D83">
        <w:rPr>
          <w:rFonts w:asciiTheme="minorEastAsia" w:eastAsiaTheme="minorEastAsia" w:hAnsiTheme="minorEastAsia" w:hint="eastAsia"/>
          <w:sz w:val="24"/>
          <w:szCs w:val="24"/>
          <w:lang w:eastAsia="zh-CN"/>
        </w:rPr>
        <w:t>短名单产品。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低压</w:t>
      </w:r>
      <w:proofErr w:type="gramStart"/>
      <w:r w:rsidRPr="00990D83">
        <w:rPr>
          <w:rFonts w:asciiTheme="minorEastAsia" w:eastAsiaTheme="minorEastAsia" w:hAnsiTheme="minorEastAsia" w:hint="eastAsia"/>
          <w:sz w:val="24"/>
          <w:szCs w:val="24"/>
          <w:lang w:eastAsia="zh-CN"/>
        </w:rPr>
        <w:t>软启动柜</w:t>
      </w:r>
      <w:proofErr w:type="gramEnd"/>
      <w:r w:rsidRPr="00990D83">
        <w:rPr>
          <w:rFonts w:asciiTheme="minorEastAsia" w:eastAsiaTheme="minorEastAsia" w:hAnsiTheme="minorEastAsia" w:hint="eastAsia"/>
          <w:sz w:val="24"/>
          <w:szCs w:val="24"/>
          <w:lang w:eastAsia="zh-CN"/>
        </w:rPr>
        <w:t>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（1）软起动器安装在开关柜内，</w:t>
      </w:r>
      <w:proofErr w:type="gramStart"/>
      <w:r w:rsidRPr="00990D83">
        <w:rPr>
          <w:rFonts w:asciiTheme="minorEastAsia" w:eastAsiaTheme="minorEastAsia" w:hAnsiTheme="minorEastAsia" w:hint="eastAsia"/>
          <w:sz w:val="24"/>
          <w:szCs w:val="24"/>
          <w:lang w:eastAsia="zh-CN"/>
        </w:rPr>
        <w:t>电源侧配塑壳</w:t>
      </w:r>
      <w:proofErr w:type="gramEnd"/>
      <w:r w:rsidRPr="00990D83">
        <w:rPr>
          <w:rFonts w:asciiTheme="minorEastAsia" w:eastAsiaTheme="minorEastAsia" w:hAnsiTheme="minorEastAsia" w:hint="eastAsia"/>
          <w:sz w:val="24"/>
          <w:szCs w:val="24"/>
          <w:lang w:eastAsia="zh-CN"/>
        </w:rPr>
        <w:t>断路器；带进线接触器；本身自带内置旁路接触器,起动完后自动切换到工作回路,良好保护软起动器免受回路负荷及污染电源的影响,大大提高可靠性和软起动器工作寿命；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（2）通信模块与本体可方便安装结合；通讯协议为采用Profibus、modbus 等国际流行的开放式规约，具体规约在设计联络会上确定，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（3）软起动器如无电度计量功能，需采用多功能表计量表记。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（4）软起动器的额定功率应比所带电动机额定功率大一级（大一级是指电动机功率）。</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w:t>
      </w:r>
      <w:proofErr w:type="gramStart"/>
      <w:r w:rsidRPr="00990D83">
        <w:rPr>
          <w:rFonts w:asciiTheme="minorEastAsia" w:eastAsiaTheme="minorEastAsia" w:hAnsiTheme="minorEastAsia" w:hint="eastAsia"/>
          <w:sz w:val="24"/>
          <w:szCs w:val="24"/>
          <w:lang w:eastAsia="zh-CN"/>
        </w:rPr>
        <w:t>软启动</w:t>
      </w:r>
      <w:proofErr w:type="gramEnd"/>
      <w:r w:rsidRPr="00990D83">
        <w:rPr>
          <w:rFonts w:asciiTheme="minorEastAsia" w:eastAsiaTheme="minorEastAsia" w:hAnsiTheme="minorEastAsia" w:hint="eastAsia"/>
          <w:sz w:val="24"/>
          <w:szCs w:val="24"/>
          <w:lang w:eastAsia="zh-CN"/>
        </w:rPr>
        <w:t>柜体的结构要求与低压</w:t>
      </w:r>
      <w:proofErr w:type="gramStart"/>
      <w:r w:rsidRPr="00990D83">
        <w:rPr>
          <w:rFonts w:asciiTheme="minorEastAsia" w:eastAsiaTheme="minorEastAsia" w:hAnsiTheme="minorEastAsia" w:hint="eastAsia"/>
          <w:sz w:val="24"/>
          <w:szCs w:val="24"/>
          <w:lang w:eastAsia="zh-CN"/>
        </w:rPr>
        <w:t>柜结构</w:t>
      </w:r>
      <w:proofErr w:type="gramEnd"/>
      <w:r w:rsidRPr="00990D83">
        <w:rPr>
          <w:rFonts w:asciiTheme="minorEastAsia" w:eastAsiaTheme="minorEastAsia" w:hAnsiTheme="minorEastAsia" w:hint="eastAsia"/>
          <w:sz w:val="24"/>
          <w:szCs w:val="24"/>
          <w:lang w:eastAsia="zh-CN"/>
        </w:rPr>
        <w:t>要求一致，详见5.3.1。</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4.3.7.13 </w:t>
      </w:r>
      <w:r w:rsidRPr="00990D83">
        <w:rPr>
          <w:rFonts w:asciiTheme="minorEastAsia" w:eastAsiaTheme="minorEastAsia" w:hAnsiTheme="minorEastAsia" w:cs="宋体" w:hint="eastAsia"/>
          <w:sz w:val="24"/>
          <w:szCs w:val="24"/>
          <w:lang w:eastAsia="zh-CN"/>
        </w:rPr>
        <w:t>智能照明柜：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 电气条件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电压波动范围：</w:t>
      </w:r>
      <w:r w:rsidRPr="00990D83">
        <w:rPr>
          <w:rFonts w:asciiTheme="minorEastAsia" w:eastAsiaTheme="minorEastAsia" w:hAnsiTheme="minorEastAsia" w:hint="eastAsia"/>
          <w:sz w:val="24"/>
          <w:szCs w:val="24"/>
          <w:lang w:eastAsia="zh-CN"/>
        </w:rPr>
        <w:t xml:space="preserve">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0.38kv±10%</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频率波动范围：</w:t>
      </w:r>
      <w:r w:rsidRPr="00990D83">
        <w:rPr>
          <w:rFonts w:asciiTheme="minorEastAsia" w:eastAsiaTheme="minorEastAsia" w:hAnsiTheme="minorEastAsia" w:hint="eastAsia"/>
          <w:sz w:val="24"/>
          <w:szCs w:val="24"/>
          <w:lang w:eastAsia="zh-CN"/>
        </w:rPr>
        <w:t xml:space="preserve">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50HZ±5%</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在上述电压及频率波动范围内， 照明节能稳压控制柜应能无损害地连续工作。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 技术参数：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额定电压：</w:t>
      </w:r>
      <w:r w:rsidRPr="00990D83">
        <w:rPr>
          <w:rFonts w:asciiTheme="minorEastAsia" w:eastAsiaTheme="minorEastAsia" w:hAnsiTheme="minorEastAsia" w:hint="eastAsia"/>
          <w:sz w:val="24"/>
          <w:szCs w:val="24"/>
          <w:lang w:eastAsia="zh-CN"/>
        </w:rPr>
        <w:t xml:space="preserve">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380V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正常工作电压：</w:t>
      </w:r>
      <w:r w:rsidRPr="00990D83">
        <w:rPr>
          <w:rFonts w:asciiTheme="minorEastAsia" w:eastAsiaTheme="minorEastAsia" w:hAnsiTheme="minorEastAsia" w:hint="eastAsia"/>
          <w:sz w:val="24"/>
          <w:szCs w:val="24"/>
          <w:lang w:eastAsia="zh-CN"/>
        </w:rPr>
        <w:t xml:space="preserve">           0.4kv</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额定频率：</w:t>
      </w:r>
      <w:r w:rsidRPr="00990D83">
        <w:rPr>
          <w:rFonts w:asciiTheme="minorEastAsia" w:eastAsiaTheme="minorEastAsia" w:hAnsiTheme="minorEastAsia" w:hint="eastAsia"/>
          <w:sz w:val="24"/>
          <w:szCs w:val="24"/>
          <w:lang w:eastAsia="zh-CN"/>
        </w:rPr>
        <w:t xml:space="preserve">               50Hz</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额定短时耐受电流：</w:t>
      </w:r>
      <w:r w:rsidRPr="00990D83">
        <w:rPr>
          <w:rFonts w:asciiTheme="minorEastAsia" w:eastAsiaTheme="minorEastAsia" w:hAnsiTheme="minorEastAsia" w:hint="eastAsia"/>
          <w:sz w:val="24"/>
          <w:szCs w:val="24"/>
          <w:lang w:eastAsia="zh-CN"/>
        </w:rPr>
        <w:t xml:space="preserve">       65kA/1S</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防护等级：</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外壳：</w:t>
      </w:r>
      <w:r w:rsidRPr="00990D83">
        <w:rPr>
          <w:rFonts w:asciiTheme="minorEastAsia" w:eastAsiaTheme="minorEastAsia" w:hAnsiTheme="minorEastAsia" w:hint="eastAsia"/>
          <w:sz w:val="24"/>
          <w:szCs w:val="24"/>
          <w:lang w:eastAsia="zh-CN"/>
        </w:rPr>
        <w:t xml:space="preserve">     IP41</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内部元件：</w:t>
      </w:r>
      <w:r w:rsidRPr="00990D83">
        <w:rPr>
          <w:rFonts w:asciiTheme="minorEastAsia" w:eastAsiaTheme="minorEastAsia" w:hAnsiTheme="minorEastAsia" w:hint="eastAsia"/>
          <w:sz w:val="24"/>
          <w:szCs w:val="24"/>
          <w:lang w:eastAsia="zh-CN"/>
        </w:rPr>
        <w:t xml:space="preserve">       </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IP2X</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进出线方式：</w:t>
      </w:r>
      <w:r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cs="宋体" w:hint="eastAsia"/>
          <w:sz w:val="24"/>
          <w:szCs w:val="24"/>
          <w:lang w:eastAsia="zh-CN"/>
        </w:rPr>
        <w:t>电缆底部后进出线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控制回路电压等级：</w:t>
      </w:r>
      <w:r w:rsidR="00990D83" w:rsidRPr="00990D83">
        <w:rPr>
          <w:rFonts w:asciiTheme="minorEastAsia" w:eastAsiaTheme="minorEastAsia" w:hAnsiTheme="minorEastAsia" w:hint="eastAsia"/>
          <w:sz w:val="24"/>
          <w:szCs w:val="24"/>
          <w:lang w:eastAsia="zh-CN"/>
        </w:rPr>
        <w:t xml:space="preserve">        </w:t>
      </w:r>
      <w:proofErr w:type="gramStart"/>
      <w:r w:rsidRPr="00990D83">
        <w:rPr>
          <w:rFonts w:asciiTheme="minorEastAsia" w:eastAsiaTheme="minorEastAsia" w:hAnsiTheme="minorEastAsia" w:hint="eastAsia"/>
          <w:sz w:val="24"/>
          <w:szCs w:val="24"/>
          <w:lang w:eastAsia="zh-CN"/>
        </w:rPr>
        <w:t>220V  AC</w:t>
      </w:r>
      <w:proofErr w:type="gramEnd"/>
      <w:r w:rsidRPr="00990D83">
        <w:rPr>
          <w:rFonts w:asciiTheme="minorEastAsia" w:eastAsiaTheme="minorEastAsia" w:hAnsiTheme="minorEastAsia" w:hint="eastAsia"/>
          <w:sz w:val="24"/>
          <w:szCs w:val="24"/>
          <w:lang w:eastAsia="zh-CN"/>
        </w:rPr>
        <w:t xml:space="preserve">   50Hz</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柜体外型尺寸：</w:t>
      </w:r>
      <w:r w:rsidR="00990D83" w:rsidRPr="00990D83">
        <w:rPr>
          <w:rFonts w:asciiTheme="minorEastAsia" w:eastAsiaTheme="minorEastAsia" w:hAnsiTheme="minorEastAsia" w:hint="eastAsia"/>
          <w:sz w:val="24"/>
          <w:szCs w:val="24"/>
          <w:lang w:eastAsia="zh-CN"/>
        </w:rPr>
        <w:t xml:space="preserve">            </w:t>
      </w:r>
      <w:r w:rsidRPr="00990D83">
        <w:rPr>
          <w:rFonts w:asciiTheme="minorEastAsia" w:eastAsiaTheme="minorEastAsia" w:hAnsiTheme="minorEastAsia" w:hint="eastAsia"/>
          <w:sz w:val="24"/>
          <w:szCs w:val="24"/>
          <w:lang w:eastAsia="zh-CN"/>
        </w:rPr>
        <w:t>根据实际设计确定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上述额定值为在自然通风条件</w:t>
      </w:r>
      <w:proofErr w:type="gramStart"/>
      <w:r w:rsidRPr="00990D83">
        <w:rPr>
          <w:rFonts w:asciiTheme="minorEastAsia" w:eastAsiaTheme="minorEastAsia" w:hAnsiTheme="minorEastAsia" w:hint="eastAsia"/>
          <w:sz w:val="24"/>
          <w:szCs w:val="24"/>
          <w:lang w:eastAsia="zh-CN"/>
        </w:rPr>
        <w:t>下装于柜体内</w:t>
      </w:r>
      <w:proofErr w:type="gramEnd"/>
      <w:r w:rsidRPr="00990D83">
        <w:rPr>
          <w:rFonts w:asciiTheme="minorEastAsia" w:eastAsiaTheme="minorEastAsia" w:hAnsiTheme="minorEastAsia" w:hint="eastAsia"/>
          <w:sz w:val="24"/>
          <w:szCs w:val="24"/>
          <w:lang w:eastAsia="zh-CN"/>
        </w:rPr>
        <w:t>设备的额定值。设备的额定值应充分考虑柜体内的热源。</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3）技术要求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（1）智能照明控制装置成套安装在低压开关柜内，柜体考虑控制器的散热，设置通风风扇，通风要求与低压柜通风要求一致，详见5.3.1.8）。</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（2）TN-S 系统。 输入电源为 380±10%V,50HZ 电源；输出电源电压要求：380V-15%~380V+5%；输出精度</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1%。装置应满足电磁兼容性 IEC801 的要求，不受由于操作、系统内部故障及线路上高频信号所引起的尖峰脉冲和电压波动等的影响。</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（3）采用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IGBT＋补偿变压器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方式，通过 PWM 脉宽调制进行稳压、调压技术。 通过由</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IGBT 整流 器+IGBT 逆变器+输出滤波器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组成的四象限能量变换器将节省的电能</w:t>
      </w:r>
      <w:proofErr w:type="gramStart"/>
      <w:r w:rsidRPr="00990D83">
        <w:rPr>
          <w:rFonts w:asciiTheme="minorEastAsia" w:eastAsiaTheme="minorEastAsia" w:hAnsiTheme="minorEastAsia" w:hint="eastAsia"/>
          <w:sz w:val="24"/>
          <w:szCs w:val="24"/>
          <w:lang w:eastAsia="zh-CN"/>
        </w:rPr>
        <w:t>回馈回</w:t>
      </w:r>
      <w:proofErr w:type="gramEnd"/>
      <w:r w:rsidRPr="00990D83">
        <w:rPr>
          <w:rFonts w:asciiTheme="minorEastAsia" w:eastAsiaTheme="minorEastAsia" w:hAnsiTheme="minorEastAsia" w:hint="eastAsia"/>
          <w:sz w:val="24"/>
          <w:szCs w:val="24"/>
          <w:lang w:eastAsia="zh-CN"/>
        </w:rPr>
        <w:lastRenderedPageBreak/>
        <w:t>电网，无谐波畸变。产品应不向电网注入任何谐波分量，或向电网注入的谐波量应符合 GB/T14549-93《电能质量公用电网谐波》中的要求。具有完善的保护功能； 满足三相 100％不平衡负载。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（4）照明控制器集成传统时间控制、天文时钟及光电控制为一体，其中天文时钟可以进行编程，光电控制作为独立的对于特定场合的照明时间控制，具有手动、自动控制功能。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（5）照明节能稳压控制柜人机界面要求采用无触点智能稳压调控装置 TFT 液晶显示屏，能够实时显示输入电压、电流、功率 因数、电度等参数，也能显示输出稳压后的电压值以及当前的系统运行方式、运行记录等内容， 并可以通过面板按键进行参数设定和记录查看。其稳压精度、输出电压、工作方式等可通过面板设定。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（6）智能稳压调控装置具有输入过压/欠压保护、输出过压/欠压保护、缺相保护、过载保护、高温保护、保险丝熔断保护等保护功能。在保护动作时要在 TFT 显示屏上显示具体的故障信息。并具有稳压状态、故障显示、报警提醒、稳压供电和旁路供电切换等功能，效率可到达98%以上。</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（7）应具有软启动、软过渡功能保证光源</w:t>
      </w:r>
      <w:proofErr w:type="gramStart"/>
      <w:r w:rsidRPr="00990D83">
        <w:rPr>
          <w:rFonts w:asciiTheme="minorEastAsia" w:eastAsiaTheme="minorEastAsia" w:hAnsiTheme="minorEastAsia" w:hint="eastAsia"/>
          <w:sz w:val="24"/>
          <w:szCs w:val="24"/>
          <w:lang w:eastAsia="zh-CN"/>
        </w:rPr>
        <w:t>不</w:t>
      </w:r>
      <w:proofErr w:type="gramEnd"/>
      <w:r w:rsidRPr="00990D83">
        <w:rPr>
          <w:rFonts w:asciiTheme="minorEastAsia" w:eastAsiaTheme="minorEastAsia" w:hAnsiTheme="minorEastAsia" w:hint="eastAsia"/>
          <w:sz w:val="24"/>
          <w:szCs w:val="24"/>
          <w:lang w:eastAsia="zh-CN"/>
        </w:rPr>
        <w:t>受冷启动大电流冲击。</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电子稳压系统应保证负载工作在额定电压上，即使瞬间的超压也不会传输到负载，即使瞬间的电压跌落也应不会使灯具熄灭。在各电压段间进行电压调节时不允许出现间断，避免灯具自熄而影响灯具寿命。并能适用于阻性、容性、感性及混合性负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（9）应具有完善的再启辉及自动识别开关灯动作功能。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（10）每相除了正常的稳压、节能工作回路以外，同时应带有静态旁路与工频旁路，并具有</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手动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/“自动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转换功能。 事故状态下可自动转换到静态旁路下工作，且切换时间为零（为了不影响灯具寿命）。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（11）设置维修旁路回路，用于照明控制器检修时保证供电。</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（12）提供事故发生输出信号接点（继电器触点信号）。</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13</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MTBE</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60000 </w:t>
      </w:r>
      <w:r w:rsidRPr="00990D83">
        <w:rPr>
          <w:rFonts w:asciiTheme="minorEastAsia" w:eastAsiaTheme="minorEastAsia" w:hAnsiTheme="minorEastAsia" w:cs="宋体" w:hint="eastAsia"/>
          <w:sz w:val="24"/>
          <w:szCs w:val="24"/>
          <w:lang w:eastAsia="zh-CN"/>
        </w:rPr>
        <w:t>小时。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（14）在系统运行速度范围内任何负载和/或频率条件下， 逆变器应满足相应规定的声压范围并应小于40 分贝。</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（15）能根据买方所在地的经纬度自动计算每天的开关灯时间，并要配备光敏传感器作为自动补偿。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（16）进线断路器、进线接触器、输出断路器均选用三极（3P）产品。</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（17）控制柜有监控单元应提供标准 RS485 接口及开放式标准 Modbus 或 Profibus DP 通讯规约， 实现与电气综合自动化系统的通讯，能实现远方控制功能。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（18）厂家需提供可编辑版cad图纸（</w:t>
      </w:r>
      <w:proofErr w:type="gramStart"/>
      <w:r w:rsidRPr="00990D83">
        <w:rPr>
          <w:rFonts w:asciiTheme="minorEastAsia" w:eastAsiaTheme="minorEastAsia" w:hAnsiTheme="minorEastAsia" w:hint="eastAsia"/>
          <w:sz w:val="24"/>
          <w:szCs w:val="24"/>
          <w:lang w:eastAsia="zh-CN"/>
        </w:rPr>
        <w:t>包括盘</w:t>
      </w:r>
      <w:proofErr w:type="gramEnd"/>
      <w:r w:rsidRPr="00990D83">
        <w:rPr>
          <w:rFonts w:asciiTheme="minorEastAsia" w:eastAsiaTheme="minorEastAsia" w:hAnsiTheme="minorEastAsia" w:hint="eastAsia"/>
          <w:sz w:val="24"/>
          <w:szCs w:val="24"/>
          <w:lang w:eastAsia="zh-CN"/>
        </w:rPr>
        <w:t>面布置图、系统图、二次原理图等） ，均应根据买方提供的 CAD标准图框进行设计。</w:t>
      </w:r>
    </w:p>
    <w:p w:rsidR="00A14008" w:rsidRPr="00990D83" w:rsidRDefault="00A1400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4.3.7.14</w:t>
      </w:r>
      <w:bookmarkStart w:id="13" w:name="_Toc423698567"/>
      <w:r w:rsidRPr="00990D83">
        <w:rPr>
          <w:rFonts w:asciiTheme="minorEastAsia" w:eastAsiaTheme="minorEastAsia" w:hAnsiTheme="minorEastAsia"/>
          <w:sz w:val="24"/>
          <w:szCs w:val="24"/>
          <w:lang w:eastAsia="zh-CN"/>
        </w:rPr>
        <w:t>群控再起动装置</w:t>
      </w:r>
      <w:bookmarkEnd w:id="13"/>
    </w:p>
    <w:p w:rsidR="00A14008" w:rsidRPr="00990D83" w:rsidRDefault="00A14008" w:rsidP="00990D83">
      <w:pPr>
        <w:pStyle w:val="21"/>
        <w:spacing w:after="0" w:line="360" w:lineRule="auto"/>
        <w:ind w:left="105" w:right="105" w:firstLineChars="150" w:firstLine="360"/>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lang w:eastAsia="zh-CN"/>
        </w:rPr>
        <w:t>基本要求</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安装环境：室内，海拔</w:t>
      </w:r>
      <w:r w:rsidRPr="0052678F">
        <w:rPr>
          <w:rFonts w:asciiTheme="minorEastAsia" w:eastAsiaTheme="minorEastAsia" w:hAnsiTheme="minorEastAsia"/>
          <w:sz w:val="24"/>
          <w:szCs w:val="24"/>
          <w:lang w:eastAsia="zh-CN"/>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52678F">
          <w:rPr>
            <w:rFonts w:asciiTheme="minorEastAsia" w:eastAsiaTheme="minorEastAsia" w:hAnsiTheme="minorEastAsia"/>
            <w:sz w:val="24"/>
            <w:szCs w:val="24"/>
            <w:lang w:eastAsia="zh-CN"/>
          </w:rPr>
          <w:t>1000</w:t>
        </w:r>
        <w:r w:rsidRPr="0052678F">
          <w:rPr>
            <w:rFonts w:asciiTheme="minorEastAsia" w:eastAsiaTheme="minorEastAsia" w:hAnsiTheme="minorEastAsia" w:hint="eastAsia"/>
            <w:sz w:val="24"/>
            <w:szCs w:val="24"/>
            <w:lang w:eastAsia="zh-CN"/>
          </w:rPr>
          <w:t>米</w:t>
        </w:r>
      </w:smartTag>
      <w:r w:rsidRPr="0052678F">
        <w:rPr>
          <w:rFonts w:asciiTheme="minorEastAsia" w:eastAsiaTheme="minorEastAsia" w:hAnsiTheme="minorEastAsia" w:hint="eastAsia"/>
          <w:sz w:val="24"/>
          <w:szCs w:val="24"/>
          <w:lang w:eastAsia="zh-CN"/>
        </w:rPr>
        <w:t>，最高温度</w:t>
      </w:r>
      <w:smartTag w:uri="urn:schemas-microsoft-com:office:smarttags" w:element="chmetcnv">
        <w:smartTagPr>
          <w:attr w:name="UnitName" w:val="℃"/>
          <w:attr w:name="SourceValue" w:val="40"/>
          <w:attr w:name="HasSpace" w:val="False"/>
          <w:attr w:name="Negative" w:val="False"/>
          <w:attr w:name="NumberType" w:val="1"/>
          <w:attr w:name="TCSC" w:val="0"/>
        </w:smartTagPr>
        <w:r w:rsidRPr="0052678F">
          <w:rPr>
            <w:rFonts w:asciiTheme="minorEastAsia" w:eastAsiaTheme="minorEastAsia" w:hAnsiTheme="minorEastAsia"/>
            <w:sz w:val="24"/>
            <w:szCs w:val="24"/>
            <w:lang w:eastAsia="zh-CN"/>
          </w:rPr>
          <w:t>40</w:t>
        </w:r>
        <w:r w:rsidRPr="0052678F">
          <w:rPr>
            <w:rFonts w:asciiTheme="minorEastAsia" w:eastAsiaTheme="minorEastAsia" w:hAnsiTheme="minorEastAsia" w:hint="eastAsia"/>
            <w:sz w:val="24"/>
            <w:szCs w:val="24"/>
            <w:lang w:eastAsia="zh-CN"/>
          </w:rPr>
          <w:t>℃</w:t>
        </w:r>
      </w:smartTag>
      <w:r w:rsidRPr="0052678F">
        <w:rPr>
          <w:rFonts w:asciiTheme="minorEastAsia" w:eastAsiaTheme="minorEastAsia" w:hAnsiTheme="minorEastAsia" w:hint="eastAsia"/>
          <w:sz w:val="24"/>
          <w:szCs w:val="24"/>
          <w:lang w:eastAsia="zh-CN"/>
        </w:rPr>
        <w:t>。</w:t>
      </w:r>
      <w:r w:rsidRPr="0052678F">
        <w:rPr>
          <w:rFonts w:asciiTheme="minorEastAsia" w:eastAsiaTheme="minorEastAsia" w:hAnsiTheme="minorEastAsia"/>
          <w:sz w:val="24"/>
          <w:szCs w:val="24"/>
          <w:lang w:eastAsia="zh-CN"/>
        </w:rPr>
        <w:t xml:space="preserve"> </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电气环境：额定电压</w:t>
      </w:r>
      <w:r w:rsidRPr="0052678F">
        <w:rPr>
          <w:rFonts w:asciiTheme="minorEastAsia" w:eastAsiaTheme="minorEastAsia" w:hAnsiTheme="minorEastAsia"/>
          <w:sz w:val="24"/>
          <w:szCs w:val="24"/>
          <w:lang w:eastAsia="zh-CN"/>
        </w:rPr>
        <w:t>/</w:t>
      </w:r>
      <w:r w:rsidRPr="0052678F">
        <w:rPr>
          <w:rFonts w:asciiTheme="minorEastAsia" w:eastAsiaTheme="minorEastAsia" w:hAnsiTheme="minorEastAsia" w:hint="eastAsia"/>
          <w:sz w:val="24"/>
          <w:szCs w:val="24"/>
          <w:lang w:eastAsia="zh-CN"/>
        </w:rPr>
        <w:t>频率：</w:t>
      </w:r>
      <w:r w:rsidRPr="0052678F">
        <w:rPr>
          <w:rFonts w:asciiTheme="minorEastAsia" w:eastAsiaTheme="minorEastAsia" w:hAnsiTheme="minorEastAsia"/>
          <w:sz w:val="24"/>
          <w:szCs w:val="24"/>
          <w:lang w:eastAsia="zh-CN"/>
        </w:rPr>
        <w:t>380V</w:t>
      </w:r>
      <w:r w:rsidRPr="0052678F">
        <w:rPr>
          <w:rFonts w:asciiTheme="minorEastAsia" w:eastAsiaTheme="minorEastAsia" w:hAnsiTheme="minorEastAsia" w:hint="eastAsia"/>
          <w:sz w:val="24"/>
          <w:szCs w:val="24"/>
          <w:lang w:eastAsia="zh-CN"/>
        </w:rPr>
        <w:t>±</w:t>
      </w:r>
      <w:r w:rsidRPr="0052678F">
        <w:rPr>
          <w:rFonts w:asciiTheme="minorEastAsia" w:eastAsiaTheme="minorEastAsia" w:hAnsiTheme="minorEastAsia"/>
          <w:sz w:val="24"/>
          <w:szCs w:val="24"/>
          <w:lang w:eastAsia="zh-CN"/>
        </w:rPr>
        <w:t>10% / 50Hz</w:t>
      </w:r>
      <w:r w:rsidRPr="0052678F">
        <w:rPr>
          <w:rFonts w:asciiTheme="minorEastAsia" w:eastAsiaTheme="minorEastAsia" w:hAnsiTheme="minorEastAsia" w:hint="eastAsia"/>
          <w:sz w:val="24"/>
          <w:szCs w:val="24"/>
          <w:lang w:eastAsia="zh-CN"/>
        </w:rPr>
        <w:t>±1.5Hz</w:t>
      </w:r>
      <w:r w:rsidRPr="0052678F">
        <w:rPr>
          <w:rFonts w:asciiTheme="minorEastAsia" w:eastAsiaTheme="minorEastAsia" w:hAnsiTheme="minorEastAsia"/>
          <w:sz w:val="24"/>
          <w:szCs w:val="24"/>
          <w:lang w:eastAsia="zh-CN"/>
        </w:rPr>
        <w:t xml:space="preserve">        </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系统型式：</w:t>
      </w:r>
      <w:r w:rsidRPr="0052678F">
        <w:rPr>
          <w:rFonts w:asciiTheme="minorEastAsia" w:eastAsiaTheme="minorEastAsia" w:hAnsiTheme="minorEastAsia"/>
          <w:sz w:val="24"/>
          <w:szCs w:val="24"/>
          <w:lang w:eastAsia="zh-CN"/>
        </w:rPr>
        <w:t>380/220V</w:t>
      </w:r>
      <w:r w:rsidRPr="0052678F">
        <w:rPr>
          <w:rFonts w:asciiTheme="minorEastAsia" w:eastAsiaTheme="minorEastAsia" w:hAnsiTheme="minorEastAsia" w:hint="eastAsia"/>
          <w:sz w:val="24"/>
          <w:szCs w:val="24"/>
          <w:lang w:eastAsia="zh-CN"/>
        </w:rPr>
        <w:t>，交流三相四线，中性点直接接地，</w:t>
      </w:r>
      <w:r w:rsidRPr="0052678F">
        <w:rPr>
          <w:rFonts w:asciiTheme="minorEastAsia" w:eastAsiaTheme="minorEastAsia" w:hAnsiTheme="minorEastAsia"/>
          <w:sz w:val="24"/>
          <w:szCs w:val="24"/>
          <w:lang w:eastAsia="zh-CN"/>
        </w:rPr>
        <w:t>TN-S</w:t>
      </w:r>
      <w:r w:rsidRPr="0052678F">
        <w:rPr>
          <w:rFonts w:asciiTheme="minorEastAsia" w:eastAsiaTheme="minorEastAsia" w:hAnsiTheme="minorEastAsia" w:hint="eastAsia"/>
          <w:sz w:val="24"/>
          <w:szCs w:val="24"/>
          <w:lang w:eastAsia="zh-CN"/>
        </w:rPr>
        <w:t>系统。</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为受控电动机配电的一次接线为双电源、单母线分段，分列运行。</w:t>
      </w:r>
      <w:r w:rsidRPr="0052678F">
        <w:rPr>
          <w:rFonts w:asciiTheme="minorEastAsia" w:eastAsiaTheme="minorEastAsia" w:hAnsiTheme="minorEastAsia"/>
          <w:sz w:val="24"/>
          <w:szCs w:val="24"/>
          <w:lang w:eastAsia="zh-CN"/>
        </w:rPr>
        <w:t xml:space="preserve"> </w:t>
      </w:r>
      <w:r w:rsidRPr="0052678F">
        <w:rPr>
          <w:rFonts w:asciiTheme="minorEastAsia" w:eastAsiaTheme="minorEastAsia" w:hAnsiTheme="minorEastAsia" w:hint="eastAsia"/>
          <w:sz w:val="24"/>
          <w:szCs w:val="24"/>
          <w:lang w:eastAsia="zh-CN"/>
        </w:rPr>
        <w:t>工作电源：</w:t>
      </w:r>
      <w:r w:rsidRPr="0052678F">
        <w:rPr>
          <w:rFonts w:asciiTheme="minorEastAsia" w:eastAsiaTheme="minorEastAsia" w:hAnsiTheme="minorEastAsia"/>
          <w:sz w:val="24"/>
          <w:szCs w:val="24"/>
          <w:lang w:eastAsia="zh-CN"/>
        </w:rPr>
        <w:t>380/220V</w:t>
      </w:r>
      <w:r w:rsidRPr="0052678F">
        <w:rPr>
          <w:rFonts w:asciiTheme="minorEastAsia" w:eastAsiaTheme="minorEastAsia" w:hAnsiTheme="minorEastAsia" w:hint="eastAsia"/>
          <w:sz w:val="24"/>
          <w:szCs w:val="24"/>
          <w:lang w:eastAsia="zh-CN"/>
        </w:rPr>
        <w:t>，交流。</w:t>
      </w:r>
      <w:r w:rsidRPr="0052678F">
        <w:rPr>
          <w:rFonts w:asciiTheme="minorEastAsia" w:eastAsiaTheme="minorEastAsia" w:hAnsiTheme="minorEastAsia"/>
          <w:sz w:val="24"/>
          <w:szCs w:val="24"/>
          <w:lang w:eastAsia="zh-CN"/>
        </w:rPr>
        <w:t xml:space="preserve"> </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控制电机数量：80台电机。</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bookmarkStart w:id="14" w:name="_Hlk492286596"/>
      <w:r w:rsidRPr="0052678F">
        <w:rPr>
          <w:rFonts w:asciiTheme="minorEastAsia" w:eastAsiaTheme="minorEastAsia" w:hAnsiTheme="minorEastAsia" w:hint="eastAsia"/>
          <w:sz w:val="24"/>
          <w:szCs w:val="24"/>
          <w:lang w:eastAsia="zh-CN"/>
        </w:rPr>
        <w:t>低压电机综合管理柜</w:t>
      </w:r>
      <w:bookmarkEnd w:id="14"/>
      <w:r w:rsidRPr="0052678F">
        <w:rPr>
          <w:rFonts w:asciiTheme="minorEastAsia" w:eastAsiaTheme="minorEastAsia" w:hAnsiTheme="minorEastAsia" w:hint="eastAsia"/>
          <w:sz w:val="24"/>
          <w:szCs w:val="24"/>
          <w:lang w:eastAsia="zh-CN"/>
        </w:rPr>
        <w:t>外壳防护等级：外部</w:t>
      </w:r>
      <w:r w:rsidRPr="0052678F">
        <w:rPr>
          <w:rFonts w:asciiTheme="minorEastAsia" w:eastAsiaTheme="minorEastAsia" w:hAnsiTheme="minorEastAsia"/>
          <w:sz w:val="24"/>
          <w:szCs w:val="24"/>
          <w:lang w:eastAsia="zh-CN"/>
        </w:rPr>
        <w:t>IP4</w:t>
      </w:r>
      <w:r w:rsidRPr="0052678F">
        <w:rPr>
          <w:rFonts w:asciiTheme="minorEastAsia" w:eastAsiaTheme="minorEastAsia" w:hAnsiTheme="minorEastAsia" w:hint="eastAsia"/>
          <w:sz w:val="24"/>
          <w:szCs w:val="24"/>
          <w:lang w:eastAsia="zh-CN"/>
        </w:rPr>
        <w:t>×，内部</w:t>
      </w:r>
      <w:r w:rsidRPr="0052678F">
        <w:rPr>
          <w:rFonts w:asciiTheme="minorEastAsia" w:eastAsiaTheme="minorEastAsia" w:hAnsiTheme="minorEastAsia"/>
          <w:sz w:val="24"/>
          <w:szCs w:val="24"/>
          <w:lang w:eastAsia="zh-CN"/>
        </w:rPr>
        <w:t>IP2</w:t>
      </w:r>
      <w:r w:rsidRPr="0052678F">
        <w:rPr>
          <w:rFonts w:asciiTheme="minorEastAsia" w:eastAsiaTheme="minorEastAsia" w:hAnsiTheme="minorEastAsia" w:hint="eastAsia"/>
          <w:sz w:val="24"/>
          <w:szCs w:val="24"/>
          <w:lang w:eastAsia="zh-CN"/>
        </w:rPr>
        <w:t>×</w:t>
      </w:r>
      <w:r w:rsidRPr="0052678F">
        <w:rPr>
          <w:rFonts w:asciiTheme="minorEastAsia" w:eastAsiaTheme="minorEastAsia" w:hAnsiTheme="minorEastAsia"/>
          <w:sz w:val="24"/>
          <w:szCs w:val="24"/>
          <w:lang w:eastAsia="zh-CN"/>
        </w:rPr>
        <w:t xml:space="preserve"> </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安装方式和结构：直立式、落地安装。下进线、下出线，柜底部带密封板，电缆进线孔有密封措施。通风扇自带（如需）并与柜门</w:t>
      </w:r>
      <w:proofErr w:type="gramStart"/>
      <w:r w:rsidRPr="0052678F">
        <w:rPr>
          <w:rFonts w:asciiTheme="minorEastAsia" w:eastAsiaTheme="minorEastAsia" w:hAnsiTheme="minorEastAsia" w:hint="eastAsia"/>
          <w:sz w:val="24"/>
          <w:szCs w:val="24"/>
          <w:lang w:eastAsia="zh-CN"/>
        </w:rPr>
        <w:t>联锁</w:t>
      </w:r>
      <w:proofErr w:type="gramEnd"/>
      <w:r w:rsidRPr="0052678F">
        <w:rPr>
          <w:rFonts w:asciiTheme="minorEastAsia" w:eastAsiaTheme="minorEastAsia" w:hAnsiTheme="minorEastAsia" w:hint="eastAsia"/>
          <w:sz w:val="24"/>
          <w:szCs w:val="24"/>
          <w:lang w:eastAsia="zh-CN"/>
        </w:rPr>
        <w:t>。</w:t>
      </w:r>
      <w:r w:rsidRPr="0052678F">
        <w:rPr>
          <w:rFonts w:asciiTheme="minorEastAsia" w:eastAsiaTheme="minorEastAsia" w:hAnsiTheme="minorEastAsia"/>
          <w:sz w:val="24"/>
          <w:szCs w:val="24"/>
          <w:lang w:eastAsia="zh-CN"/>
        </w:rPr>
        <w:t xml:space="preserve"> </w:t>
      </w:r>
    </w:p>
    <w:p w:rsidR="00A14008" w:rsidRPr="0052678F" w:rsidRDefault="00A14008" w:rsidP="00990D83">
      <w:pPr>
        <w:pStyle w:val="ab"/>
        <w:numPr>
          <w:ilvl w:val="0"/>
          <w:numId w:val="9"/>
        </w:numPr>
        <w:ind w:leftChars="0" w:firstLineChars="0"/>
        <w:rPr>
          <w:rFonts w:asciiTheme="minorEastAsia" w:eastAsiaTheme="minorEastAsia" w:hAnsiTheme="minorEastAsia"/>
          <w:sz w:val="24"/>
          <w:szCs w:val="24"/>
          <w:lang w:eastAsia="zh-CN"/>
        </w:rPr>
      </w:pPr>
      <w:r w:rsidRPr="0052678F">
        <w:rPr>
          <w:rFonts w:asciiTheme="minorEastAsia" w:eastAsiaTheme="minorEastAsia" w:hAnsiTheme="minorEastAsia" w:hint="eastAsia"/>
          <w:sz w:val="24"/>
          <w:szCs w:val="24"/>
          <w:lang w:eastAsia="zh-CN"/>
        </w:rPr>
        <w:t>外形尺寸：</w:t>
      </w:r>
      <w:r w:rsidRPr="0052678F">
        <w:rPr>
          <w:rFonts w:asciiTheme="minorEastAsia" w:eastAsiaTheme="minorEastAsia" w:hAnsiTheme="minorEastAsia"/>
          <w:sz w:val="24"/>
          <w:szCs w:val="24"/>
          <w:lang w:eastAsia="zh-CN"/>
        </w:rPr>
        <w:t>1000</w:t>
      </w:r>
      <w:r w:rsidRPr="0052678F">
        <w:rPr>
          <w:rFonts w:asciiTheme="minorEastAsia" w:eastAsiaTheme="minorEastAsia" w:hAnsiTheme="minorEastAsia" w:hint="eastAsia"/>
          <w:sz w:val="24"/>
          <w:szCs w:val="24"/>
          <w:lang w:eastAsia="zh-CN"/>
        </w:rPr>
        <w:t>或</w:t>
      </w:r>
      <w:r w:rsidRPr="0052678F">
        <w:rPr>
          <w:rFonts w:asciiTheme="minorEastAsia" w:eastAsiaTheme="minorEastAsia" w:hAnsiTheme="minorEastAsia"/>
          <w:sz w:val="24"/>
          <w:szCs w:val="24"/>
          <w:lang w:eastAsia="zh-CN"/>
        </w:rPr>
        <w:t>800 (</w:t>
      </w:r>
      <w:r w:rsidRPr="0052678F">
        <w:rPr>
          <w:rFonts w:asciiTheme="minorEastAsia" w:eastAsiaTheme="minorEastAsia" w:hAnsiTheme="minorEastAsia" w:hint="eastAsia"/>
          <w:sz w:val="24"/>
          <w:szCs w:val="24"/>
          <w:lang w:eastAsia="zh-CN"/>
        </w:rPr>
        <w:t>宽</w:t>
      </w:r>
      <w:r w:rsidRPr="0052678F">
        <w:rPr>
          <w:rFonts w:asciiTheme="minorEastAsia" w:eastAsiaTheme="minorEastAsia" w:hAnsiTheme="minorEastAsia"/>
          <w:sz w:val="24"/>
          <w:szCs w:val="24"/>
          <w:lang w:eastAsia="zh-CN"/>
        </w:rPr>
        <w:t>)</w:t>
      </w:r>
      <w:r w:rsidRPr="0052678F">
        <w:rPr>
          <w:rFonts w:asciiTheme="minorEastAsia" w:eastAsiaTheme="minorEastAsia" w:hAnsiTheme="minorEastAsia" w:hint="eastAsia"/>
          <w:sz w:val="24"/>
          <w:szCs w:val="24"/>
          <w:lang w:eastAsia="zh-CN"/>
        </w:rPr>
        <w:t>×1000</w:t>
      </w:r>
      <w:r w:rsidRPr="0052678F">
        <w:rPr>
          <w:rFonts w:asciiTheme="minorEastAsia" w:eastAsiaTheme="minorEastAsia" w:hAnsiTheme="minorEastAsia"/>
          <w:sz w:val="24"/>
          <w:szCs w:val="24"/>
          <w:lang w:eastAsia="zh-CN"/>
        </w:rPr>
        <w:t>(</w:t>
      </w:r>
      <w:r w:rsidRPr="0052678F">
        <w:rPr>
          <w:rFonts w:asciiTheme="minorEastAsia" w:eastAsiaTheme="minorEastAsia" w:hAnsiTheme="minorEastAsia" w:hint="eastAsia"/>
          <w:sz w:val="24"/>
          <w:szCs w:val="24"/>
          <w:lang w:eastAsia="zh-CN"/>
        </w:rPr>
        <w:t>深</w:t>
      </w:r>
      <w:r w:rsidRPr="0052678F">
        <w:rPr>
          <w:rFonts w:asciiTheme="minorEastAsia" w:eastAsiaTheme="minorEastAsia" w:hAnsiTheme="minorEastAsia"/>
          <w:sz w:val="24"/>
          <w:szCs w:val="24"/>
          <w:lang w:eastAsia="zh-CN"/>
        </w:rPr>
        <w:t>)</w:t>
      </w:r>
      <w:r w:rsidRPr="0052678F">
        <w:rPr>
          <w:rFonts w:asciiTheme="minorEastAsia" w:eastAsiaTheme="minorEastAsia" w:hAnsiTheme="minorEastAsia" w:hint="eastAsia"/>
          <w:sz w:val="24"/>
          <w:szCs w:val="24"/>
          <w:lang w:eastAsia="zh-CN"/>
        </w:rPr>
        <w:t>×</w:t>
      </w:r>
      <w:r w:rsidRPr="0052678F">
        <w:rPr>
          <w:rFonts w:asciiTheme="minorEastAsia" w:eastAsiaTheme="minorEastAsia" w:hAnsiTheme="minorEastAsia"/>
          <w:sz w:val="24"/>
          <w:szCs w:val="24"/>
          <w:lang w:eastAsia="zh-CN"/>
        </w:rPr>
        <w:t>2200(</w:t>
      </w:r>
      <w:r w:rsidRPr="0052678F">
        <w:rPr>
          <w:rFonts w:asciiTheme="minorEastAsia" w:eastAsiaTheme="minorEastAsia" w:hAnsiTheme="minorEastAsia" w:hint="eastAsia"/>
          <w:sz w:val="24"/>
          <w:szCs w:val="24"/>
          <w:lang w:eastAsia="zh-CN"/>
        </w:rPr>
        <w:t>高</w:t>
      </w:r>
      <w:r w:rsidRPr="0052678F">
        <w:rPr>
          <w:rFonts w:asciiTheme="minorEastAsia" w:eastAsiaTheme="minorEastAsia" w:hAnsiTheme="minorEastAsia"/>
          <w:sz w:val="24"/>
          <w:szCs w:val="24"/>
          <w:lang w:eastAsia="zh-CN"/>
        </w:rPr>
        <w:t xml:space="preserve">), </w:t>
      </w:r>
      <w:r w:rsidRPr="0052678F">
        <w:rPr>
          <w:rFonts w:asciiTheme="minorEastAsia" w:eastAsiaTheme="minorEastAsia" w:hAnsiTheme="minorEastAsia" w:hint="eastAsia"/>
          <w:sz w:val="24"/>
          <w:szCs w:val="24"/>
          <w:lang w:eastAsia="zh-CN"/>
        </w:rPr>
        <w:t>单位</w:t>
      </w:r>
      <w:r w:rsidRPr="0052678F">
        <w:rPr>
          <w:rFonts w:asciiTheme="minorEastAsia" w:eastAsiaTheme="minorEastAsia" w:hAnsiTheme="minorEastAsia"/>
          <w:sz w:val="24"/>
          <w:szCs w:val="24"/>
          <w:lang w:eastAsia="zh-CN"/>
        </w:rPr>
        <w:t>mm</w:t>
      </w:r>
      <w:r w:rsidRPr="0052678F">
        <w:rPr>
          <w:rFonts w:asciiTheme="minorEastAsia" w:eastAsiaTheme="minorEastAsia" w:hAnsiTheme="minorEastAsia" w:hint="eastAsia"/>
          <w:sz w:val="24"/>
          <w:szCs w:val="24"/>
          <w:lang w:eastAsia="zh-CN"/>
        </w:rPr>
        <w:t>。</w:t>
      </w:r>
      <w:r w:rsidRPr="0052678F">
        <w:rPr>
          <w:rFonts w:asciiTheme="minorEastAsia" w:eastAsiaTheme="minorEastAsia" w:hAnsiTheme="minorEastAsia"/>
          <w:sz w:val="24"/>
          <w:szCs w:val="24"/>
          <w:lang w:eastAsia="zh-CN"/>
        </w:rPr>
        <w:t xml:space="preserve"> </w:t>
      </w:r>
    </w:p>
    <w:p w:rsidR="00A14008" w:rsidRPr="00990D83" w:rsidRDefault="00A14008" w:rsidP="00990D83">
      <w:pPr>
        <w:pStyle w:val="21"/>
        <w:spacing w:after="0" w:line="360" w:lineRule="auto"/>
        <w:ind w:left="105" w:right="105" w:firstLineChars="200" w:firstLine="480"/>
        <w:jc w:val="left"/>
        <w:rPr>
          <w:rFonts w:asciiTheme="minorEastAsia" w:eastAsiaTheme="minorEastAsia" w:hAnsiTheme="minorEastAsia"/>
          <w:szCs w:val="24"/>
        </w:rPr>
      </w:pPr>
      <w:r w:rsidRPr="00990D83">
        <w:rPr>
          <w:rFonts w:asciiTheme="minorEastAsia" w:eastAsiaTheme="minorEastAsia" w:hAnsiTheme="minorEastAsia" w:hint="eastAsia"/>
          <w:szCs w:val="24"/>
        </w:rPr>
        <w:t>功能</w:t>
      </w:r>
      <w:r w:rsidRPr="00990D83">
        <w:rPr>
          <w:rFonts w:asciiTheme="minorEastAsia" w:eastAsiaTheme="minorEastAsia" w:hAnsiTheme="minorEastAsia"/>
          <w:szCs w:val="24"/>
        </w:rPr>
        <w:t xml:space="preserve"> </w:t>
      </w:r>
    </w:p>
    <w:p w:rsidR="00A14008" w:rsidRPr="00990D83" w:rsidRDefault="00A1400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采用计算机控制技术，实时监测电网电压和电机运行状态</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电网电压瞬间消失又在允许时间</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约</w:t>
      </w:r>
      <w:r w:rsidRPr="00990D83">
        <w:rPr>
          <w:rFonts w:asciiTheme="minorEastAsia" w:eastAsiaTheme="minorEastAsia" w:hAnsiTheme="minorEastAsia"/>
          <w:sz w:val="24"/>
          <w:szCs w:val="24"/>
          <w:lang w:eastAsia="zh-CN"/>
        </w:rPr>
        <w:t>5</w:t>
      </w:r>
      <w:r w:rsidRPr="00990D83">
        <w:rPr>
          <w:rFonts w:asciiTheme="minorEastAsia" w:eastAsiaTheme="minorEastAsia" w:hAnsiTheme="minorEastAsia" w:hint="eastAsia"/>
          <w:sz w:val="24"/>
          <w:szCs w:val="24"/>
          <w:lang w:eastAsia="zh-CN"/>
        </w:rPr>
        <w:t>秒</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内恢复正常（</w:t>
      </w:r>
      <w:proofErr w:type="gramStart"/>
      <w:r w:rsidRPr="00990D83">
        <w:rPr>
          <w:rFonts w:asciiTheme="minorEastAsia" w:eastAsiaTheme="minorEastAsia" w:hAnsiTheme="minorEastAsia" w:hint="eastAsia"/>
          <w:sz w:val="24"/>
          <w:szCs w:val="24"/>
          <w:lang w:eastAsia="zh-CN"/>
        </w:rPr>
        <w:t>含时间</w:t>
      </w:r>
      <w:proofErr w:type="gramEnd"/>
      <w:r w:rsidRPr="00990D83">
        <w:rPr>
          <w:rFonts w:asciiTheme="minorEastAsia" w:eastAsiaTheme="minorEastAsia" w:hAnsiTheme="minorEastAsia"/>
          <w:sz w:val="24"/>
          <w:szCs w:val="24"/>
          <w:lang w:eastAsia="zh-CN"/>
        </w:rPr>
        <w:t xml:space="preserve">&lt;1 </w:t>
      </w:r>
      <w:r w:rsidRPr="00990D83">
        <w:rPr>
          <w:rFonts w:asciiTheme="minorEastAsia" w:eastAsiaTheme="minorEastAsia" w:hAnsiTheme="minorEastAsia" w:hint="eastAsia"/>
          <w:sz w:val="24"/>
          <w:szCs w:val="24"/>
          <w:lang w:eastAsia="zh-CN"/>
        </w:rPr>
        <w:t>秒的晃电）时</w:t>
      </w:r>
      <w:r w:rsidRPr="00990D83">
        <w:rPr>
          <w:rFonts w:asciiTheme="minorEastAsia" w:eastAsiaTheme="minorEastAsia" w:hAnsiTheme="minorEastAsia"/>
          <w:sz w:val="24"/>
          <w:szCs w:val="24"/>
          <w:lang w:eastAsia="zh-CN"/>
        </w:rPr>
        <w:t xml:space="preserve">, </w:t>
      </w:r>
      <w:r w:rsidRPr="00990D83">
        <w:rPr>
          <w:rFonts w:asciiTheme="minorEastAsia" w:eastAsiaTheme="minorEastAsia" w:hAnsiTheme="minorEastAsia" w:hint="eastAsia"/>
          <w:sz w:val="24"/>
          <w:szCs w:val="24"/>
          <w:lang w:eastAsia="zh-CN"/>
        </w:rPr>
        <w:t>低压电机综合管理柜自动按预先设定的次序分批再启动各台电机</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从而使生产过程连续进行。如果电压波动或中断的时间超过允许值</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如</w:t>
      </w:r>
      <w:r w:rsidRPr="00990D83">
        <w:rPr>
          <w:rFonts w:asciiTheme="minorEastAsia" w:eastAsiaTheme="minorEastAsia" w:hAnsiTheme="minorEastAsia"/>
          <w:sz w:val="24"/>
          <w:szCs w:val="24"/>
          <w:lang w:eastAsia="zh-CN"/>
        </w:rPr>
        <w:t>5~10</w:t>
      </w:r>
      <w:r w:rsidRPr="00990D83">
        <w:rPr>
          <w:rFonts w:asciiTheme="minorEastAsia" w:eastAsiaTheme="minorEastAsia" w:hAnsiTheme="minorEastAsia" w:hint="eastAsia"/>
          <w:sz w:val="24"/>
          <w:szCs w:val="24"/>
          <w:lang w:eastAsia="zh-CN"/>
        </w:rPr>
        <w:t>秒</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，则自动闭锁再启动程序。同时，装置应具有</w:t>
      </w:r>
      <w:r w:rsidRPr="00990D83">
        <w:rPr>
          <w:rFonts w:asciiTheme="minorEastAsia" w:eastAsiaTheme="minorEastAsia" w:hAnsiTheme="minorEastAsia"/>
          <w:sz w:val="24"/>
          <w:szCs w:val="24"/>
          <w:lang w:eastAsia="zh-CN"/>
        </w:rPr>
        <w:t>RS485</w:t>
      </w:r>
      <w:r w:rsidRPr="00990D83">
        <w:rPr>
          <w:rFonts w:asciiTheme="minorEastAsia" w:eastAsiaTheme="minorEastAsia" w:hAnsiTheme="minorEastAsia" w:hint="eastAsia"/>
          <w:sz w:val="24"/>
          <w:szCs w:val="24"/>
          <w:lang w:eastAsia="zh-CN"/>
        </w:rPr>
        <w:t>接口实现和上位计算机之间的信息传输。</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21"/>
        <w:spacing w:after="0" w:line="360" w:lineRule="auto"/>
        <w:ind w:left="105" w:right="105"/>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rPr>
        <w:t>性能要求</w:t>
      </w:r>
      <w:r w:rsidRPr="00990D83">
        <w:rPr>
          <w:rFonts w:asciiTheme="minorEastAsia" w:eastAsiaTheme="minorEastAsia" w:hAnsiTheme="minorEastAsia"/>
          <w:szCs w:val="24"/>
        </w:rPr>
        <w:t xml:space="preserve"> </w:t>
      </w:r>
    </w:p>
    <w:p w:rsidR="00C35A74" w:rsidRPr="00990D83" w:rsidRDefault="00C35A74" w:rsidP="00990D83">
      <w:pPr>
        <w:pStyle w:val="21"/>
        <w:widowControl/>
        <w:overflowPunct w:val="0"/>
        <w:autoSpaceDE w:val="0"/>
        <w:autoSpaceDN w:val="0"/>
        <w:snapToGrid/>
        <w:spacing w:after="0" w:line="360" w:lineRule="auto"/>
        <w:ind w:leftChars="0" w:left="567" w:rightChars="0"/>
        <w:jc w:val="left"/>
        <w:textAlignment w:val="baseline"/>
        <w:rPr>
          <w:rFonts w:asciiTheme="minorEastAsia" w:eastAsiaTheme="minorEastAsia" w:hAnsiTheme="minorEastAsia" w:cs="Segoe UI Symbol"/>
          <w:bCs/>
          <w:szCs w:val="24"/>
          <w:lang w:val="en-GB" w:eastAsia="zh-CN"/>
        </w:rPr>
      </w:pPr>
      <w:r w:rsidRPr="00990D83">
        <w:rPr>
          <w:rFonts w:asciiTheme="minorEastAsia" w:eastAsiaTheme="minorEastAsia" w:hAnsiTheme="minorEastAsia" w:cs="Segoe UI Symbol" w:hint="eastAsia"/>
          <w:bCs/>
          <w:szCs w:val="24"/>
          <w:lang w:val="en-GB" w:eastAsia="zh-CN"/>
        </w:rPr>
        <w:t>性能要求</w:t>
      </w:r>
      <w:r w:rsidRPr="00990D83">
        <w:rPr>
          <w:rFonts w:asciiTheme="minorEastAsia" w:eastAsiaTheme="minorEastAsia" w:hAnsiTheme="minorEastAsia" w:cs="Segoe UI Symbol"/>
          <w:bCs/>
          <w:szCs w:val="24"/>
          <w:lang w:val="en-GB"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低压电机综合管理柜应迅速、准确、可靠的捕获和记录闪</w:t>
      </w:r>
      <w:proofErr w:type="gramStart"/>
      <w:r w:rsidRPr="00990D83">
        <w:rPr>
          <w:rFonts w:asciiTheme="minorEastAsia" w:eastAsiaTheme="minorEastAsia" w:hAnsiTheme="minorEastAsia" w:hint="eastAsia"/>
          <w:sz w:val="24"/>
          <w:szCs w:val="24"/>
          <w:lang w:eastAsia="zh-CN"/>
        </w:rPr>
        <w:t>烙失压</w:t>
      </w:r>
      <w:proofErr w:type="gramEnd"/>
      <w:r w:rsidRPr="00990D83">
        <w:rPr>
          <w:rFonts w:asciiTheme="minorEastAsia" w:eastAsiaTheme="minorEastAsia" w:hAnsiTheme="minorEastAsia" w:hint="eastAsia"/>
          <w:sz w:val="24"/>
          <w:szCs w:val="24"/>
          <w:lang w:eastAsia="zh-CN"/>
        </w:rPr>
        <w:t>事故发生过程中电网的恢复情况，并在线实时快速检测；同时对于雷击造成的瞬间电压跌落应能准确捕获</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迅速恢复。</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快速检测各段电网电压、电流的即时值，线性失真度不应大于</w:t>
      </w:r>
      <w:r w:rsidRPr="00990D83">
        <w:rPr>
          <w:rFonts w:asciiTheme="minorEastAsia" w:eastAsiaTheme="minorEastAsia" w:hAnsiTheme="minorEastAsia"/>
          <w:sz w:val="24"/>
          <w:szCs w:val="24"/>
          <w:lang w:eastAsia="zh-CN"/>
        </w:rPr>
        <w:t>0.1%</w:t>
      </w:r>
      <w:r w:rsidRPr="00990D83">
        <w:rPr>
          <w:rFonts w:asciiTheme="minorEastAsia" w:eastAsiaTheme="minorEastAsia" w:hAnsiTheme="minorEastAsia" w:hint="eastAsia"/>
          <w:sz w:val="24"/>
          <w:szCs w:val="24"/>
          <w:lang w:eastAsia="zh-CN"/>
        </w:rPr>
        <w:t>，在自起动过程中作为投入批次容量的基本判别依据。</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在运行中对各受控电动机的开</w:t>
      </w:r>
      <w:proofErr w:type="gramStart"/>
      <w:r w:rsidRPr="00990D83">
        <w:rPr>
          <w:rFonts w:asciiTheme="minorEastAsia" w:eastAsiaTheme="minorEastAsia" w:hAnsiTheme="minorEastAsia" w:hint="eastAsia"/>
          <w:sz w:val="24"/>
          <w:szCs w:val="24"/>
          <w:lang w:eastAsia="zh-CN"/>
        </w:rPr>
        <w:t>停状态</w:t>
      </w:r>
      <w:proofErr w:type="gramEnd"/>
      <w:r w:rsidRPr="00990D83">
        <w:rPr>
          <w:rFonts w:asciiTheme="minorEastAsia" w:eastAsiaTheme="minorEastAsia" w:hAnsiTheme="minorEastAsia" w:hint="eastAsia"/>
          <w:sz w:val="24"/>
          <w:szCs w:val="24"/>
          <w:lang w:eastAsia="zh-CN"/>
        </w:rPr>
        <w:t>进行实时检测存储</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自起动结束后每台电动机的工作状态即</w:t>
      </w:r>
      <w:proofErr w:type="gramStart"/>
      <w:r w:rsidRPr="00990D83">
        <w:rPr>
          <w:rFonts w:asciiTheme="minorEastAsia" w:eastAsiaTheme="minorEastAsia" w:hAnsiTheme="minorEastAsia" w:hint="eastAsia"/>
          <w:sz w:val="24"/>
          <w:szCs w:val="24"/>
          <w:lang w:eastAsia="zh-CN"/>
        </w:rPr>
        <w:t>为失压前</w:t>
      </w:r>
      <w:proofErr w:type="gramEnd"/>
      <w:r w:rsidRPr="00990D83">
        <w:rPr>
          <w:rFonts w:asciiTheme="minorEastAsia" w:eastAsiaTheme="minorEastAsia" w:hAnsiTheme="minorEastAsia" w:hint="eastAsia"/>
          <w:sz w:val="24"/>
          <w:szCs w:val="24"/>
          <w:lang w:eastAsia="zh-CN"/>
        </w:rPr>
        <w:t>最后存储的状态。</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对每台受控电机的起动时间适时检测。</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proofErr w:type="gramStart"/>
      <w:r w:rsidRPr="00990D83">
        <w:rPr>
          <w:rFonts w:asciiTheme="minorEastAsia" w:eastAsiaTheme="minorEastAsia" w:hAnsiTheme="minorEastAsia" w:hint="eastAsia"/>
          <w:sz w:val="24"/>
          <w:szCs w:val="24"/>
          <w:lang w:eastAsia="zh-CN"/>
        </w:rPr>
        <w:t>提供失压事故</w:t>
      </w:r>
      <w:proofErr w:type="gramEnd"/>
      <w:r w:rsidRPr="00990D83">
        <w:rPr>
          <w:rFonts w:asciiTheme="minorEastAsia" w:eastAsiaTheme="minorEastAsia" w:hAnsiTheme="minorEastAsia" w:hint="eastAsia"/>
          <w:sz w:val="24"/>
          <w:szCs w:val="24"/>
          <w:lang w:eastAsia="zh-CN"/>
        </w:rPr>
        <w:t>发生输出信号接点</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继电器触点信号</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和</w:t>
      </w:r>
      <w:r w:rsidRPr="00990D83">
        <w:rPr>
          <w:rFonts w:asciiTheme="minorEastAsia" w:eastAsiaTheme="minorEastAsia" w:hAnsiTheme="minorEastAsia"/>
          <w:sz w:val="24"/>
          <w:szCs w:val="24"/>
          <w:lang w:eastAsia="zh-CN"/>
        </w:rPr>
        <w:t>RS-485</w:t>
      </w:r>
      <w:r w:rsidRPr="00990D83">
        <w:rPr>
          <w:rFonts w:asciiTheme="minorEastAsia" w:eastAsiaTheme="minorEastAsia" w:hAnsiTheme="minorEastAsia" w:hint="eastAsia"/>
          <w:sz w:val="24"/>
          <w:szCs w:val="24"/>
          <w:lang w:eastAsia="zh-CN"/>
        </w:rPr>
        <w:t>通信接口，支持多协议通讯（包括</w:t>
      </w:r>
      <w:r w:rsidRPr="00990D83">
        <w:rPr>
          <w:rFonts w:asciiTheme="minorEastAsia" w:eastAsiaTheme="minorEastAsia" w:hAnsiTheme="minorEastAsia"/>
          <w:sz w:val="24"/>
          <w:szCs w:val="24"/>
          <w:lang w:eastAsia="zh-CN"/>
        </w:rPr>
        <w:t xml:space="preserve">Modbus RTU </w:t>
      </w:r>
      <w:r w:rsidRPr="00990D83">
        <w:rPr>
          <w:rFonts w:asciiTheme="minorEastAsia" w:eastAsiaTheme="minorEastAsia" w:hAnsiTheme="minorEastAsia" w:hint="eastAsia"/>
          <w:sz w:val="24"/>
          <w:szCs w:val="24"/>
          <w:lang w:eastAsia="zh-CN"/>
        </w:rPr>
        <w:t>通讯协议）。</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自起动输出执行信号</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在所有电机执行信号发送完毕后</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延长</w:t>
      </w:r>
      <w:r w:rsidRPr="00990D83">
        <w:rPr>
          <w:rFonts w:asciiTheme="minorEastAsia" w:eastAsiaTheme="minorEastAsia" w:hAnsiTheme="minorEastAsia"/>
          <w:sz w:val="24"/>
          <w:szCs w:val="24"/>
          <w:lang w:eastAsia="zh-CN"/>
        </w:rPr>
        <w:t>3S</w:t>
      </w:r>
      <w:r w:rsidRPr="00990D83">
        <w:rPr>
          <w:rFonts w:asciiTheme="minorEastAsia" w:eastAsiaTheme="minorEastAsia" w:hAnsiTheme="minorEastAsia" w:hint="eastAsia"/>
          <w:sz w:val="24"/>
          <w:szCs w:val="24"/>
          <w:lang w:eastAsia="zh-CN"/>
        </w:rPr>
        <w:t>后应自动取消。</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系统应配备工控机</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在每次开机后进行自检</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 xml:space="preserve"> 低压</w:t>
      </w:r>
      <w:bookmarkStart w:id="15" w:name="_Hlk492307779"/>
      <w:r w:rsidRPr="00990D83">
        <w:rPr>
          <w:rFonts w:asciiTheme="minorEastAsia" w:eastAsiaTheme="minorEastAsia" w:hAnsiTheme="minorEastAsia" w:hint="eastAsia"/>
          <w:sz w:val="24"/>
          <w:szCs w:val="24"/>
          <w:lang w:eastAsia="zh-CN"/>
        </w:rPr>
        <w:t>电机综合管理</w:t>
      </w:r>
      <w:proofErr w:type="gramStart"/>
      <w:r w:rsidRPr="00990D83">
        <w:rPr>
          <w:rFonts w:asciiTheme="minorEastAsia" w:eastAsiaTheme="minorEastAsia" w:hAnsiTheme="minorEastAsia" w:hint="eastAsia"/>
          <w:sz w:val="24"/>
          <w:szCs w:val="24"/>
          <w:lang w:eastAsia="zh-CN"/>
        </w:rPr>
        <w:t>柜</w:t>
      </w:r>
      <w:bookmarkEnd w:id="15"/>
      <w:r w:rsidRPr="00990D83">
        <w:rPr>
          <w:rFonts w:asciiTheme="minorEastAsia" w:eastAsiaTheme="minorEastAsia" w:hAnsiTheme="minorEastAsia" w:hint="eastAsia"/>
          <w:sz w:val="24"/>
          <w:szCs w:val="24"/>
          <w:lang w:eastAsia="zh-CN"/>
        </w:rPr>
        <w:t>具备</w:t>
      </w:r>
      <w:proofErr w:type="gramEnd"/>
      <w:r w:rsidRPr="00990D83">
        <w:rPr>
          <w:rFonts w:asciiTheme="minorEastAsia" w:eastAsiaTheme="minorEastAsia" w:hAnsiTheme="minorEastAsia" w:hint="eastAsia"/>
          <w:sz w:val="24"/>
          <w:szCs w:val="24"/>
          <w:lang w:eastAsia="zh-CN"/>
        </w:rPr>
        <w:t>脱机实验功能。</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为了提高系统的可靠性</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要求系统采用前后台的系统结构，确保前台独立控制系统的数据采集与控制与后台工业控制机系统分离</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避免相互干扰，确保在后台工业控制机系统意外死机的情况下，前台控制系统的功能不受影响，从而确保电机综合管理柜的控制功能正常进行；同时，要求输入的模拟量信号应具有数字滤波功能。</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工作电源为双回路供电</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柜内配</w:t>
      </w:r>
      <w:r w:rsidRPr="00990D83">
        <w:rPr>
          <w:rFonts w:asciiTheme="minorEastAsia" w:eastAsiaTheme="minorEastAsia" w:hAnsiTheme="minorEastAsia"/>
          <w:sz w:val="24"/>
          <w:szCs w:val="24"/>
          <w:lang w:eastAsia="zh-CN"/>
        </w:rPr>
        <w:t>UPS</w:t>
      </w:r>
      <w:r w:rsidRPr="00990D83">
        <w:rPr>
          <w:rFonts w:asciiTheme="minorEastAsia" w:eastAsiaTheme="minorEastAsia" w:hAnsiTheme="minorEastAsia" w:hint="eastAsia"/>
          <w:sz w:val="24"/>
          <w:szCs w:val="24"/>
          <w:lang w:eastAsia="zh-CN"/>
        </w:rPr>
        <w:t>电源</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后备时间</w:t>
      </w:r>
      <w:r w:rsidRPr="00990D83">
        <w:rPr>
          <w:rFonts w:asciiTheme="minorEastAsia" w:eastAsiaTheme="minorEastAsia" w:hAnsiTheme="minorEastAsia"/>
          <w:sz w:val="24"/>
          <w:szCs w:val="24"/>
          <w:lang w:eastAsia="zh-CN"/>
        </w:rPr>
        <w:t>30</w:t>
      </w:r>
      <w:r w:rsidRPr="00990D83">
        <w:rPr>
          <w:rFonts w:asciiTheme="minorEastAsia" w:eastAsiaTheme="minorEastAsia" w:hAnsiTheme="minorEastAsia" w:hint="eastAsia"/>
          <w:sz w:val="24"/>
          <w:szCs w:val="24"/>
          <w:lang w:eastAsia="zh-CN"/>
        </w:rPr>
        <w:t>分钟，由买方提供</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b"/>
        <w:numPr>
          <w:ilvl w:val="0"/>
          <w:numId w:val="11"/>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低压电机综合管理柜应</w:t>
      </w:r>
      <w:proofErr w:type="gramStart"/>
      <w:r w:rsidRPr="00990D83">
        <w:rPr>
          <w:rFonts w:asciiTheme="minorEastAsia" w:eastAsiaTheme="minorEastAsia" w:hAnsiTheme="minorEastAsia" w:hint="eastAsia"/>
          <w:sz w:val="24"/>
          <w:szCs w:val="24"/>
          <w:lang w:eastAsia="zh-CN"/>
        </w:rPr>
        <w:t>装设电</w:t>
      </w:r>
      <w:proofErr w:type="gramEnd"/>
      <w:r w:rsidRPr="00990D83">
        <w:rPr>
          <w:rFonts w:asciiTheme="minorEastAsia" w:eastAsiaTheme="minorEastAsia" w:hAnsiTheme="minorEastAsia" w:hint="eastAsia"/>
          <w:sz w:val="24"/>
          <w:szCs w:val="24"/>
          <w:lang w:eastAsia="zh-CN"/>
        </w:rPr>
        <w:t>涌保护器。</w:t>
      </w:r>
      <w:r w:rsidRPr="00990D83">
        <w:rPr>
          <w:rFonts w:asciiTheme="minorEastAsia" w:eastAsiaTheme="minorEastAsia" w:hAnsiTheme="minorEastAsia"/>
          <w:sz w:val="24"/>
          <w:szCs w:val="24"/>
          <w:lang w:eastAsia="zh-CN"/>
        </w:rPr>
        <w:t xml:space="preserve">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lang w:eastAsia="zh-CN"/>
        </w:rPr>
        <w:t>一次系统母线失电，恢复供电的方式</w:t>
      </w:r>
      <w:r w:rsidRPr="00990D83">
        <w:rPr>
          <w:rFonts w:asciiTheme="minorEastAsia" w:eastAsiaTheme="minorEastAsia" w:hAnsiTheme="minorEastAsia"/>
          <w:szCs w:val="24"/>
          <w:lang w:eastAsia="zh-CN"/>
        </w:rPr>
        <w:t xml:space="preserve">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szCs w:val="24"/>
          <w:lang w:eastAsia="zh-CN"/>
        </w:rPr>
        <w:t>I</w:t>
      </w:r>
      <w:r w:rsidRPr="00990D83">
        <w:rPr>
          <w:rFonts w:asciiTheme="minorEastAsia" w:eastAsiaTheme="minorEastAsia" w:hAnsiTheme="minorEastAsia" w:hint="eastAsia"/>
          <w:szCs w:val="24"/>
          <w:lang w:eastAsia="zh-CN"/>
        </w:rPr>
        <w:t>段失电，</w:t>
      </w:r>
      <w:r w:rsidRPr="00990D83">
        <w:rPr>
          <w:rFonts w:asciiTheme="minorEastAsia" w:eastAsiaTheme="minorEastAsia" w:hAnsiTheme="minorEastAsia"/>
          <w:szCs w:val="24"/>
          <w:lang w:eastAsia="zh-CN"/>
        </w:rPr>
        <w:t>II</w:t>
      </w:r>
      <w:r w:rsidRPr="00990D83">
        <w:rPr>
          <w:rFonts w:asciiTheme="minorEastAsia" w:eastAsiaTheme="minorEastAsia" w:hAnsiTheme="minorEastAsia" w:hint="eastAsia"/>
          <w:szCs w:val="24"/>
          <w:lang w:eastAsia="zh-CN"/>
        </w:rPr>
        <w:t>段投入，</w:t>
      </w:r>
      <w:r w:rsidRPr="00990D83">
        <w:rPr>
          <w:rFonts w:asciiTheme="minorEastAsia" w:eastAsiaTheme="minorEastAsia" w:hAnsiTheme="minorEastAsia"/>
          <w:szCs w:val="24"/>
          <w:lang w:eastAsia="zh-CN"/>
        </w:rPr>
        <w:t>I</w:t>
      </w:r>
      <w:r w:rsidRPr="00990D83">
        <w:rPr>
          <w:rFonts w:asciiTheme="minorEastAsia" w:eastAsiaTheme="minorEastAsia" w:hAnsiTheme="minorEastAsia" w:hint="eastAsia"/>
          <w:szCs w:val="24"/>
          <w:lang w:eastAsia="zh-CN"/>
        </w:rPr>
        <w:t>段恢复供电</w:t>
      </w:r>
      <w:r w:rsidRPr="00990D83">
        <w:rPr>
          <w:rFonts w:asciiTheme="minorEastAsia" w:eastAsiaTheme="minorEastAsia" w:hAnsiTheme="minorEastAsia"/>
          <w:szCs w:val="24"/>
          <w:lang w:eastAsia="zh-CN"/>
        </w:rPr>
        <w:t xml:space="preserve">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szCs w:val="24"/>
          <w:lang w:eastAsia="zh-CN"/>
        </w:rPr>
        <w:t>II</w:t>
      </w:r>
      <w:r w:rsidRPr="00990D83">
        <w:rPr>
          <w:rFonts w:asciiTheme="minorEastAsia" w:eastAsiaTheme="minorEastAsia" w:hAnsiTheme="minorEastAsia" w:hint="eastAsia"/>
          <w:szCs w:val="24"/>
          <w:lang w:eastAsia="zh-CN"/>
        </w:rPr>
        <w:t>段失电，</w:t>
      </w:r>
      <w:r w:rsidRPr="00990D83">
        <w:rPr>
          <w:rFonts w:asciiTheme="minorEastAsia" w:eastAsiaTheme="minorEastAsia" w:hAnsiTheme="minorEastAsia"/>
          <w:szCs w:val="24"/>
          <w:lang w:eastAsia="zh-CN"/>
        </w:rPr>
        <w:t>I</w:t>
      </w:r>
      <w:r w:rsidRPr="00990D83">
        <w:rPr>
          <w:rFonts w:asciiTheme="minorEastAsia" w:eastAsiaTheme="minorEastAsia" w:hAnsiTheme="minorEastAsia" w:hint="eastAsia"/>
          <w:szCs w:val="24"/>
          <w:lang w:eastAsia="zh-CN"/>
        </w:rPr>
        <w:t>段投入，</w:t>
      </w:r>
      <w:r w:rsidRPr="00990D83">
        <w:rPr>
          <w:rFonts w:asciiTheme="minorEastAsia" w:eastAsiaTheme="minorEastAsia" w:hAnsiTheme="minorEastAsia"/>
          <w:szCs w:val="24"/>
          <w:lang w:eastAsia="zh-CN"/>
        </w:rPr>
        <w:t>II</w:t>
      </w:r>
      <w:r w:rsidRPr="00990D83">
        <w:rPr>
          <w:rFonts w:asciiTheme="minorEastAsia" w:eastAsiaTheme="minorEastAsia" w:hAnsiTheme="minorEastAsia" w:hint="eastAsia"/>
          <w:szCs w:val="24"/>
          <w:lang w:eastAsia="zh-CN"/>
        </w:rPr>
        <w:t>段恢复供电</w:t>
      </w:r>
      <w:r w:rsidRPr="00990D83">
        <w:rPr>
          <w:rFonts w:asciiTheme="minorEastAsia" w:eastAsiaTheme="minorEastAsia" w:hAnsiTheme="minorEastAsia"/>
          <w:szCs w:val="24"/>
          <w:lang w:eastAsia="zh-CN"/>
        </w:rPr>
        <w:t xml:space="preserve">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lang w:eastAsia="zh-CN"/>
        </w:rPr>
        <w:t>送至低压柜的自起动控制接点，要求接点容量为</w:t>
      </w:r>
      <w:r w:rsidRPr="00990D83">
        <w:rPr>
          <w:rFonts w:asciiTheme="minorEastAsia" w:eastAsiaTheme="minorEastAsia" w:hAnsiTheme="minorEastAsia"/>
          <w:szCs w:val="24"/>
          <w:lang w:eastAsia="zh-CN"/>
        </w:rPr>
        <w:t>220V AC</w:t>
      </w:r>
      <w:r w:rsidRPr="00990D83">
        <w:rPr>
          <w:rFonts w:asciiTheme="minorEastAsia" w:eastAsiaTheme="minorEastAsia" w:hAnsiTheme="minorEastAsia" w:hint="eastAsia"/>
          <w:szCs w:val="24"/>
          <w:lang w:eastAsia="zh-CN"/>
        </w:rPr>
        <w:t>，</w:t>
      </w:r>
      <w:smartTag w:uri="urn:schemas-microsoft-com:office:smarttags" w:element="chmetcnv">
        <w:smartTagPr>
          <w:attr w:name="TCSC" w:val="0"/>
          <w:attr w:name="NumberType" w:val="1"/>
          <w:attr w:name="Negative" w:val="False"/>
          <w:attr w:name="HasSpace" w:val="False"/>
          <w:attr w:name="SourceValue" w:val="5"/>
          <w:attr w:name="UnitName" w:val="a"/>
        </w:smartTagPr>
        <w:r w:rsidRPr="00990D83">
          <w:rPr>
            <w:rFonts w:asciiTheme="minorEastAsia" w:eastAsiaTheme="minorEastAsia" w:hAnsiTheme="minorEastAsia"/>
            <w:szCs w:val="24"/>
            <w:lang w:eastAsia="zh-CN"/>
          </w:rPr>
          <w:t>5A</w:t>
        </w:r>
      </w:smartTag>
      <w:r w:rsidRPr="00990D83">
        <w:rPr>
          <w:rFonts w:asciiTheme="minorEastAsia" w:eastAsiaTheme="minorEastAsia" w:hAnsiTheme="minorEastAsia"/>
          <w:szCs w:val="24"/>
          <w:lang w:eastAsia="zh-CN"/>
        </w:rPr>
        <w:t xml:space="preserve">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rPr>
      </w:pPr>
      <w:r w:rsidRPr="00990D83">
        <w:rPr>
          <w:rFonts w:asciiTheme="minorEastAsia" w:eastAsiaTheme="minorEastAsia" w:hAnsiTheme="minorEastAsia" w:hint="eastAsia"/>
          <w:szCs w:val="24"/>
        </w:rPr>
        <w:t>相关性能指标</w:t>
      </w:r>
      <w:r w:rsidRPr="00990D83">
        <w:rPr>
          <w:rFonts w:asciiTheme="minorEastAsia" w:eastAsiaTheme="minorEastAsia" w:hAnsiTheme="minorEastAsia"/>
          <w:szCs w:val="24"/>
        </w:rPr>
        <w:t xml:space="preserve">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lang w:eastAsia="zh-CN"/>
        </w:rPr>
        <w:t>闪烙失压事故捕获时间≤</w:t>
      </w:r>
      <w:r w:rsidRPr="00990D83">
        <w:rPr>
          <w:rFonts w:asciiTheme="minorEastAsia" w:eastAsiaTheme="minorEastAsia" w:hAnsiTheme="minorEastAsia"/>
          <w:szCs w:val="24"/>
          <w:lang w:eastAsia="zh-CN"/>
        </w:rPr>
        <w:t xml:space="preserve">20ms </w:t>
      </w:r>
    </w:p>
    <w:p w:rsidR="00A14008" w:rsidRPr="00990D83" w:rsidRDefault="00A14008" w:rsidP="00990D83">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lang w:eastAsia="zh-CN"/>
        </w:rPr>
        <w:t>失压所历时间记录差</w:t>
      </w:r>
      <w:r w:rsidRPr="00990D83">
        <w:rPr>
          <w:rFonts w:asciiTheme="minorEastAsia" w:eastAsiaTheme="minorEastAsia" w:hAnsiTheme="minorEastAsia"/>
          <w:szCs w:val="24"/>
          <w:lang w:eastAsia="zh-CN"/>
        </w:rPr>
        <w:t>:100</w:t>
      </w:r>
      <w:r w:rsidRPr="00990D83">
        <w:rPr>
          <w:rFonts w:asciiTheme="minorEastAsia" w:eastAsiaTheme="minorEastAsia" w:hAnsiTheme="minorEastAsia" w:hint="eastAsia"/>
          <w:szCs w:val="24"/>
        </w:rPr>
        <w:t>μ</w:t>
      </w:r>
      <w:r w:rsidRPr="00990D83">
        <w:rPr>
          <w:rFonts w:asciiTheme="minorEastAsia" w:eastAsiaTheme="minorEastAsia" w:hAnsiTheme="minorEastAsia"/>
          <w:szCs w:val="24"/>
          <w:lang w:eastAsia="zh-CN"/>
        </w:rPr>
        <w:t xml:space="preserve">s </w:t>
      </w:r>
    </w:p>
    <w:p w:rsidR="00A14008" w:rsidRPr="0052678F" w:rsidRDefault="00A14008" w:rsidP="0052678F">
      <w:pPr>
        <w:pStyle w:val="a0"/>
        <w:numPr>
          <w:ilvl w:val="0"/>
          <w:numId w:val="12"/>
        </w:numPr>
        <w:spacing w:line="360" w:lineRule="auto"/>
        <w:ind w:leftChars="0" w:right="105"/>
        <w:jc w:val="left"/>
        <w:rPr>
          <w:rFonts w:asciiTheme="minorEastAsia" w:eastAsiaTheme="minorEastAsia" w:hAnsiTheme="minorEastAsia"/>
          <w:szCs w:val="24"/>
          <w:lang w:eastAsia="zh-CN"/>
        </w:rPr>
      </w:pPr>
      <w:r w:rsidRPr="00990D83">
        <w:rPr>
          <w:rFonts w:asciiTheme="minorEastAsia" w:eastAsiaTheme="minorEastAsia" w:hAnsiTheme="minorEastAsia" w:hint="eastAsia"/>
          <w:szCs w:val="24"/>
          <w:lang w:eastAsia="zh-CN"/>
        </w:rPr>
        <w:t>主机无故障时间≥</w:t>
      </w:r>
      <w:r w:rsidRPr="00990D83">
        <w:rPr>
          <w:rFonts w:asciiTheme="minorEastAsia" w:eastAsiaTheme="minorEastAsia" w:hAnsiTheme="minorEastAsia"/>
          <w:szCs w:val="24"/>
          <w:lang w:eastAsia="zh-CN"/>
        </w:rPr>
        <w:t>10</w:t>
      </w:r>
      <w:r w:rsidRPr="00990D83">
        <w:rPr>
          <w:rFonts w:asciiTheme="minorEastAsia" w:eastAsiaTheme="minorEastAsia" w:hAnsiTheme="minorEastAsia" w:hint="eastAsia"/>
          <w:szCs w:val="24"/>
          <w:lang w:eastAsia="zh-CN"/>
        </w:rPr>
        <w:t>万小时。</w:t>
      </w:r>
      <w:r w:rsidRPr="00990D83">
        <w:rPr>
          <w:rFonts w:asciiTheme="minorEastAsia" w:eastAsiaTheme="minorEastAsia" w:hAnsiTheme="minorEastAsia"/>
          <w:szCs w:val="24"/>
          <w:lang w:eastAsia="zh-CN"/>
        </w:rPr>
        <w:t xml:space="preserve"> </w:t>
      </w:r>
    </w:p>
    <w:p w:rsidR="003270D8" w:rsidRPr="00990D83" w:rsidRDefault="00A14008" w:rsidP="00990D83">
      <w:pPr>
        <w:pStyle w:val="2"/>
        <w:numPr>
          <w:ilvl w:val="0"/>
          <w:numId w:val="0"/>
        </w:numPr>
        <w:spacing w:line="360" w:lineRule="auto"/>
        <w:ind w:leftChars="50" w:left="105" w:rightChars="0" w:right="105" w:firstLineChars="200" w:firstLine="480"/>
        <w:jc w:val="left"/>
        <w:rPr>
          <w:rFonts w:asciiTheme="minorEastAsia" w:eastAsiaTheme="minorEastAsia" w:hAnsiTheme="minorEastAsia"/>
          <w:bCs/>
          <w:szCs w:val="24"/>
          <w:lang w:eastAsia="zh-CN"/>
        </w:rPr>
      </w:pPr>
      <w:r w:rsidRPr="00990D83">
        <w:rPr>
          <w:rFonts w:asciiTheme="minorEastAsia" w:eastAsiaTheme="minorEastAsia" w:hAnsiTheme="minorEastAsia" w:hint="eastAsia"/>
          <w:szCs w:val="24"/>
          <w:lang w:eastAsia="zh-CN"/>
        </w:rPr>
        <w:t>4.3.7.15</w:t>
      </w:r>
      <w:r w:rsidR="003270D8" w:rsidRPr="00990D83">
        <w:rPr>
          <w:rFonts w:asciiTheme="minorEastAsia" w:eastAsiaTheme="minorEastAsia" w:hAnsiTheme="minorEastAsia"/>
          <w:bCs/>
          <w:szCs w:val="24"/>
          <w:lang w:eastAsia="zh-CN"/>
        </w:rPr>
        <w:t>密集型母线槽的要求</w:t>
      </w:r>
    </w:p>
    <w:p w:rsidR="003270D8" w:rsidRPr="00990D83" w:rsidRDefault="003270D8" w:rsidP="00990D83">
      <w:pPr>
        <w:ind w:leftChars="0" w:left="525" w:firstLineChars="0" w:firstLine="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 线槽采用空气自然冷却方式的密集型结构，不接受空气型。</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母线槽结构紧凑，外壳与导体整体接触，母线槽内部的</w:t>
      </w:r>
      <w:proofErr w:type="gramStart"/>
      <w:r w:rsidRPr="00990D83">
        <w:rPr>
          <w:rFonts w:asciiTheme="minorEastAsia" w:eastAsiaTheme="minorEastAsia" w:hAnsiTheme="minorEastAsia" w:hint="eastAsia"/>
          <w:sz w:val="24"/>
          <w:szCs w:val="24"/>
          <w:lang w:eastAsia="zh-CN"/>
        </w:rPr>
        <w:t>母排间</w:t>
      </w:r>
      <w:proofErr w:type="gramEnd"/>
      <w:r w:rsidRPr="00990D83">
        <w:rPr>
          <w:rFonts w:asciiTheme="minorEastAsia" w:eastAsiaTheme="minorEastAsia" w:hAnsiTheme="minorEastAsia" w:hint="eastAsia"/>
          <w:sz w:val="24"/>
          <w:szCs w:val="24"/>
          <w:lang w:eastAsia="zh-CN"/>
        </w:rPr>
        <w:t>无空气间距，母线槽内部无空气流动，不会产生烟囱效应。</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母线槽表面应具备安装智能温度监控的基础条件。</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bookmarkStart w:id="16" w:name="_Toc366189650"/>
      <w:r w:rsidRPr="00990D83">
        <w:rPr>
          <w:rFonts w:asciiTheme="minorEastAsia" w:eastAsiaTheme="minorEastAsia" w:hAnsiTheme="minorEastAsia" w:hint="eastAsia"/>
          <w:sz w:val="24"/>
          <w:szCs w:val="24"/>
          <w:lang w:eastAsia="zh-CN"/>
        </w:rPr>
        <w:t>投标人提供的母线槽应包括母线槽直线段、连接器、始端、馈电单元、弯头、安装支架、插接单元和端盖等全部干线单元及附件。</w:t>
      </w:r>
      <w:bookmarkEnd w:id="16"/>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投标母线槽的直线段、连接器、馈电单元、弯头和端盖的额定电流等级均应满足： 630A、800A、1000A、1250A、1600A、2000A、2500A、3200A(3150A)、4000A、5000A全系列要求。</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母线应有良好的防护能力，包括直线段、接头、弯头等，全程防护等级应不低于IP65。</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母线槽在额定负荷状态下，其温升满足C</w:t>
      </w:r>
      <w:r w:rsidRPr="00990D83">
        <w:rPr>
          <w:rFonts w:asciiTheme="minorEastAsia" w:eastAsiaTheme="minorEastAsia" w:hAnsiTheme="minorEastAsia"/>
          <w:sz w:val="24"/>
          <w:szCs w:val="24"/>
          <w:lang w:eastAsia="zh-CN"/>
        </w:rPr>
        <w:t>Q</w:t>
      </w:r>
      <w:r w:rsidRPr="00990D83">
        <w:rPr>
          <w:rFonts w:asciiTheme="minorEastAsia" w:eastAsiaTheme="minorEastAsia" w:hAnsiTheme="minorEastAsia" w:hint="eastAsia"/>
          <w:sz w:val="24"/>
          <w:szCs w:val="24"/>
          <w:lang w:eastAsia="zh-CN"/>
        </w:rPr>
        <w:t>C测试要求；</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bookmarkStart w:id="17" w:name="_Toc366189647"/>
      <w:r w:rsidRPr="00990D83">
        <w:rPr>
          <w:rFonts w:asciiTheme="minorEastAsia" w:eastAsiaTheme="minorEastAsia" w:hAnsiTheme="minorEastAsia" w:hint="eastAsia"/>
          <w:sz w:val="24"/>
          <w:szCs w:val="24"/>
          <w:lang w:eastAsia="zh-CN"/>
        </w:rPr>
        <w:t>配电方式：母线槽采用三相五线制，导线数为L1、L2、L3、N</w:t>
      </w:r>
      <w:bookmarkEnd w:id="17"/>
      <w:r w:rsidRPr="00990D83">
        <w:rPr>
          <w:rFonts w:asciiTheme="minorEastAsia" w:eastAsiaTheme="minorEastAsia" w:hAnsiTheme="minorEastAsia" w:hint="eastAsia"/>
          <w:sz w:val="24"/>
          <w:szCs w:val="24"/>
          <w:lang w:eastAsia="zh-CN"/>
        </w:rPr>
        <w:t>、PE。</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bookmarkStart w:id="18" w:name="_Toc366189648"/>
      <w:r w:rsidRPr="00990D83">
        <w:rPr>
          <w:rFonts w:asciiTheme="minorEastAsia" w:eastAsiaTheme="minorEastAsia" w:hAnsiTheme="minorEastAsia" w:hint="eastAsia"/>
          <w:sz w:val="24"/>
          <w:szCs w:val="24"/>
          <w:lang w:eastAsia="zh-CN"/>
        </w:rPr>
        <w:t>母线槽使用寿命：不低于30年。</w:t>
      </w:r>
      <w:bookmarkEnd w:id="18"/>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短时耐受电流性能要求：</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1000A~630A </w:t>
      </w:r>
      <w:proofErr w:type="gramStart"/>
      <w:r w:rsidRPr="00990D83">
        <w:rPr>
          <w:rFonts w:asciiTheme="minorEastAsia" w:eastAsiaTheme="minorEastAsia" w:hAnsiTheme="minorEastAsia" w:hint="eastAsia"/>
          <w:sz w:val="24"/>
          <w:szCs w:val="24"/>
          <w:lang w:eastAsia="zh-CN"/>
        </w:rPr>
        <w:t>短耐</w:t>
      </w:r>
      <w:proofErr w:type="gramEnd"/>
      <w:r w:rsidRPr="00990D83">
        <w:rPr>
          <w:rFonts w:asciiTheme="minorEastAsia" w:eastAsiaTheme="minorEastAsia" w:hAnsiTheme="minorEastAsia" w:hint="eastAsia"/>
          <w:sz w:val="24"/>
          <w:szCs w:val="24"/>
          <w:lang w:eastAsia="zh-CN"/>
        </w:rPr>
        <w:t>≥20KA；</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1250A~2000A</w:t>
      </w:r>
      <w:proofErr w:type="gramStart"/>
      <w:r w:rsidRPr="00990D83">
        <w:rPr>
          <w:rFonts w:asciiTheme="minorEastAsia" w:eastAsiaTheme="minorEastAsia" w:hAnsiTheme="minorEastAsia" w:hint="eastAsia"/>
          <w:sz w:val="24"/>
          <w:szCs w:val="24"/>
          <w:lang w:eastAsia="zh-CN"/>
        </w:rPr>
        <w:t>短耐</w:t>
      </w:r>
      <w:proofErr w:type="gramEnd"/>
      <w:r w:rsidRPr="00990D83">
        <w:rPr>
          <w:rFonts w:asciiTheme="minorEastAsia" w:eastAsiaTheme="minorEastAsia" w:hAnsiTheme="minorEastAsia" w:hint="eastAsia"/>
          <w:sz w:val="24"/>
          <w:szCs w:val="24"/>
          <w:lang w:eastAsia="zh-CN"/>
        </w:rPr>
        <w:t>≥50KA；</w:t>
      </w:r>
    </w:p>
    <w:p w:rsidR="003270D8" w:rsidRPr="00990D83" w:rsidRDefault="003270D8" w:rsidP="00990D83">
      <w:pPr>
        <w:pStyle w:val="ab"/>
        <w:numPr>
          <w:ilvl w:val="0"/>
          <w:numId w:val="17"/>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2500A~4000A短时耐受电流≥80KA；</w:t>
      </w:r>
    </w:p>
    <w:p w:rsidR="003270D8" w:rsidRPr="00990D83" w:rsidRDefault="003270D8" w:rsidP="00990D83">
      <w:pPr>
        <w:pStyle w:val="21"/>
        <w:widowControl/>
        <w:overflowPunct w:val="0"/>
        <w:autoSpaceDE w:val="0"/>
        <w:autoSpaceDN w:val="0"/>
        <w:snapToGrid/>
        <w:spacing w:after="0" w:line="360" w:lineRule="auto"/>
        <w:ind w:leftChars="0" w:left="567" w:rightChars="0"/>
        <w:jc w:val="left"/>
        <w:textAlignment w:val="baseline"/>
        <w:rPr>
          <w:rFonts w:asciiTheme="minorEastAsia" w:eastAsiaTheme="minorEastAsia" w:hAnsiTheme="minorEastAsia" w:cs="Segoe UI Symbol"/>
          <w:bCs/>
          <w:szCs w:val="24"/>
          <w:lang w:val="en-GB" w:eastAsia="zh-CN"/>
        </w:rPr>
      </w:pPr>
      <w:bookmarkStart w:id="19" w:name="_Toc366189657"/>
      <w:bookmarkStart w:id="20" w:name="_Ref357590814"/>
      <w:r w:rsidRPr="00990D83">
        <w:rPr>
          <w:rFonts w:asciiTheme="minorEastAsia" w:eastAsiaTheme="minorEastAsia" w:hAnsiTheme="minorEastAsia" w:cs="Segoe UI Symbol" w:hint="eastAsia"/>
          <w:bCs/>
          <w:szCs w:val="24"/>
          <w:lang w:val="en-GB" w:eastAsia="zh-CN"/>
        </w:rPr>
        <w:lastRenderedPageBreak/>
        <w:t>母线槽导体</w:t>
      </w:r>
      <w:bookmarkEnd w:id="19"/>
      <w:bookmarkEnd w:id="20"/>
    </w:p>
    <w:p w:rsidR="003270D8" w:rsidRPr="00990D83" w:rsidRDefault="003270D8" w:rsidP="00990D83">
      <w:pPr>
        <w:pStyle w:val="ab"/>
        <w:numPr>
          <w:ilvl w:val="0"/>
          <w:numId w:val="22"/>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导体材质应采用电解铜，铜排导体纯度</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 xml:space="preserve"> 99.9</w:t>
      </w:r>
      <w:r w:rsidRPr="00990D83">
        <w:rPr>
          <w:rFonts w:asciiTheme="minorEastAsia" w:eastAsiaTheme="minorEastAsia" w:hAnsiTheme="minorEastAsia"/>
          <w:sz w:val="24"/>
          <w:szCs w:val="24"/>
          <w:lang w:eastAsia="zh-CN"/>
        </w:rPr>
        <w:t>5</w:t>
      </w:r>
      <w:r w:rsidRPr="00990D83">
        <w:rPr>
          <w:rFonts w:asciiTheme="minorEastAsia" w:eastAsiaTheme="minorEastAsia" w:hAnsiTheme="minorEastAsia" w:hint="eastAsia"/>
          <w:sz w:val="24"/>
          <w:szCs w:val="24"/>
          <w:lang w:eastAsia="zh-CN"/>
        </w:rPr>
        <w:t>%，铜排导电率</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97.0%，铜排厚度</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3mm；</w:t>
      </w:r>
    </w:p>
    <w:p w:rsidR="003270D8" w:rsidRPr="00990D83" w:rsidRDefault="003270D8" w:rsidP="00990D83">
      <w:pPr>
        <w:pStyle w:val="ab"/>
        <w:numPr>
          <w:ilvl w:val="0"/>
          <w:numId w:val="22"/>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母线槽N线的材质应采用与相线同等铜材质，截面积为100%相线。</w:t>
      </w:r>
    </w:p>
    <w:p w:rsidR="003270D8" w:rsidRPr="00990D83" w:rsidRDefault="003270D8" w:rsidP="00990D83">
      <w:pPr>
        <w:pStyle w:val="ab"/>
        <w:numPr>
          <w:ilvl w:val="0"/>
          <w:numId w:val="22"/>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母线槽PE线的材质应采用与相线同等铜材质，截面积≥50%相线。</w:t>
      </w:r>
    </w:p>
    <w:p w:rsidR="003270D8" w:rsidRPr="00990D83" w:rsidRDefault="003270D8" w:rsidP="00990D83">
      <w:pPr>
        <w:pStyle w:val="ab"/>
        <w:numPr>
          <w:ilvl w:val="0"/>
          <w:numId w:val="22"/>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导体全长镀银或镀锡，不允许采用两端镀银或者两端搪锡的方式</w:t>
      </w:r>
      <w:bookmarkStart w:id="21" w:name="_Toc366189658"/>
      <w:r w:rsidRPr="00990D83">
        <w:rPr>
          <w:rFonts w:asciiTheme="minorEastAsia" w:eastAsiaTheme="minorEastAsia" w:hAnsiTheme="minorEastAsia" w:hint="eastAsia"/>
          <w:sz w:val="24"/>
          <w:szCs w:val="24"/>
          <w:lang w:eastAsia="zh-CN"/>
        </w:rPr>
        <w:t>。</w:t>
      </w:r>
    </w:p>
    <w:p w:rsidR="003270D8" w:rsidRPr="00990D83" w:rsidRDefault="003270D8" w:rsidP="00990D83">
      <w:pPr>
        <w:pStyle w:val="ab"/>
        <w:numPr>
          <w:ilvl w:val="0"/>
          <w:numId w:val="22"/>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w:t>
      </w:r>
      <w:proofErr w:type="gramStart"/>
      <w:r w:rsidRPr="00990D83">
        <w:rPr>
          <w:rFonts w:asciiTheme="minorEastAsia" w:eastAsiaTheme="minorEastAsia" w:hAnsiTheme="minorEastAsia" w:hint="eastAsia"/>
          <w:sz w:val="24"/>
          <w:szCs w:val="24"/>
          <w:lang w:eastAsia="zh-CN"/>
        </w:rPr>
        <w:t>铜排通长</w:t>
      </w:r>
      <w:proofErr w:type="gramEnd"/>
      <w:r w:rsidRPr="00990D83">
        <w:rPr>
          <w:rFonts w:asciiTheme="minorEastAsia" w:eastAsiaTheme="minorEastAsia" w:hAnsiTheme="minorEastAsia" w:hint="eastAsia"/>
          <w:sz w:val="24"/>
          <w:szCs w:val="24"/>
          <w:lang w:eastAsia="zh-CN"/>
        </w:rPr>
        <w:t>应具有相同的截面厚度和宽度，不允许存在中间冲孔、中间段截面收缩或其他不良设计。</w:t>
      </w:r>
    </w:p>
    <w:p w:rsidR="003270D8" w:rsidRPr="00990D83" w:rsidRDefault="003270D8" w:rsidP="00990D83">
      <w:pPr>
        <w:pStyle w:val="21"/>
        <w:widowControl/>
        <w:overflowPunct w:val="0"/>
        <w:autoSpaceDE w:val="0"/>
        <w:autoSpaceDN w:val="0"/>
        <w:snapToGrid/>
        <w:spacing w:after="0" w:line="360" w:lineRule="auto"/>
        <w:ind w:leftChars="0" w:left="567" w:rightChars="0"/>
        <w:jc w:val="left"/>
        <w:textAlignment w:val="baseline"/>
        <w:rPr>
          <w:rFonts w:asciiTheme="minorEastAsia" w:eastAsiaTheme="minorEastAsia" w:hAnsiTheme="minorEastAsia" w:cs="Segoe UI Symbol"/>
          <w:bCs/>
          <w:szCs w:val="24"/>
          <w:lang w:val="en-GB" w:eastAsia="zh-CN"/>
        </w:rPr>
      </w:pPr>
      <w:bookmarkStart w:id="22" w:name="_Ref366525206"/>
      <w:bookmarkStart w:id="23" w:name="_Toc366189660"/>
      <w:bookmarkEnd w:id="21"/>
      <w:r w:rsidRPr="00990D83">
        <w:rPr>
          <w:rFonts w:asciiTheme="minorEastAsia" w:eastAsiaTheme="minorEastAsia" w:hAnsiTheme="minorEastAsia" w:cs="Segoe UI Symbol" w:hint="eastAsia"/>
          <w:bCs/>
          <w:szCs w:val="24"/>
          <w:lang w:val="en-GB" w:eastAsia="zh-CN"/>
        </w:rPr>
        <w:t>母线槽绝缘材料</w:t>
      </w:r>
      <w:bookmarkEnd w:id="22"/>
      <w:bookmarkEnd w:id="23"/>
    </w:p>
    <w:p w:rsidR="003270D8" w:rsidRPr="00990D83" w:rsidRDefault="003270D8" w:rsidP="00990D83">
      <w:pPr>
        <w:pStyle w:val="ab"/>
        <w:numPr>
          <w:ilvl w:val="0"/>
          <w:numId w:val="23"/>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母线槽包覆导体的绝缘材料应采用杜邦绝缘材料。</w:t>
      </w:r>
    </w:p>
    <w:p w:rsidR="003270D8" w:rsidRPr="00990D83" w:rsidRDefault="003270D8" w:rsidP="00990D83">
      <w:pPr>
        <w:pStyle w:val="ab"/>
        <w:numPr>
          <w:ilvl w:val="0"/>
          <w:numId w:val="23"/>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耐热等级：不低于B级，耐热温度不低于130℃。</w:t>
      </w:r>
    </w:p>
    <w:p w:rsidR="003270D8" w:rsidRPr="00990D83" w:rsidRDefault="003270D8" w:rsidP="00990D83">
      <w:pPr>
        <w:pStyle w:val="ab"/>
        <w:numPr>
          <w:ilvl w:val="0"/>
          <w:numId w:val="23"/>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绝缘材料单层耐压应不低于10000V。</w:t>
      </w:r>
    </w:p>
    <w:p w:rsidR="003270D8" w:rsidRPr="00990D83" w:rsidRDefault="003270D8" w:rsidP="00990D83">
      <w:pPr>
        <w:pStyle w:val="ab"/>
        <w:numPr>
          <w:ilvl w:val="0"/>
          <w:numId w:val="23"/>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每条</w:t>
      </w:r>
      <w:proofErr w:type="gramStart"/>
      <w:r w:rsidRPr="00990D83">
        <w:rPr>
          <w:rFonts w:asciiTheme="minorEastAsia" w:eastAsiaTheme="minorEastAsia" w:hAnsiTheme="minorEastAsia" w:hint="eastAsia"/>
          <w:sz w:val="24"/>
          <w:szCs w:val="24"/>
          <w:lang w:eastAsia="zh-CN"/>
        </w:rPr>
        <w:t>铜排应采用</w:t>
      </w:r>
      <w:proofErr w:type="gramEnd"/>
      <w:r w:rsidRPr="00990D83">
        <w:rPr>
          <w:rFonts w:asciiTheme="minorEastAsia" w:eastAsiaTheme="minorEastAsia" w:hAnsiTheme="minorEastAsia" w:hint="eastAsia"/>
          <w:sz w:val="24"/>
          <w:szCs w:val="24"/>
          <w:lang w:eastAsia="zh-CN"/>
        </w:rPr>
        <w:t>聚酯薄膜绝缘材料整体包裹，不允许中间搭接，</w:t>
      </w:r>
      <w:proofErr w:type="gramStart"/>
      <w:r w:rsidRPr="00990D83">
        <w:rPr>
          <w:rFonts w:asciiTheme="minorEastAsia" w:eastAsiaTheme="minorEastAsia" w:hAnsiTheme="minorEastAsia" w:hint="eastAsia"/>
          <w:sz w:val="24"/>
          <w:szCs w:val="24"/>
          <w:lang w:eastAsia="zh-CN"/>
        </w:rPr>
        <w:t>每相铜</w:t>
      </w:r>
      <w:proofErr w:type="gramEnd"/>
      <w:r w:rsidRPr="00990D83">
        <w:rPr>
          <w:rFonts w:asciiTheme="minorEastAsia" w:eastAsiaTheme="minorEastAsia" w:hAnsiTheme="minorEastAsia" w:hint="eastAsia"/>
          <w:sz w:val="24"/>
          <w:szCs w:val="24"/>
          <w:lang w:eastAsia="zh-CN"/>
        </w:rPr>
        <w:t>排的包裹层数应不少于2层，保证母线相线与相线之间至少有四层绝缘材料。</w:t>
      </w:r>
    </w:p>
    <w:p w:rsidR="003270D8" w:rsidRPr="00990D83" w:rsidRDefault="003270D8" w:rsidP="00990D83">
      <w:pPr>
        <w:pStyle w:val="ab"/>
        <w:numPr>
          <w:ilvl w:val="0"/>
          <w:numId w:val="23"/>
        </w:numPr>
        <w:ind w:leftChars="0" w:firstLineChars="0"/>
        <w:rPr>
          <w:rFonts w:asciiTheme="minorEastAsia" w:eastAsiaTheme="minorEastAsia" w:hAnsiTheme="minorEastAsia"/>
          <w:sz w:val="24"/>
          <w:szCs w:val="24"/>
          <w:lang w:eastAsia="zh-CN"/>
        </w:rPr>
      </w:pPr>
      <w:bookmarkStart w:id="24" w:name="_Toc366189661"/>
      <w:r w:rsidRPr="00990D83">
        <w:rPr>
          <w:rFonts w:asciiTheme="minorEastAsia" w:eastAsiaTheme="minorEastAsia" w:hAnsiTheme="minorEastAsia" w:hint="eastAsia"/>
          <w:sz w:val="24"/>
          <w:szCs w:val="24"/>
          <w:lang w:eastAsia="zh-CN"/>
        </w:rPr>
        <w:t>绝缘材料应为无卤素的环保材料，火灾或高温下不会产生有害气体。</w:t>
      </w:r>
    </w:p>
    <w:p w:rsidR="003270D8" w:rsidRPr="00990D83" w:rsidRDefault="003270D8" w:rsidP="00990D83">
      <w:pPr>
        <w:pStyle w:val="21"/>
        <w:widowControl/>
        <w:overflowPunct w:val="0"/>
        <w:autoSpaceDE w:val="0"/>
        <w:autoSpaceDN w:val="0"/>
        <w:snapToGrid/>
        <w:spacing w:after="0" w:line="360" w:lineRule="auto"/>
        <w:ind w:leftChars="0" w:left="567" w:rightChars="0"/>
        <w:jc w:val="left"/>
        <w:textAlignment w:val="baseline"/>
        <w:rPr>
          <w:rFonts w:asciiTheme="minorEastAsia" w:eastAsiaTheme="minorEastAsia" w:hAnsiTheme="minorEastAsia" w:cs="Segoe UI Symbol"/>
          <w:bCs/>
          <w:szCs w:val="24"/>
          <w:lang w:val="en-GB" w:eastAsia="zh-CN"/>
        </w:rPr>
      </w:pPr>
      <w:r w:rsidRPr="00990D83">
        <w:rPr>
          <w:rFonts w:asciiTheme="minorEastAsia" w:eastAsiaTheme="minorEastAsia" w:hAnsiTheme="minorEastAsia" w:cs="Segoe UI Symbol" w:hint="eastAsia"/>
          <w:bCs/>
          <w:szCs w:val="24"/>
          <w:lang w:val="en-GB" w:eastAsia="zh-CN"/>
        </w:rPr>
        <w:t>母线槽外壳</w:t>
      </w:r>
    </w:p>
    <w:p w:rsidR="003270D8" w:rsidRPr="00990D83" w:rsidRDefault="003270D8" w:rsidP="00990D83">
      <w:pPr>
        <w:pStyle w:val="ab"/>
        <w:numPr>
          <w:ilvl w:val="0"/>
          <w:numId w:val="24"/>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为保证母线槽的强度和刚度，母线槽系统外壳应采用铝镁合金或钢材质，厚度≥2mm。</w:t>
      </w:r>
    </w:p>
    <w:p w:rsidR="003270D8" w:rsidRPr="00990D83" w:rsidRDefault="003270D8" w:rsidP="00990D83">
      <w:pPr>
        <w:pStyle w:val="ab"/>
        <w:numPr>
          <w:ilvl w:val="0"/>
          <w:numId w:val="24"/>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母线槽采用空气自然冷却方式，不接受外壳带翅片散热形式；</w:t>
      </w:r>
    </w:p>
    <w:p w:rsidR="003270D8" w:rsidRPr="00990D83" w:rsidRDefault="003270D8" w:rsidP="00990D83">
      <w:pPr>
        <w:pStyle w:val="ab"/>
        <w:numPr>
          <w:ilvl w:val="0"/>
          <w:numId w:val="24"/>
        </w:numPr>
        <w:ind w:leftChars="0" w:firstLineChars="0"/>
        <w:rPr>
          <w:rFonts w:asciiTheme="minorEastAsia" w:eastAsiaTheme="minorEastAsia" w:hAnsiTheme="minorEastAsia"/>
          <w:sz w:val="24"/>
          <w:szCs w:val="24"/>
          <w:lang w:eastAsia="zh-CN"/>
        </w:rPr>
      </w:pPr>
      <w:bookmarkStart w:id="25" w:name="_Toc366189652"/>
      <w:r w:rsidRPr="00990D83">
        <w:rPr>
          <w:rFonts w:asciiTheme="minorEastAsia" w:eastAsiaTheme="minorEastAsia" w:hAnsiTheme="minorEastAsia" w:hint="eastAsia"/>
          <w:sz w:val="24"/>
          <w:szCs w:val="24"/>
          <w:lang w:eastAsia="zh-CN"/>
        </w:rPr>
        <w:t>外壳应采用静电粉末喷涂处理，具有良好的抗酸碱性能，提供对应检测报告。</w:t>
      </w:r>
    </w:p>
    <w:bookmarkEnd w:id="25"/>
    <w:p w:rsidR="003270D8" w:rsidRPr="00990D83" w:rsidRDefault="003270D8" w:rsidP="00990D83">
      <w:pPr>
        <w:pStyle w:val="21"/>
        <w:widowControl/>
        <w:overflowPunct w:val="0"/>
        <w:autoSpaceDE w:val="0"/>
        <w:autoSpaceDN w:val="0"/>
        <w:snapToGrid/>
        <w:spacing w:after="0" w:line="360" w:lineRule="auto"/>
        <w:ind w:leftChars="0" w:left="567" w:rightChars="0"/>
        <w:jc w:val="left"/>
        <w:textAlignment w:val="baseline"/>
        <w:rPr>
          <w:rFonts w:asciiTheme="minorEastAsia" w:eastAsiaTheme="minorEastAsia" w:hAnsiTheme="minorEastAsia" w:cs="Segoe UI Symbol"/>
          <w:bCs/>
          <w:szCs w:val="24"/>
          <w:lang w:val="en-GB" w:eastAsia="zh-CN"/>
        </w:rPr>
      </w:pPr>
      <w:r w:rsidRPr="00990D83">
        <w:rPr>
          <w:rFonts w:asciiTheme="minorEastAsia" w:eastAsiaTheme="minorEastAsia" w:hAnsiTheme="minorEastAsia" w:cs="Segoe UI Symbol" w:hint="eastAsia"/>
          <w:bCs/>
          <w:szCs w:val="24"/>
          <w:lang w:val="en-GB" w:eastAsia="zh-CN"/>
        </w:rPr>
        <w:t>连接器</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连接器应采用插接方式连接，不可使用焊接方式。</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连接器应采用双面搭接技术，搭接</w:t>
      </w:r>
      <w:proofErr w:type="gramStart"/>
      <w:r w:rsidRPr="00990D83">
        <w:rPr>
          <w:rFonts w:asciiTheme="minorEastAsia" w:eastAsiaTheme="minorEastAsia" w:hAnsiTheme="minorEastAsia" w:hint="eastAsia"/>
          <w:sz w:val="24"/>
          <w:szCs w:val="24"/>
          <w:lang w:eastAsia="zh-CN"/>
        </w:rPr>
        <w:t>铜排应采用</w:t>
      </w:r>
      <w:proofErr w:type="gramEnd"/>
      <w:r w:rsidRPr="00990D83">
        <w:rPr>
          <w:rFonts w:asciiTheme="minorEastAsia" w:eastAsiaTheme="minorEastAsia" w:hAnsiTheme="minorEastAsia" w:hint="eastAsia"/>
          <w:sz w:val="24"/>
          <w:szCs w:val="24"/>
          <w:lang w:eastAsia="zh-CN"/>
        </w:rPr>
        <w:t>与相线同等材质。</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连接器应为独立可移动式，且同品牌同系列同等规格的连接器应可通用互换，便于安装与维护。</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连接器螺栓带有自动力矩控制功能，额定压接力矩不应小于70N·m，保证接头有良好的接触；在压接力矩达到规定值后，应当有醒目的指示，方便检查和日后可免维护。</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连接器防护等级要求与母线直线段一致。</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连接器垫片应采用60Si2Mn特种弹簧钢材质。</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膨胀补偿：母线槽应设计满足由于热胀冷缩而引起母线槽的线性伸缩和形变对母线槽安装和使用的影响，在不降低母线的机械强度、电气连续性、载流容量及短路容量的前提下母线槽应具备膨胀补偿功能。</w:t>
      </w:r>
    </w:p>
    <w:p w:rsidR="003270D8" w:rsidRPr="00990D83" w:rsidRDefault="003270D8" w:rsidP="00990D83">
      <w:pPr>
        <w:pStyle w:val="ab"/>
        <w:numPr>
          <w:ilvl w:val="0"/>
          <w:numId w:val="25"/>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防止涡流损耗：母线槽应具有防止由电磁感应造成母线槽涡流</w:t>
      </w:r>
      <w:proofErr w:type="gramStart"/>
      <w:r w:rsidRPr="00990D83">
        <w:rPr>
          <w:rFonts w:asciiTheme="minorEastAsia" w:eastAsiaTheme="minorEastAsia" w:hAnsiTheme="minorEastAsia" w:hint="eastAsia"/>
          <w:sz w:val="24"/>
          <w:szCs w:val="24"/>
          <w:lang w:eastAsia="zh-CN"/>
        </w:rPr>
        <w:t>及动热</w:t>
      </w:r>
      <w:proofErr w:type="gramEnd"/>
      <w:r w:rsidRPr="00990D83">
        <w:rPr>
          <w:rFonts w:asciiTheme="minorEastAsia" w:eastAsiaTheme="minorEastAsia" w:hAnsiTheme="minorEastAsia" w:hint="eastAsia"/>
          <w:sz w:val="24"/>
          <w:szCs w:val="24"/>
          <w:lang w:eastAsia="zh-CN"/>
        </w:rPr>
        <w:t>稳定问题的解决方案及设计。</w:t>
      </w:r>
      <w:bookmarkEnd w:id="24"/>
    </w:p>
    <w:p w:rsidR="003A070C" w:rsidRPr="00990D83" w:rsidRDefault="003A070C" w:rsidP="00990D83">
      <w:pPr>
        <w:pStyle w:val="2"/>
        <w:numPr>
          <w:ilvl w:val="0"/>
          <w:numId w:val="0"/>
        </w:numPr>
        <w:spacing w:line="360" w:lineRule="auto"/>
        <w:ind w:leftChars="50" w:left="105" w:rightChars="0" w:right="105" w:firstLineChars="200" w:firstLine="480"/>
        <w:jc w:val="left"/>
        <w:rPr>
          <w:rFonts w:asciiTheme="minorEastAsia" w:eastAsiaTheme="minorEastAsia" w:hAnsiTheme="minorEastAsia" w:cs="宋体"/>
          <w:kern w:val="2"/>
          <w:szCs w:val="24"/>
          <w:lang w:eastAsia="zh-CN"/>
        </w:rPr>
      </w:pPr>
      <w:bookmarkStart w:id="26" w:name="_GoBack"/>
      <w:bookmarkEnd w:id="26"/>
      <w:r w:rsidRPr="00990D83">
        <w:rPr>
          <w:rFonts w:asciiTheme="minorEastAsia" w:eastAsiaTheme="minorEastAsia" w:hAnsiTheme="minorEastAsia" w:hint="eastAsia"/>
          <w:szCs w:val="24"/>
          <w:lang w:eastAsia="zh-CN"/>
        </w:rPr>
        <w:t>4.3.7.1</w:t>
      </w:r>
      <w:r w:rsidR="007F7DDE" w:rsidRPr="00990D83">
        <w:rPr>
          <w:rFonts w:asciiTheme="minorEastAsia" w:eastAsiaTheme="minorEastAsia" w:hAnsiTheme="minorEastAsia" w:hint="eastAsia"/>
          <w:szCs w:val="24"/>
          <w:lang w:eastAsia="zh-CN"/>
        </w:rPr>
        <w:t>6</w:t>
      </w:r>
      <w:r w:rsidRPr="00990D83">
        <w:rPr>
          <w:rFonts w:asciiTheme="minorEastAsia" w:eastAsiaTheme="minorEastAsia" w:hAnsiTheme="minorEastAsia" w:cs="宋体"/>
          <w:kern w:val="2"/>
          <w:szCs w:val="24"/>
          <w:lang w:eastAsia="zh-CN"/>
        </w:rPr>
        <w:t>电气火灾监控系统</w:t>
      </w:r>
    </w:p>
    <w:p w:rsidR="003A070C" w:rsidRPr="00990D83" w:rsidRDefault="003A070C" w:rsidP="00990D83">
      <w:pPr>
        <w:pStyle w:val="21"/>
        <w:widowControl/>
        <w:overflowPunct w:val="0"/>
        <w:autoSpaceDE w:val="0"/>
        <w:autoSpaceDN w:val="0"/>
        <w:snapToGrid/>
        <w:spacing w:after="0" w:line="360" w:lineRule="auto"/>
        <w:ind w:leftChars="0" w:left="567" w:rightChars="0"/>
        <w:jc w:val="left"/>
        <w:textAlignment w:val="baseline"/>
        <w:rPr>
          <w:rFonts w:asciiTheme="minorEastAsia" w:eastAsiaTheme="minorEastAsia" w:hAnsiTheme="minorEastAsia" w:cs="Segoe UI Symbol"/>
          <w:bCs/>
          <w:szCs w:val="24"/>
          <w:lang w:val="en-GB" w:eastAsia="zh-CN"/>
        </w:rPr>
      </w:pPr>
      <w:r w:rsidRPr="00990D83">
        <w:rPr>
          <w:rFonts w:asciiTheme="minorEastAsia" w:eastAsiaTheme="minorEastAsia" w:hAnsiTheme="minorEastAsia" w:cs="Segoe UI Symbol" w:hint="eastAsia"/>
          <w:bCs/>
          <w:szCs w:val="24"/>
          <w:lang w:val="en-GB" w:eastAsia="zh-CN"/>
        </w:rPr>
        <w:t>配置要求</w:t>
      </w:r>
      <w:r w:rsidRPr="00990D83">
        <w:rPr>
          <w:rFonts w:asciiTheme="minorEastAsia" w:eastAsiaTheme="minorEastAsia" w:hAnsiTheme="minorEastAsia" w:cs="Segoe UI Symbol"/>
          <w:bCs/>
          <w:szCs w:val="24"/>
          <w:lang w:val="en-GB" w:eastAsia="zh-CN"/>
        </w:rPr>
        <w:t xml:space="preserve"> </w:t>
      </w:r>
    </w:p>
    <w:p w:rsidR="003A070C" w:rsidRPr="00990D83" w:rsidRDefault="003A070C" w:rsidP="00990D83">
      <w:pPr>
        <w:pStyle w:val="ab"/>
        <w:numPr>
          <w:ilvl w:val="0"/>
          <w:numId w:val="26"/>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配电室内配置1台壁挂式电气火灾区域监控设备，电气火灾监控探测器信号包含检测所有回路的温度数据和非电机回路的剩余电流。</w:t>
      </w:r>
    </w:p>
    <w:p w:rsidR="003A070C" w:rsidRPr="00990D83" w:rsidRDefault="003A070C" w:rsidP="00990D83">
      <w:pPr>
        <w:pStyle w:val="ab"/>
        <w:numPr>
          <w:ilvl w:val="0"/>
          <w:numId w:val="26"/>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电气火灾监控系统配置主、备电源自动切换，确保系统稳定运行。当主电源断电时，自动切换到各用电源备用电源维持时间不小于2小时：当主电源恢复时，自动转到主电源。</w:t>
      </w:r>
    </w:p>
    <w:p w:rsidR="003A070C" w:rsidRPr="00990D83" w:rsidRDefault="003A070C" w:rsidP="00990D83">
      <w:pPr>
        <w:pStyle w:val="ab"/>
        <w:numPr>
          <w:ilvl w:val="0"/>
          <w:numId w:val="26"/>
        </w:numPr>
        <w:ind w:leftChars="0" w:firstLineChars="0"/>
        <w:rPr>
          <w:rFonts w:asciiTheme="minorEastAsia" w:eastAsiaTheme="minorEastAsia" w:hAnsiTheme="minorEastAsia"/>
          <w:sz w:val="24"/>
          <w:szCs w:val="24"/>
          <w:lang w:eastAsia="zh-CN"/>
        </w:rPr>
      </w:pPr>
      <w:r w:rsidRPr="00990D83">
        <w:rPr>
          <w:rFonts w:asciiTheme="minorEastAsia" w:eastAsiaTheme="minorEastAsia" w:hAnsiTheme="minorEastAsia"/>
          <w:sz w:val="24"/>
          <w:szCs w:val="24"/>
          <w:lang w:eastAsia="zh-CN"/>
        </w:rPr>
        <w:t>事件记录功能，完整记录并保存报警时间、位置、动作值等信息。电气火灾监控设备可记录1万条报警事件记录，电气火灾总监控器可记录10万条报警事件记录。监控功能，能接收来自探测器终端的监控报警信号（剩余电流、温度），在10s内发出声光报警，指示报警位置，记录报警时间，并予以保持，直到手动复位。故障报警功能</w:t>
      </w:r>
      <w:r w:rsidR="007F7DDE" w:rsidRPr="00990D83">
        <w:rPr>
          <w:rFonts w:asciiTheme="minorEastAsia" w:eastAsiaTheme="minorEastAsia" w:hAnsiTheme="minorEastAsia" w:hint="eastAsia"/>
          <w:sz w:val="24"/>
          <w:szCs w:val="24"/>
          <w:lang w:eastAsia="zh-CN"/>
        </w:rPr>
        <w:t>，</w:t>
      </w:r>
      <w:r w:rsidRPr="00990D83">
        <w:rPr>
          <w:rFonts w:asciiTheme="minorEastAsia" w:eastAsiaTheme="minorEastAsia" w:hAnsiTheme="minorEastAsia"/>
          <w:sz w:val="24"/>
          <w:szCs w:val="24"/>
          <w:lang w:eastAsia="zh-CN"/>
        </w:rPr>
        <w:t>当探测器终端与监控设备的连接线、备用电源的连接线发生故障时，监控设备会发出声光报警信号、指示报警部位、类型。</w:t>
      </w:r>
    </w:p>
    <w:p w:rsidR="00A14008" w:rsidRPr="00990D83" w:rsidRDefault="00A14008" w:rsidP="0052678F">
      <w:pPr>
        <w:ind w:firstLineChars="175"/>
        <w:rPr>
          <w:rFonts w:asciiTheme="minorEastAsia" w:eastAsiaTheme="minorEastAsia" w:hAnsiTheme="minorEastAsia"/>
          <w:sz w:val="24"/>
          <w:szCs w:val="24"/>
          <w:lang w:eastAsia="zh-CN"/>
        </w:rPr>
      </w:pP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4.3.7.1</w:t>
      </w:r>
      <w:r w:rsidR="007F7DDE" w:rsidRPr="00990D83">
        <w:rPr>
          <w:rFonts w:asciiTheme="minorEastAsia" w:eastAsiaTheme="minorEastAsia" w:hAnsiTheme="minorEastAsia" w:hint="eastAsia"/>
          <w:sz w:val="24"/>
          <w:szCs w:val="24"/>
          <w:lang w:eastAsia="zh-CN"/>
        </w:rPr>
        <w:t>7</w:t>
      </w:r>
      <w:proofErr w:type="gramStart"/>
      <w:r w:rsidRPr="00990D83">
        <w:rPr>
          <w:rFonts w:asciiTheme="minorEastAsia" w:eastAsiaTheme="minorEastAsia" w:hAnsiTheme="minorEastAsia" w:cs="宋体" w:hint="eastAsia"/>
          <w:sz w:val="24"/>
          <w:szCs w:val="24"/>
          <w:lang w:eastAsia="zh-CN"/>
        </w:rPr>
        <w:t>抗晃电模块</w:t>
      </w:r>
      <w:proofErr w:type="gramEnd"/>
      <w:r w:rsidRPr="00990D83">
        <w:rPr>
          <w:rFonts w:asciiTheme="minorEastAsia" w:eastAsiaTheme="minorEastAsia" w:hAnsiTheme="minorEastAsia" w:cs="宋体" w:hint="eastAsia"/>
          <w:sz w:val="24"/>
          <w:szCs w:val="24"/>
          <w:lang w:eastAsia="zh-CN"/>
        </w:rPr>
        <w:t>：</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（1）低压柜需增加抗晃电模块回路待业主指定，抗晃电模块在满足本项目设计之外的剩余数量作为备件。</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4.3.8 </w:t>
      </w:r>
      <w:r w:rsidRPr="00990D83">
        <w:rPr>
          <w:rFonts w:asciiTheme="minorEastAsia" w:eastAsiaTheme="minorEastAsia" w:hAnsiTheme="minorEastAsia" w:cs="宋体" w:hint="eastAsia"/>
          <w:sz w:val="24"/>
          <w:szCs w:val="24"/>
          <w:lang w:eastAsia="zh-CN"/>
        </w:rPr>
        <w:t>接线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1）一次接线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w:t>
      </w:r>
      <w:r w:rsidR="00F02BEB" w:rsidRPr="00990D83">
        <w:rPr>
          <w:rFonts w:asciiTheme="minorEastAsia" w:eastAsiaTheme="minorEastAsia" w:hAnsiTheme="minorEastAsia" w:hint="eastAsia"/>
          <w:sz w:val="24"/>
          <w:szCs w:val="24"/>
          <w:lang w:eastAsia="zh-CN"/>
        </w:rPr>
        <w:t>柜内一次线选用电缆按照一次元器件所允许的最大接线直径选型。</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（2）抽屉内若选用铜排连接，</w:t>
      </w:r>
      <w:proofErr w:type="gramStart"/>
      <w:r w:rsidRPr="00990D83">
        <w:rPr>
          <w:rFonts w:asciiTheme="minorEastAsia" w:eastAsiaTheme="minorEastAsia" w:hAnsiTheme="minorEastAsia" w:hint="eastAsia"/>
          <w:sz w:val="24"/>
          <w:szCs w:val="24"/>
          <w:lang w:eastAsia="zh-CN"/>
        </w:rPr>
        <w:t>铜排需做</w:t>
      </w:r>
      <w:proofErr w:type="gramEnd"/>
      <w:r w:rsidRPr="00990D83">
        <w:rPr>
          <w:rFonts w:asciiTheme="minorEastAsia" w:eastAsiaTheme="minorEastAsia" w:hAnsiTheme="minorEastAsia" w:hint="eastAsia"/>
          <w:sz w:val="24"/>
          <w:szCs w:val="24"/>
          <w:lang w:eastAsia="zh-CN"/>
        </w:rPr>
        <w:t>热缩处理，三相</w:t>
      </w:r>
      <w:proofErr w:type="gramStart"/>
      <w:r w:rsidRPr="00990D83">
        <w:rPr>
          <w:rFonts w:asciiTheme="minorEastAsia" w:eastAsiaTheme="minorEastAsia" w:hAnsiTheme="minorEastAsia" w:hint="eastAsia"/>
          <w:sz w:val="24"/>
          <w:szCs w:val="24"/>
          <w:lang w:eastAsia="zh-CN"/>
        </w:rPr>
        <w:t>相色按照</w:t>
      </w:r>
      <w:proofErr w:type="gramEnd"/>
      <w:r w:rsidRPr="00990D83">
        <w:rPr>
          <w:rFonts w:asciiTheme="minorEastAsia" w:eastAsiaTheme="minorEastAsia" w:hAnsiTheme="minorEastAsia" w:hint="eastAsia"/>
          <w:sz w:val="24"/>
          <w:szCs w:val="24"/>
          <w:lang w:eastAsia="zh-CN"/>
        </w:rPr>
        <w:t>U相黄色，V相绿色，W相红色执行，且铜排载流量不受影响。</w:t>
      </w:r>
    </w:p>
    <w:p w:rsidR="0096274C"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（3）一次线如非全自动专用机器压接，压接后需进行搪锡处理。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2）二次接线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（1）所有元件的外</w:t>
      </w:r>
      <w:proofErr w:type="gramStart"/>
      <w:r w:rsidRPr="00990D83">
        <w:rPr>
          <w:rFonts w:asciiTheme="minorEastAsia" w:eastAsiaTheme="minorEastAsia" w:hAnsiTheme="minorEastAsia" w:hint="eastAsia"/>
          <w:sz w:val="24"/>
          <w:szCs w:val="24"/>
          <w:lang w:eastAsia="zh-CN"/>
        </w:rPr>
        <w:t>接引线</w:t>
      </w:r>
      <w:proofErr w:type="gramEnd"/>
      <w:r w:rsidRPr="00990D83">
        <w:rPr>
          <w:rFonts w:asciiTheme="minorEastAsia" w:eastAsiaTheme="minorEastAsia" w:hAnsiTheme="minorEastAsia" w:hint="eastAsia"/>
          <w:sz w:val="24"/>
          <w:szCs w:val="24"/>
          <w:lang w:eastAsia="zh-CN"/>
        </w:rPr>
        <w:t>均经端子排接入和引出，且每个端子接线数量为一根。</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（2）每个回路的控制元件均应接到该回路内的端子排上并留有20%的余量。控制、测量表计和</w:t>
      </w:r>
      <w:proofErr w:type="gramStart"/>
      <w:r w:rsidRPr="00990D83">
        <w:rPr>
          <w:rFonts w:asciiTheme="minorEastAsia" w:eastAsiaTheme="minorEastAsia" w:hAnsiTheme="minorEastAsia" w:hint="eastAsia"/>
          <w:sz w:val="24"/>
          <w:szCs w:val="24"/>
          <w:lang w:eastAsia="zh-CN"/>
        </w:rPr>
        <w:t xml:space="preserve">继 </w:t>
      </w:r>
      <w:proofErr w:type="gramEnd"/>
      <w:r w:rsidRPr="00990D83">
        <w:rPr>
          <w:rFonts w:asciiTheme="minorEastAsia" w:eastAsiaTheme="minorEastAsia" w:hAnsiTheme="minorEastAsia" w:hint="eastAsia"/>
          <w:sz w:val="24"/>
          <w:szCs w:val="24"/>
          <w:lang w:eastAsia="zh-CN"/>
        </w:rPr>
        <w:t>电器等端子排均应为防潮、防过电压、阻燃、长寿命端子排。端子排的额定值不小于20A，500V，均为螺栓型并具有隔板、标志牌和平头铜螺丝接线螺钉。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（3）供电流互感器用的</w:t>
      </w:r>
      <w:proofErr w:type="gramStart"/>
      <w:r w:rsidRPr="00990D83">
        <w:rPr>
          <w:rFonts w:asciiTheme="minorEastAsia" w:eastAsiaTheme="minorEastAsia" w:hAnsiTheme="minorEastAsia" w:hint="eastAsia"/>
          <w:sz w:val="24"/>
          <w:szCs w:val="24"/>
          <w:lang w:eastAsia="zh-CN"/>
        </w:rPr>
        <w:t>端子排应设计</w:t>
      </w:r>
      <w:proofErr w:type="gramEnd"/>
      <w:r w:rsidRPr="00990D83">
        <w:rPr>
          <w:rFonts w:asciiTheme="minorEastAsia" w:eastAsiaTheme="minorEastAsia" w:hAnsiTheme="minorEastAsia" w:hint="eastAsia"/>
          <w:sz w:val="24"/>
          <w:szCs w:val="24"/>
          <w:lang w:eastAsia="zh-CN"/>
        </w:rPr>
        <w:t>成短接型。当柜内有二个及以上回路单元时，</w:t>
      </w:r>
      <w:proofErr w:type="gramStart"/>
      <w:r w:rsidRPr="00990D83">
        <w:rPr>
          <w:rFonts w:asciiTheme="minorEastAsia" w:eastAsiaTheme="minorEastAsia" w:hAnsiTheme="minorEastAsia" w:hint="eastAsia"/>
          <w:sz w:val="24"/>
          <w:szCs w:val="24"/>
          <w:lang w:eastAsia="zh-CN"/>
        </w:rPr>
        <w:t>端子排应按</w:t>
      </w:r>
      <w:proofErr w:type="gramEnd"/>
      <w:r w:rsidRPr="00990D83">
        <w:rPr>
          <w:rFonts w:asciiTheme="minorEastAsia" w:eastAsiaTheme="minorEastAsia" w:hAnsiTheme="minorEastAsia" w:hint="eastAsia"/>
          <w:sz w:val="24"/>
          <w:szCs w:val="24"/>
          <w:lang w:eastAsia="zh-CN"/>
        </w:rPr>
        <w:t xml:space="preserve"> 回路单元分开排列，以免混排。控制回路的导线均应选用截面不小于1.5mm2的多股铜绞线，其中电流互感器二次侧电流导线截面不小于2.5mm2，额定耐压不小于0.6/1kV，导线两</w:t>
      </w:r>
      <w:r w:rsidRPr="00990D83">
        <w:rPr>
          <w:rFonts w:asciiTheme="minorEastAsia" w:eastAsiaTheme="minorEastAsia" w:hAnsiTheme="minorEastAsia" w:hint="eastAsia"/>
          <w:sz w:val="24"/>
          <w:szCs w:val="24"/>
          <w:lang w:eastAsia="zh-CN"/>
        </w:rPr>
        <w:lastRenderedPageBreak/>
        <w:t>端均要标以编号，导线任何 的连接部分不能有接头。直接</w:t>
      </w:r>
      <w:proofErr w:type="gramStart"/>
      <w:r w:rsidRPr="00990D83">
        <w:rPr>
          <w:rFonts w:asciiTheme="minorEastAsia" w:eastAsiaTheme="minorEastAsia" w:hAnsiTheme="minorEastAsia" w:hint="eastAsia"/>
          <w:sz w:val="24"/>
          <w:szCs w:val="24"/>
          <w:lang w:eastAsia="zh-CN"/>
        </w:rPr>
        <w:t>接</w:t>
      </w:r>
      <w:proofErr w:type="gramEnd"/>
      <w:r w:rsidRPr="00990D83">
        <w:rPr>
          <w:rFonts w:asciiTheme="minorEastAsia" w:eastAsiaTheme="minorEastAsia" w:hAnsiTheme="minorEastAsia" w:hint="eastAsia"/>
          <w:sz w:val="24"/>
          <w:szCs w:val="24"/>
          <w:lang w:eastAsia="zh-CN"/>
        </w:rPr>
        <w:t>入微机型继电保护装置的所有二次电缆均应使用屏蔽电缆，电缆屏蔽层应在电缆两端可靠接地。严禁使用电缆内的空线替代屏蔽层接地。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（4）在</w:t>
      </w:r>
      <w:proofErr w:type="gramStart"/>
      <w:r w:rsidRPr="00990D83">
        <w:rPr>
          <w:rFonts w:asciiTheme="minorEastAsia" w:eastAsiaTheme="minorEastAsia" w:hAnsiTheme="minorEastAsia" w:hint="eastAsia"/>
          <w:sz w:val="24"/>
          <w:szCs w:val="24"/>
          <w:lang w:eastAsia="zh-CN"/>
        </w:rPr>
        <w:t>端子排各不同</w:t>
      </w:r>
      <w:proofErr w:type="gramEnd"/>
      <w:r w:rsidRPr="00990D83">
        <w:rPr>
          <w:rFonts w:asciiTheme="minorEastAsia" w:eastAsiaTheme="minorEastAsia" w:hAnsiTheme="minorEastAsia" w:hint="eastAsia"/>
          <w:sz w:val="24"/>
          <w:szCs w:val="24"/>
          <w:lang w:eastAsia="zh-CN"/>
        </w:rPr>
        <w:t>回路之间、不同电压等级之间、正、负电源之间以及正、负电源与合闸或跳闸回路之间的端子排，均以一个空端子隔开。</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（5）为保证互换性，所有型号的抽屉开关内部进线相序，出线相序相同，确保相同型号的抽屉开关内部同类设备(断路器、接触器等)的二次接线和二次插头应具有相同的接线和排列。</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（6）所有配电室低压抽屉柜控制回路采用熔断器作为保护元件，型号RT18，</w:t>
      </w:r>
      <w:proofErr w:type="gramStart"/>
      <w:r w:rsidRPr="00990D83">
        <w:rPr>
          <w:rFonts w:asciiTheme="minorEastAsia" w:eastAsiaTheme="minorEastAsia" w:hAnsiTheme="minorEastAsia" w:hint="eastAsia"/>
          <w:sz w:val="24"/>
          <w:szCs w:val="24"/>
          <w:lang w:eastAsia="zh-CN"/>
        </w:rPr>
        <w:t>卡轨安装</w:t>
      </w:r>
      <w:proofErr w:type="gramEnd"/>
      <w:r w:rsidRPr="00990D83">
        <w:rPr>
          <w:rFonts w:asciiTheme="minorEastAsia" w:eastAsiaTheme="minorEastAsia" w:hAnsiTheme="minorEastAsia" w:hint="eastAsia"/>
          <w:sz w:val="24"/>
          <w:szCs w:val="24"/>
          <w:lang w:eastAsia="zh-CN"/>
        </w:rPr>
        <w:t xml:space="preserve">， 熔体尺寸 ∮ 10X38， </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（7）抽屉二次接线采用插入式结构，并且柜内设备机械配合和间隙应符合机械和电气距离的要 求， 控制和操作灵活、可靠。对于抽屉柜内电气联锁， 控制回路的接线应进行严格检查，以保证回路的 接线正确性，完整性。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（8）控制回路与母线间应有适当的间距。所有单元均应有足够的接线空间，便于买方电缆的接 线；柜内</w:t>
      </w:r>
      <w:proofErr w:type="gramStart"/>
      <w:r w:rsidRPr="00990D83">
        <w:rPr>
          <w:rFonts w:asciiTheme="minorEastAsia" w:eastAsiaTheme="minorEastAsia" w:hAnsiTheme="minorEastAsia" w:hint="eastAsia"/>
          <w:sz w:val="24"/>
          <w:szCs w:val="24"/>
          <w:lang w:eastAsia="zh-CN"/>
        </w:rPr>
        <w:t>电缆室</w:t>
      </w:r>
      <w:proofErr w:type="gramEnd"/>
      <w:r w:rsidRPr="00990D83">
        <w:rPr>
          <w:rFonts w:asciiTheme="minorEastAsia" w:eastAsiaTheme="minorEastAsia" w:hAnsiTheme="minorEastAsia" w:hint="eastAsia"/>
          <w:sz w:val="24"/>
          <w:szCs w:val="24"/>
          <w:lang w:eastAsia="zh-CN"/>
        </w:rPr>
        <w:t>设有安装支架便于电缆的固定。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（9）控制线路应加线槽保护，柜内布线要求整洁、美观，没有磨损和刀痕，并应有足够的弯曲 半径。所有电线应绑扎固定，并在线束的两端使用导线标识牌。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（10）每一个断路器、接触器的合闸、跳闸(控制)回路</w:t>
      </w:r>
      <w:proofErr w:type="gramStart"/>
      <w:r w:rsidRPr="00990D83">
        <w:rPr>
          <w:rFonts w:asciiTheme="minorEastAsia" w:eastAsiaTheme="minorEastAsia" w:hAnsiTheme="minorEastAsia" w:hint="eastAsia"/>
          <w:sz w:val="24"/>
          <w:szCs w:val="24"/>
          <w:lang w:eastAsia="zh-CN"/>
        </w:rPr>
        <w:t>除交流</w:t>
      </w:r>
      <w:proofErr w:type="gramEnd"/>
      <w:r w:rsidRPr="00990D83">
        <w:rPr>
          <w:rFonts w:asciiTheme="minorEastAsia" w:eastAsiaTheme="minorEastAsia" w:hAnsiTheme="minorEastAsia" w:hint="eastAsia"/>
          <w:sz w:val="24"/>
          <w:szCs w:val="24"/>
          <w:lang w:eastAsia="zh-CN"/>
        </w:rPr>
        <w:t>操作的中性线外，均应设置断路器作保护，规范详见订货图</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（11）对于电源回路框架式断路器应提供抽屉</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工作位置</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和</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试验位置</w:t>
      </w:r>
      <w:r w:rsidRPr="00990D83">
        <w:rPr>
          <w:rFonts w:asciiTheme="minorEastAsia" w:eastAsiaTheme="minorEastAsia" w:hAnsiTheme="minorEastAsia"/>
          <w:sz w:val="24"/>
          <w:szCs w:val="24"/>
          <w:lang w:eastAsia="zh-CN"/>
        </w:rPr>
        <w:t>”</w:t>
      </w:r>
      <w:r w:rsidRPr="00990D83">
        <w:rPr>
          <w:rFonts w:asciiTheme="minorEastAsia" w:eastAsiaTheme="minorEastAsia" w:hAnsiTheme="minorEastAsia" w:hint="eastAsia"/>
          <w:sz w:val="24"/>
          <w:szCs w:val="24"/>
          <w:lang w:eastAsia="zh-CN"/>
        </w:rPr>
        <w:t>限位开关转换接点至少各3付供招标方使用。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（12） 综合保护测控装置、表计、控制开关、按钮、信号灯安装在开关柜面板上。装于柜上的测量表计精度应不低于 1.5 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（13）所有二次接线所使用的号码管内径须与</w:t>
      </w:r>
      <w:proofErr w:type="gramStart"/>
      <w:r w:rsidRPr="00990D83">
        <w:rPr>
          <w:rFonts w:asciiTheme="minorEastAsia" w:eastAsiaTheme="minorEastAsia" w:hAnsiTheme="minorEastAsia" w:hint="eastAsia"/>
          <w:sz w:val="24"/>
          <w:szCs w:val="24"/>
          <w:lang w:eastAsia="zh-CN"/>
        </w:rPr>
        <w:t>所套芯线</w:t>
      </w:r>
      <w:proofErr w:type="gramEnd"/>
      <w:r w:rsidRPr="00990D83">
        <w:rPr>
          <w:rFonts w:asciiTheme="minorEastAsia" w:eastAsiaTheme="minorEastAsia" w:hAnsiTheme="minorEastAsia" w:hint="eastAsia"/>
          <w:sz w:val="24"/>
          <w:szCs w:val="24"/>
          <w:lang w:eastAsia="zh-CN"/>
        </w:rPr>
        <w:t>外径匹配，同一个配电室内二次接线所使用的号码管长度须统一，号码管用专用设备制作，号码管上的编号须正确、字迹清晰且不易脱色。</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（14）所有电动机的控制回路均应按现场</w:t>
      </w:r>
      <w:proofErr w:type="gramStart"/>
      <w:r w:rsidRPr="00990D83">
        <w:rPr>
          <w:rFonts w:asciiTheme="minorEastAsia" w:eastAsiaTheme="minorEastAsia" w:hAnsiTheme="minorEastAsia" w:hint="eastAsia"/>
          <w:sz w:val="24"/>
          <w:szCs w:val="24"/>
          <w:lang w:eastAsia="zh-CN"/>
        </w:rPr>
        <w:t>操作柱开停</w:t>
      </w:r>
      <w:proofErr w:type="gramEnd"/>
      <w:r w:rsidRPr="00990D83">
        <w:rPr>
          <w:rFonts w:asciiTheme="minorEastAsia" w:eastAsiaTheme="minorEastAsia" w:hAnsiTheme="minorEastAsia" w:hint="eastAsia"/>
          <w:sz w:val="24"/>
          <w:szCs w:val="24"/>
          <w:lang w:eastAsia="zh-CN"/>
        </w:rPr>
        <w:t>、DCS开</w:t>
      </w:r>
      <w:proofErr w:type="gramStart"/>
      <w:r w:rsidRPr="00990D83">
        <w:rPr>
          <w:rFonts w:asciiTheme="minorEastAsia" w:eastAsiaTheme="minorEastAsia" w:hAnsiTheme="minorEastAsia" w:hint="eastAsia"/>
          <w:sz w:val="24"/>
          <w:szCs w:val="24"/>
          <w:lang w:eastAsia="zh-CN"/>
        </w:rPr>
        <w:t>停这种</w:t>
      </w:r>
      <w:proofErr w:type="gramEnd"/>
      <w:r w:rsidRPr="00990D83">
        <w:rPr>
          <w:rFonts w:asciiTheme="minorEastAsia" w:eastAsiaTheme="minorEastAsia" w:hAnsiTheme="minorEastAsia" w:hint="eastAsia"/>
          <w:sz w:val="24"/>
          <w:szCs w:val="24"/>
          <w:lang w:eastAsia="zh-CN"/>
        </w:rPr>
        <w:t>最复杂的控制要求配置，相应的端子、二次插头也都应考虑在内，不同的控制要求都在此最复杂的二次原理图上修改。即对于不同控制要求的直起电动机来说，其二次端子号对应的功能都是一样的，只需要端子排上稍作修改，即可完成控制方式的改变。最终电动机等的控制方式和二次原理图的变化，投标方不应增加费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（15）厂家的可编辑版cad图纸（</w:t>
      </w:r>
      <w:proofErr w:type="gramStart"/>
      <w:r w:rsidRPr="00990D83">
        <w:rPr>
          <w:rFonts w:asciiTheme="minorEastAsia" w:eastAsiaTheme="minorEastAsia" w:hAnsiTheme="minorEastAsia" w:hint="eastAsia"/>
          <w:sz w:val="24"/>
          <w:szCs w:val="24"/>
          <w:lang w:eastAsia="zh-CN"/>
        </w:rPr>
        <w:t>包括盘</w:t>
      </w:r>
      <w:proofErr w:type="gramEnd"/>
      <w:r w:rsidRPr="00990D83">
        <w:rPr>
          <w:rFonts w:asciiTheme="minorEastAsia" w:eastAsiaTheme="minorEastAsia" w:hAnsiTheme="minorEastAsia" w:hint="eastAsia"/>
          <w:sz w:val="24"/>
          <w:szCs w:val="24"/>
          <w:lang w:eastAsia="zh-CN"/>
        </w:rPr>
        <w:t>面布置图、系统图、二次原理图等） ，均应根据买方提供的 CAD标准图框进行设计。</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（16）原则上电动机回路去DCS的DO,AO信号均需要上端子，如运行、故障、</w:t>
      </w:r>
      <w:proofErr w:type="gramStart"/>
      <w:r w:rsidRPr="00990D83">
        <w:rPr>
          <w:rFonts w:asciiTheme="minorEastAsia" w:eastAsiaTheme="minorEastAsia" w:hAnsiTheme="minorEastAsia" w:hint="eastAsia"/>
          <w:sz w:val="24"/>
          <w:szCs w:val="24"/>
          <w:lang w:eastAsia="zh-CN"/>
        </w:rPr>
        <w:t>远控信号</w:t>
      </w:r>
      <w:proofErr w:type="gramEnd"/>
      <w:r w:rsidRPr="00990D83">
        <w:rPr>
          <w:rFonts w:asciiTheme="minorEastAsia" w:eastAsiaTheme="minorEastAsia" w:hAnsiTheme="minorEastAsia" w:hint="eastAsia"/>
          <w:sz w:val="24"/>
          <w:szCs w:val="24"/>
          <w:lang w:eastAsia="zh-CN"/>
        </w:rPr>
        <w:t>， 4-20mA电流 信号、频率反馈信号等。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（17）</w:t>
      </w:r>
      <w:proofErr w:type="gramStart"/>
      <w:r w:rsidRPr="00990D83">
        <w:rPr>
          <w:rFonts w:asciiTheme="minorEastAsia" w:eastAsiaTheme="minorEastAsia" w:hAnsiTheme="minorEastAsia" w:hint="eastAsia"/>
          <w:sz w:val="24"/>
          <w:szCs w:val="24"/>
          <w:lang w:eastAsia="zh-CN"/>
        </w:rPr>
        <w:t>端子排按不同</w:t>
      </w:r>
      <w:proofErr w:type="gramEnd"/>
      <w:r w:rsidRPr="00990D83">
        <w:rPr>
          <w:rFonts w:asciiTheme="minorEastAsia" w:eastAsiaTheme="minorEastAsia" w:hAnsiTheme="minorEastAsia" w:hint="eastAsia"/>
          <w:sz w:val="24"/>
          <w:szCs w:val="24"/>
          <w:lang w:eastAsia="zh-CN"/>
        </w:rPr>
        <w:t>功能进行划分，端子排布置应考虑各插件的位置，避免接线相互交叉。所有不同功能的接线端子均有固定端子号，不得随意挪动。</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（18）开关柜外部接口部分</w:t>
      </w:r>
      <w:proofErr w:type="gramStart"/>
      <w:r w:rsidRPr="00990D83">
        <w:rPr>
          <w:rFonts w:asciiTheme="minorEastAsia" w:eastAsiaTheme="minorEastAsia" w:hAnsiTheme="minorEastAsia" w:hint="eastAsia"/>
          <w:sz w:val="24"/>
          <w:szCs w:val="24"/>
          <w:lang w:eastAsia="zh-CN"/>
        </w:rPr>
        <w:t>端子排应与</w:t>
      </w:r>
      <w:proofErr w:type="gramEnd"/>
      <w:r w:rsidRPr="00990D83">
        <w:rPr>
          <w:rFonts w:asciiTheme="minorEastAsia" w:eastAsiaTheme="minorEastAsia" w:hAnsiTheme="minorEastAsia" w:hint="eastAsia"/>
          <w:sz w:val="24"/>
          <w:szCs w:val="24"/>
          <w:lang w:eastAsia="zh-CN"/>
        </w:rPr>
        <w:t>设计院订货</w:t>
      </w:r>
      <w:proofErr w:type="gramStart"/>
      <w:r w:rsidRPr="00990D83">
        <w:rPr>
          <w:rFonts w:asciiTheme="minorEastAsia" w:eastAsiaTheme="minorEastAsia" w:hAnsiTheme="minorEastAsia" w:hint="eastAsia"/>
          <w:sz w:val="24"/>
          <w:szCs w:val="24"/>
          <w:lang w:eastAsia="zh-CN"/>
        </w:rPr>
        <w:t>图完全</w:t>
      </w:r>
      <w:proofErr w:type="gramEnd"/>
      <w:r w:rsidRPr="00990D83">
        <w:rPr>
          <w:rFonts w:asciiTheme="minorEastAsia" w:eastAsiaTheme="minorEastAsia" w:hAnsiTheme="minorEastAsia" w:hint="eastAsia"/>
          <w:sz w:val="24"/>
          <w:szCs w:val="24"/>
          <w:lang w:eastAsia="zh-CN"/>
        </w:rPr>
        <w:t>一致，不得修改。</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（19）其他方面的要求详见订货图。</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（20）二次元件以设计院最终施工订货图为准。招标图中二次元件型号、 数量仅供投标报价用，投标方在投标价格中应予以充分考虑，不得因最终施工订 </w:t>
      </w:r>
      <w:proofErr w:type="gramStart"/>
      <w:r w:rsidRPr="00990D83">
        <w:rPr>
          <w:rFonts w:asciiTheme="minorEastAsia" w:eastAsiaTheme="minorEastAsia" w:hAnsiTheme="minorEastAsia" w:hint="eastAsia"/>
          <w:sz w:val="24"/>
          <w:szCs w:val="24"/>
          <w:lang w:eastAsia="zh-CN"/>
        </w:rPr>
        <w:t>货图数量</w:t>
      </w:r>
      <w:proofErr w:type="gramEnd"/>
      <w:r w:rsidRPr="00990D83">
        <w:rPr>
          <w:rFonts w:asciiTheme="minorEastAsia" w:eastAsiaTheme="minorEastAsia" w:hAnsiTheme="minorEastAsia" w:hint="eastAsia"/>
          <w:sz w:val="24"/>
          <w:szCs w:val="24"/>
          <w:lang w:eastAsia="zh-CN"/>
        </w:rPr>
        <w:t>或型号变化而引起商务上的任何变化。</w:t>
      </w:r>
    </w:p>
    <w:p w:rsidR="0096274C"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（21）到开关柜外接的端子接线需按颜色进行区分，电流黄底黑色，至DCS白底红字，其余白底黑色。</w:t>
      </w:r>
    </w:p>
    <w:p w:rsidR="0096274C"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（22）二次端子每个回路需严格分开，并在最始端</w:t>
      </w:r>
      <w:proofErr w:type="gramStart"/>
      <w:r w:rsidRPr="00990D83">
        <w:rPr>
          <w:rFonts w:asciiTheme="minorEastAsia" w:eastAsiaTheme="minorEastAsia" w:hAnsiTheme="minorEastAsia" w:hint="eastAsia"/>
          <w:sz w:val="24"/>
          <w:szCs w:val="24"/>
          <w:lang w:eastAsia="zh-CN"/>
        </w:rPr>
        <w:t>处设备</w:t>
      </w:r>
      <w:proofErr w:type="gramEnd"/>
      <w:r w:rsidRPr="00990D83">
        <w:rPr>
          <w:rFonts w:asciiTheme="minorEastAsia" w:eastAsiaTheme="minorEastAsia" w:hAnsiTheme="minorEastAsia" w:hint="eastAsia"/>
          <w:sz w:val="24"/>
          <w:szCs w:val="24"/>
          <w:lang w:eastAsia="zh-CN"/>
        </w:rPr>
        <w:t>专用端子标志座。</w:t>
      </w:r>
    </w:p>
    <w:p w:rsidR="00054639" w:rsidRPr="00990D83" w:rsidRDefault="00054639"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（23）各抽屉及固定间隔零线禁止串接，应单独接线.</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4.3.9 </w:t>
      </w:r>
      <w:r w:rsidRPr="00990D83">
        <w:rPr>
          <w:rFonts w:asciiTheme="minorEastAsia" w:eastAsiaTheme="minorEastAsia" w:hAnsiTheme="minorEastAsia" w:cs="宋体" w:hint="eastAsia"/>
          <w:sz w:val="24"/>
          <w:szCs w:val="24"/>
          <w:lang w:eastAsia="zh-CN"/>
        </w:rPr>
        <w:t>其它</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1）开关柜厂家需按照本技术规格书的要求，制作一面配电样品柜，待业主确认后方可进行大批量生产。</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2）接地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（1）接地母线应沿开关柜全长配置。母线两端都应有供接地电缆接线的装置。接地母线用拉制硬铜材制造。</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（2）开关柜的所有非带电金属部件包括以合叶连接的门应连通一体，并与接地母线相连。</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（3）在完全与主回路和控制回路脱开之前，抽出部分(例如断路器)应有</w:t>
      </w:r>
      <w:proofErr w:type="gramStart"/>
      <w:r w:rsidRPr="00990D83">
        <w:rPr>
          <w:rFonts w:asciiTheme="minorEastAsia" w:eastAsiaTheme="minorEastAsia" w:hAnsiTheme="minorEastAsia" w:hint="eastAsia"/>
          <w:sz w:val="24"/>
          <w:szCs w:val="24"/>
          <w:lang w:eastAsia="zh-CN"/>
        </w:rPr>
        <w:t>效</w:t>
      </w:r>
      <w:proofErr w:type="gramEnd"/>
      <w:r w:rsidRPr="00990D83">
        <w:rPr>
          <w:rFonts w:asciiTheme="minorEastAsia" w:eastAsiaTheme="minorEastAsia" w:hAnsiTheme="minorEastAsia" w:hint="eastAsia"/>
          <w:sz w:val="24"/>
          <w:szCs w:val="24"/>
          <w:lang w:eastAsia="zh-CN"/>
        </w:rPr>
        <w:t>接地。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（4）在电缆头附近应有供铠装电缆与接地母线相连的装置。</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（5）接地线应以黄绿色为标记。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（6）铜接地母线应具有足够的截面， 以便在最大一台断路器跳闸时间内，流过断路器额定开断电流而不会超过规定的温升。</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3）采取抑制雷电过电压和操作过电压的措施：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按照规范要求，低压进线柜内应配置一级试验浪涌保护器。 浪涌保护器应配置适当的前置熔 断器（断路器） ，其額定电流应根据回路情况确定。浪涌保护器的选型、安装应完全满足现行国标《建筑物 防雷设计规范》</w:t>
      </w:r>
      <w:proofErr w:type="gramStart"/>
      <w:r w:rsidRPr="00990D83">
        <w:rPr>
          <w:rFonts w:asciiTheme="minorEastAsia" w:eastAsiaTheme="minorEastAsia" w:hAnsiTheme="minorEastAsia" w:hint="eastAsia"/>
          <w:sz w:val="24"/>
          <w:szCs w:val="24"/>
          <w:lang w:eastAsia="zh-CN"/>
        </w:rPr>
        <w:t>第六章防雷击</w:t>
      </w:r>
      <w:proofErr w:type="gramEnd"/>
      <w:r w:rsidRPr="00990D83">
        <w:rPr>
          <w:rFonts w:asciiTheme="minorEastAsia" w:eastAsiaTheme="minorEastAsia" w:hAnsiTheme="minorEastAsia" w:hint="eastAsia"/>
          <w:sz w:val="24"/>
          <w:szCs w:val="24"/>
          <w:lang w:eastAsia="zh-CN"/>
        </w:rPr>
        <w:t>电磁脉冲的具体要求。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4）进线柜、</w:t>
      </w:r>
      <w:proofErr w:type="gramStart"/>
      <w:r w:rsidRPr="00990D83">
        <w:rPr>
          <w:rFonts w:asciiTheme="minorEastAsia" w:eastAsiaTheme="minorEastAsia" w:hAnsiTheme="minorEastAsia" w:hint="eastAsia"/>
          <w:sz w:val="24"/>
          <w:szCs w:val="24"/>
          <w:lang w:eastAsia="zh-CN"/>
        </w:rPr>
        <w:t>母联柜须</w:t>
      </w:r>
      <w:proofErr w:type="gramEnd"/>
      <w:r w:rsidRPr="00990D83">
        <w:rPr>
          <w:rFonts w:asciiTheme="minorEastAsia" w:eastAsiaTheme="minorEastAsia" w:hAnsiTheme="minorEastAsia" w:hint="eastAsia"/>
          <w:sz w:val="24"/>
          <w:szCs w:val="24"/>
          <w:lang w:eastAsia="zh-CN"/>
        </w:rPr>
        <w:t>配套一台温湿度控制器，用于控制柜内温湿度，防潮加热器安装在每台柜的底部， 加热器由温湿度控制器来控制，并且由专用回路供电。</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4.3.10 </w:t>
      </w:r>
      <w:r w:rsidRPr="00990D83">
        <w:rPr>
          <w:rFonts w:asciiTheme="minorEastAsia" w:eastAsiaTheme="minorEastAsia" w:hAnsiTheme="minorEastAsia" w:cs="宋体" w:hint="eastAsia"/>
          <w:sz w:val="24"/>
          <w:szCs w:val="24"/>
          <w:lang w:eastAsia="zh-CN"/>
        </w:rPr>
        <w:t>铭牌和标牌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1）铭牌和标牌应为制造厂的标准。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lastRenderedPageBreak/>
        <w:t>2）每个开关柜应有两个标明柜子编号的标牌，标牌位于柜子的顶部前、后。柜子编号应与低压抽屉柜 排列布置图一致。</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每个抽屉应带有买方要求的用途牌，标明抽屉号、设备名称、设备位号、设备额定功率及电流、备用抽屉号。安装在柜内的每个设备，每条导线，每块端子板及每个指示和操作元件应用永久连接的标牌标记，标识牌选用不锈钢或PVC硬质板材质。</w:t>
      </w:r>
    </w:p>
    <w:p w:rsidR="0096274C" w:rsidRPr="00990D83" w:rsidRDefault="00A11C48" w:rsidP="00990D83">
      <w:pPr>
        <w:pStyle w:val="a4"/>
        <w:ind w:firstLine="480"/>
        <w:jc w:val="left"/>
        <w:rPr>
          <w:rFonts w:asciiTheme="minorEastAsia" w:eastAsiaTheme="minorEastAsia" w:hAnsiTheme="minorEastAsia"/>
          <w:sz w:val="24"/>
          <w:szCs w:val="24"/>
        </w:rPr>
      </w:pPr>
      <w:bookmarkStart w:id="27" w:name="_Toc16980"/>
      <w:bookmarkStart w:id="28" w:name="_Toc7444"/>
      <w:bookmarkStart w:id="29" w:name="_Toc26225"/>
      <w:r w:rsidRPr="00990D83">
        <w:rPr>
          <w:rFonts w:asciiTheme="minorEastAsia" w:eastAsiaTheme="minorEastAsia" w:hAnsiTheme="minorEastAsia" w:hint="eastAsia"/>
          <w:sz w:val="24"/>
          <w:szCs w:val="24"/>
        </w:rPr>
        <w:t>5.涂漆和紧固件保护</w:t>
      </w:r>
      <w:bookmarkEnd w:id="27"/>
      <w:bookmarkEnd w:id="28"/>
      <w:bookmarkEnd w:id="29"/>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涂漆应适于防护现场环境条件， 颜色根据数据单确定。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所有紧固件、螺栓等应用与金属类型相适应的镀层防止氧化。</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涂漆厚度不应小于80微米。</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柜体防腐等级按ISO 12944色漆和清漆-防护漆体系对钢结构的防腐蚀保护的腐蚀种类C4要求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低压开关柜的面层颜色应与高压开关柜及配电室内</w:t>
      </w:r>
      <w:proofErr w:type="gramStart"/>
      <w:r w:rsidRPr="00990D83">
        <w:rPr>
          <w:rFonts w:asciiTheme="minorEastAsia" w:eastAsiaTheme="minorEastAsia" w:hAnsiTheme="minorEastAsia" w:hint="eastAsia"/>
          <w:sz w:val="24"/>
          <w:szCs w:val="24"/>
          <w:lang w:eastAsia="zh-CN"/>
        </w:rPr>
        <w:t>其它屏</w:t>
      </w:r>
      <w:proofErr w:type="gramEnd"/>
      <w:r w:rsidRPr="00990D83">
        <w:rPr>
          <w:rFonts w:asciiTheme="minorEastAsia" w:eastAsiaTheme="minorEastAsia" w:hAnsiTheme="minorEastAsia" w:hint="eastAsia"/>
          <w:sz w:val="24"/>
          <w:szCs w:val="24"/>
          <w:lang w:eastAsia="zh-CN"/>
        </w:rPr>
        <w:t>柜面层颜色一致， 颜色RAL7035。</w:t>
      </w:r>
    </w:p>
    <w:p w:rsidR="0096274C" w:rsidRPr="00990D83" w:rsidRDefault="00A11C48" w:rsidP="00990D83">
      <w:pPr>
        <w:pStyle w:val="a4"/>
        <w:ind w:firstLine="480"/>
        <w:jc w:val="left"/>
        <w:rPr>
          <w:rFonts w:asciiTheme="minorEastAsia" w:eastAsiaTheme="minorEastAsia" w:hAnsiTheme="minorEastAsia"/>
          <w:sz w:val="24"/>
          <w:szCs w:val="24"/>
        </w:rPr>
      </w:pPr>
      <w:bookmarkStart w:id="30" w:name="_Toc629"/>
      <w:bookmarkStart w:id="31" w:name="_Toc32001"/>
      <w:bookmarkStart w:id="32" w:name="_Toc19684"/>
      <w:r w:rsidRPr="00990D83">
        <w:rPr>
          <w:rFonts w:asciiTheme="minorEastAsia" w:eastAsiaTheme="minorEastAsia" w:hAnsiTheme="minorEastAsia" w:hint="eastAsia"/>
          <w:sz w:val="24"/>
          <w:szCs w:val="24"/>
        </w:rPr>
        <w:t>6.特殊工具和附件</w:t>
      </w:r>
      <w:bookmarkEnd w:id="30"/>
      <w:bookmarkEnd w:id="31"/>
      <w:bookmarkEnd w:id="32"/>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应提供设备操作和维护所必需的摇柄、工具和维护车。</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随机工具及调试期间备件表</w:t>
      </w:r>
    </w:p>
    <w:p w:rsidR="002953CB" w:rsidRPr="00990D83" w:rsidRDefault="002953CB" w:rsidP="00990D83">
      <w:pPr>
        <w:ind w:firstLine="480"/>
        <w:rPr>
          <w:rFonts w:asciiTheme="minorEastAsia" w:eastAsiaTheme="minorEastAsia" w:hAnsiTheme="minorEastAsia"/>
          <w:sz w:val="24"/>
          <w:szCs w:val="24"/>
          <w:lang w:eastAsia="zh-CN"/>
        </w:rPr>
      </w:pPr>
    </w:p>
    <w:tbl>
      <w:tblPr>
        <w:tblStyle w:val="TableNormal"/>
        <w:tblW w:w="90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839"/>
        <w:gridCol w:w="1428"/>
        <w:gridCol w:w="732"/>
        <w:gridCol w:w="839"/>
        <w:gridCol w:w="840"/>
        <w:gridCol w:w="1715"/>
        <w:gridCol w:w="1898"/>
      </w:tblGrid>
      <w:tr w:rsidR="0096274C" w:rsidRPr="00990D83">
        <w:trPr>
          <w:trHeight w:val="440"/>
        </w:trPr>
        <w:tc>
          <w:tcPr>
            <w:tcW w:w="734" w:type="dxa"/>
            <w:tcBorders>
              <w:top w:val="single" w:sz="2" w:space="0" w:color="000000"/>
              <w:left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序号</w:t>
            </w:r>
          </w:p>
        </w:tc>
        <w:tc>
          <w:tcPr>
            <w:tcW w:w="839" w:type="dxa"/>
            <w:tcBorders>
              <w:top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名称</w:t>
            </w:r>
          </w:p>
        </w:tc>
        <w:tc>
          <w:tcPr>
            <w:tcW w:w="1428" w:type="dxa"/>
            <w:tcBorders>
              <w:top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规格和型号</w:t>
            </w:r>
          </w:p>
        </w:tc>
        <w:tc>
          <w:tcPr>
            <w:tcW w:w="732" w:type="dxa"/>
            <w:tcBorders>
              <w:top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单位</w:t>
            </w:r>
          </w:p>
        </w:tc>
        <w:tc>
          <w:tcPr>
            <w:tcW w:w="839" w:type="dxa"/>
            <w:tcBorders>
              <w:top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数量</w:t>
            </w:r>
          </w:p>
        </w:tc>
        <w:tc>
          <w:tcPr>
            <w:tcW w:w="840" w:type="dxa"/>
            <w:tcBorders>
              <w:top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产地</w:t>
            </w:r>
          </w:p>
        </w:tc>
        <w:tc>
          <w:tcPr>
            <w:tcW w:w="1715" w:type="dxa"/>
            <w:tcBorders>
              <w:top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生产厂家</w:t>
            </w:r>
          </w:p>
        </w:tc>
        <w:tc>
          <w:tcPr>
            <w:tcW w:w="1898" w:type="dxa"/>
            <w:tcBorders>
              <w:top w:val="single" w:sz="2" w:space="0" w:color="000000"/>
              <w:right w:val="single" w:sz="2" w:space="0" w:color="000000"/>
            </w:tcBorders>
          </w:tcPr>
          <w:p w:rsidR="002953CB" w:rsidRPr="00990D83" w:rsidRDefault="00A11C48" w:rsidP="00990D83">
            <w:pPr>
              <w:pStyle w:val="TableText"/>
              <w:ind w:firstLine="480"/>
              <w:rPr>
                <w:rFonts w:asciiTheme="minorEastAsia" w:eastAsiaTheme="minorEastAsia" w:hAnsiTheme="minorEastAsia"/>
                <w:sz w:val="24"/>
                <w:szCs w:val="24"/>
              </w:rPr>
            </w:pPr>
            <w:r w:rsidRPr="00990D83">
              <w:rPr>
                <w:rFonts w:asciiTheme="minorEastAsia" w:eastAsiaTheme="minorEastAsia" w:hAnsiTheme="minorEastAsia"/>
                <w:sz w:val="24"/>
                <w:szCs w:val="24"/>
              </w:rPr>
              <w:t>备注</w:t>
            </w:r>
          </w:p>
        </w:tc>
      </w:tr>
      <w:tr w:rsidR="0096274C" w:rsidRPr="00990D83">
        <w:trPr>
          <w:trHeight w:val="366"/>
        </w:trPr>
        <w:tc>
          <w:tcPr>
            <w:tcW w:w="734" w:type="dxa"/>
            <w:tcBorders>
              <w:left w:val="single" w:sz="2" w:space="0" w:color="000000"/>
            </w:tcBorders>
          </w:tcPr>
          <w:p w:rsidR="002953CB" w:rsidRPr="00990D83" w:rsidRDefault="002953CB" w:rsidP="00990D83">
            <w:pPr>
              <w:ind w:firstLine="480"/>
              <w:rPr>
                <w:rFonts w:asciiTheme="minorEastAsia" w:eastAsiaTheme="minorEastAsia" w:hAnsiTheme="minorEastAsia"/>
                <w:sz w:val="24"/>
                <w:szCs w:val="24"/>
              </w:rPr>
            </w:pPr>
          </w:p>
        </w:tc>
        <w:tc>
          <w:tcPr>
            <w:tcW w:w="839" w:type="dxa"/>
          </w:tcPr>
          <w:p w:rsidR="002953CB" w:rsidRPr="00990D83" w:rsidRDefault="002953CB" w:rsidP="00990D83">
            <w:pPr>
              <w:ind w:firstLine="480"/>
              <w:rPr>
                <w:rFonts w:asciiTheme="minorEastAsia" w:eastAsiaTheme="minorEastAsia" w:hAnsiTheme="minorEastAsia"/>
                <w:sz w:val="24"/>
                <w:szCs w:val="24"/>
              </w:rPr>
            </w:pPr>
          </w:p>
        </w:tc>
        <w:tc>
          <w:tcPr>
            <w:tcW w:w="1428" w:type="dxa"/>
          </w:tcPr>
          <w:p w:rsidR="002953CB" w:rsidRPr="00990D83" w:rsidRDefault="002953CB" w:rsidP="00990D83">
            <w:pPr>
              <w:ind w:firstLine="480"/>
              <w:rPr>
                <w:rFonts w:asciiTheme="minorEastAsia" w:eastAsiaTheme="minorEastAsia" w:hAnsiTheme="minorEastAsia"/>
                <w:sz w:val="24"/>
                <w:szCs w:val="24"/>
              </w:rPr>
            </w:pPr>
          </w:p>
        </w:tc>
        <w:tc>
          <w:tcPr>
            <w:tcW w:w="732" w:type="dxa"/>
          </w:tcPr>
          <w:p w:rsidR="002953CB" w:rsidRPr="00990D83" w:rsidRDefault="002953CB" w:rsidP="00990D83">
            <w:pPr>
              <w:ind w:firstLine="480"/>
              <w:rPr>
                <w:rFonts w:asciiTheme="minorEastAsia" w:eastAsiaTheme="minorEastAsia" w:hAnsiTheme="minorEastAsia"/>
                <w:sz w:val="24"/>
                <w:szCs w:val="24"/>
              </w:rPr>
            </w:pPr>
          </w:p>
        </w:tc>
        <w:tc>
          <w:tcPr>
            <w:tcW w:w="839" w:type="dxa"/>
          </w:tcPr>
          <w:p w:rsidR="002953CB" w:rsidRPr="00990D83" w:rsidRDefault="002953CB" w:rsidP="00990D83">
            <w:pPr>
              <w:ind w:firstLine="480"/>
              <w:rPr>
                <w:rFonts w:asciiTheme="minorEastAsia" w:eastAsiaTheme="minorEastAsia" w:hAnsiTheme="minorEastAsia"/>
                <w:sz w:val="24"/>
                <w:szCs w:val="24"/>
              </w:rPr>
            </w:pPr>
          </w:p>
        </w:tc>
        <w:tc>
          <w:tcPr>
            <w:tcW w:w="840" w:type="dxa"/>
          </w:tcPr>
          <w:p w:rsidR="002953CB" w:rsidRPr="00990D83" w:rsidRDefault="002953CB" w:rsidP="00990D83">
            <w:pPr>
              <w:ind w:firstLine="480"/>
              <w:rPr>
                <w:rFonts w:asciiTheme="minorEastAsia" w:eastAsiaTheme="minorEastAsia" w:hAnsiTheme="minorEastAsia"/>
                <w:sz w:val="24"/>
                <w:szCs w:val="24"/>
              </w:rPr>
            </w:pPr>
          </w:p>
        </w:tc>
        <w:tc>
          <w:tcPr>
            <w:tcW w:w="1715" w:type="dxa"/>
          </w:tcPr>
          <w:p w:rsidR="002953CB" w:rsidRPr="00990D83" w:rsidRDefault="002953CB" w:rsidP="00990D83">
            <w:pPr>
              <w:ind w:firstLine="480"/>
              <w:rPr>
                <w:rFonts w:asciiTheme="minorEastAsia" w:eastAsiaTheme="minorEastAsia" w:hAnsiTheme="minorEastAsia"/>
                <w:sz w:val="24"/>
                <w:szCs w:val="24"/>
              </w:rPr>
            </w:pPr>
          </w:p>
        </w:tc>
        <w:tc>
          <w:tcPr>
            <w:tcW w:w="1898" w:type="dxa"/>
            <w:tcBorders>
              <w:right w:val="single" w:sz="2" w:space="0" w:color="000000"/>
            </w:tcBorders>
          </w:tcPr>
          <w:p w:rsidR="002953CB" w:rsidRPr="00990D83" w:rsidRDefault="002953CB" w:rsidP="00990D83">
            <w:pPr>
              <w:ind w:firstLine="480"/>
              <w:rPr>
                <w:rFonts w:asciiTheme="minorEastAsia" w:eastAsiaTheme="minorEastAsia" w:hAnsiTheme="minorEastAsia"/>
                <w:sz w:val="24"/>
                <w:szCs w:val="24"/>
              </w:rPr>
            </w:pPr>
          </w:p>
        </w:tc>
      </w:tr>
      <w:tr w:rsidR="0096274C" w:rsidRPr="00990D83">
        <w:trPr>
          <w:trHeight w:val="365"/>
        </w:trPr>
        <w:tc>
          <w:tcPr>
            <w:tcW w:w="734" w:type="dxa"/>
            <w:tcBorders>
              <w:left w:val="single" w:sz="2" w:space="0" w:color="000000"/>
            </w:tcBorders>
          </w:tcPr>
          <w:p w:rsidR="002953CB" w:rsidRPr="00990D83" w:rsidRDefault="002953CB" w:rsidP="00990D83">
            <w:pPr>
              <w:ind w:firstLine="480"/>
              <w:rPr>
                <w:rFonts w:asciiTheme="minorEastAsia" w:eastAsiaTheme="minorEastAsia" w:hAnsiTheme="minorEastAsia"/>
                <w:sz w:val="24"/>
                <w:szCs w:val="24"/>
              </w:rPr>
            </w:pPr>
          </w:p>
        </w:tc>
        <w:tc>
          <w:tcPr>
            <w:tcW w:w="839" w:type="dxa"/>
          </w:tcPr>
          <w:p w:rsidR="002953CB" w:rsidRPr="00990D83" w:rsidRDefault="002953CB" w:rsidP="00990D83">
            <w:pPr>
              <w:ind w:firstLine="480"/>
              <w:rPr>
                <w:rFonts w:asciiTheme="minorEastAsia" w:eastAsiaTheme="minorEastAsia" w:hAnsiTheme="minorEastAsia"/>
                <w:sz w:val="24"/>
                <w:szCs w:val="24"/>
              </w:rPr>
            </w:pPr>
          </w:p>
        </w:tc>
        <w:tc>
          <w:tcPr>
            <w:tcW w:w="1428" w:type="dxa"/>
          </w:tcPr>
          <w:p w:rsidR="002953CB" w:rsidRPr="00990D83" w:rsidRDefault="002953CB" w:rsidP="00990D83">
            <w:pPr>
              <w:ind w:firstLine="480"/>
              <w:rPr>
                <w:rFonts w:asciiTheme="minorEastAsia" w:eastAsiaTheme="minorEastAsia" w:hAnsiTheme="minorEastAsia"/>
                <w:sz w:val="24"/>
                <w:szCs w:val="24"/>
              </w:rPr>
            </w:pPr>
          </w:p>
        </w:tc>
        <w:tc>
          <w:tcPr>
            <w:tcW w:w="732" w:type="dxa"/>
          </w:tcPr>
          <w:p w:rsidR="002953CB" w:rsidRPr="00990D83" w:rsidRDefault="002953CB" w:rsidP="00990D83">
            <w:pPr>
              <w:ind w:firstLine="480"/>
              <w:rPr>
                <w:rFonts w:asciiTheme="minorEastAsia" w:eastAsiaTheme="minorEastAsia" w:hAnsiTheme="minorEastAsia"/>
                <w:sz w:val="24"/>
                <w:szCs w:val="24"/>
              </w:rPr>
            </w:pPr>
          </w:p>
        </w:tc>
        <w:tc>
          <w:tcPr>
            <w:tcW w:w="839" w:type="dxa"/>
          </w:tcPr>
          <w:p w:rsidR="002953CB" w:rsidRPr="00990D83" w:rsidRDefault="002953CB" w:rsidP="00990D83">
            <w:pPr>
              <w:ind w:firstLine="480"/>
              <w:rPr>
                <w:rFonts w:asciiTheme="minorEastAsia" w:eastAsiaTheme="minorEastAsia" w:hAnsiTheme="minorEastAsia"/>
                <w:sz w:val="24"/>
                <w:szCs w:val="24"/>
              </w:rPr>
            </w:pPr>
          </w:p>
        </w:tc>
        <w:tc>
          <w:tcPr>
            <w:tcW w:w="840" w:type="dxa"/>
          </w:tcPr>
          <w:p w:rsidR="002953CB" w:rsidRPr="00990D83" w:rsidRDefault="002953CB" w:rsidP="00990D83">
            <w:pPr>
              <w:ind w:firstLine="480"/>
              <w:rPr>
                <w:rFonts w:asciiTheme="minorEastAsia" w:eastAsiaTheme="minorEastAsia" w:hAnsiTheme="minorEastAsia"/>
                <w:sz w:val="24"/>
                <w:szCs w:val="24"/>
              </w:rPr>
            </w:pPr>
          </w:p>
        </w:tc>
        <w:tc>
          <w:tcPr>
            <w:tcW w:w="1715" w:type="dxa"/>
          </w:tcPr>
          <w:p w:rsidR="002953CB" w:rsidRPr="00990D83" w:rsidRDefault="002953CB" w:rsidP="00990D83">
            <w:pPr>
              <w:ind w:firstLine="480"/>
              <w:rPr>
                <w:rFonts w:asciiTheme="minorEastAsia" w:eastAsiaTheme="minorEastAsia" w:hAnsiTheme="minorEastAsia"/>
                <w:sz w:val="24"/>
                <w:szCs w:val="24"/>
              </w:rPr>
            </w:pPr>
          </w:p>
        </w:tc>
        <w:tc>
          <w:tcPr>
            <w:tcW w:w="1898" w:type="dxa"/>
            <w:tcBorders>
              <w:right w:val="single" w:sz="2" w:space="0" w:color="000000"/>
            </w:tcBorders>
          </w:tcPr>
          <w:p w:rsidR="002953CB" w:rsidRPr="00990D83" w:rsidRDefault="002953CB" w:rsidP="00990D83">
            <w:pPr>
              <w:ind w:firstLine="480"/>
              <w:rPr>
                <w:rFonts w:asciiTheme="minorEastAsia" w:eastAsiaTheme="minorEastAsia" w:hAnsiTheme="minorEastAsia"/>
                <w:sz w:val="24"/>
                <w:szCs w:val="24"/>
              </w:rPr>
            </w:pPr>
          </w:p>
        </w:tc>
      </w:tr>
      <w:tr w:rsidR="0096274C" w:rsidRPr="00990D83">
        <w:trPr>
          <w:trHeight w:val="389"/>
        </w:trPr>
        <w:tc>
          <w:tcPr>
            <w:tcW w:w="734" w:type="dxa"/>
            <w:tcBorders>
              <w:left w:val="single" w:sz="2" w:space="0" w:color="000000"/>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2" o:spid="_x0000_s2057" style="position:absolute;left:0;text-align:left;margin-left:1.35pt;margin-top:18.8pt;width:34.95pt;height:.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" fillcolor="black" stroked="f">
                  <w10:wrap anchorx="page" anchory="page"/>
                </v:rect>
              </w:pict>
            </w:r>
          </w:p>
        </w:tc>
        <w:tc>
          <w:tcPr>
            <w:tcW w:w="839" w:type="dxa"/>
            <w:tcBorders>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3" o:spid="_x0000_s2056" style="position:absolute;left:0;text-align:left;margin-left:1pt;margin-top:18.8pt;width:40.6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" fillcolor="black" stroked="f">
                  <w10:wrap anchorx="page" anchory="page"/>
                </v:rect>
              </w:pict>
            </w:r>
          </w:p>
        </w:tc>
        <w:tc>
          <w:tcPr>
            <w:tcW w:w="1428" w:type="dxa"/>
            <w:tcBorders>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4" o:spid="_x0000_s2055" style="position:absolute;left:0;text-align:left;margin-left:1.05pt;margin-top:18.8pt;width:70pt;height:.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" fillcolor="black" stroked="f">
                  <w10:wrap anchorx="page" anchory="page"/>
                </v:rect>
              </w:pict>
            </w:r>
          </w:p>
        </w:tc>
        <w:tc>
          <w:tcPr>
            <w:tcW w:w="732" w:type="dxa"/>
            <w:tcBorders>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5" o:spid="_x0000_s2054" style="position:absolute;left:0;text-align:left;margin-left:1.1pt;margin-top:18.8pt;width:35.2pt;height:.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" fillcolor="black" stroked="f">
                  <w10:wrap anchorx="page" anchory="page"/>
                </v:rect>
              </w:pict>
            </w:r>
          </w:p>
        </w:tc>
        <w:tc>
          <w:tcPr>
            <w:tcW w:w="839" w:type="dxa"/>
            <w:tcBorders>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6" o:spid="_x0000_s2053" style="position:absolute;left:0;text-align:left;margin-left:1.1pt;margin-top:18.8pt;width:40.6pt;height:.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" fillcolor="black" stroked="f">
                  <w10:wrap anchorx="page" anchory="page"/>
                </v:rect>
              </w:pict>
            </w:r>
          </w:p>
        </w:tc>
        <w:tc>
          <w:tcPr>
            <w:tcW w:w="840" w:type="dxa"/>
            <w:tcBorders>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7" o:spid="_x0000_s2052" style="position:absolute;left:0;text-align:left;margin-left:1.15pt;margin-top:18.8pt;width:40.6pt;height:.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" fillcolor="black" stroked="f">
                  <w10:wrap anchorx="page" anchory="page"/>
                </v:rect>
              </w:pict>
            </w:r>
          </w:p>
        </w:tc>
        <w:tc>
          <w:tcPr>
            <w:tcW w:w="1715" w:type="dxa"/>
            <w:tcBorders>
              <w:bottom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8" o:spid="_x0000_s2051" style="position:absolute;left:0;text-align:left;margin-left:1.15pt;margin-top:18.8pt;width:84.4pt;height:.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" fillcolor="black" stroked="f">
                  <w10:wrap anchorx="page" anchory="page"/>
                </v:rect>
              </w:pict>
            </w:r>
          </w:p>
        </w:tc>
        <w:tc>
          <w:tcPr>
            <w:tcW w:w="1898" w:type="dxa"/>
            <w:tcBorders>
              <w:bottom w:val="single" w:sz="2" w:space="0" w:color="000000"/>
              <w:right w:val="single" w:sz="2" w:space="0" w:color="000000"/>
            </w:tcBorders>
          </w:tcPr>
          <w:p w:rsidR="002953CB" w:rsidRPr="00990D83" w:rsidRDefault="00230BA9" w:rsidP="00990D83">
            <w:pPr>
              <w:ind w:firstLine="480"/>
              <w:rPr>
                <w:rFonts w:asciiTheme="minorEastAsia" w:eastAsiaTheme="minorEastAsia" w:hAnsiTheme="minorEastAsia"/>
                <w:sz w:val="24"/>
                <w:szCs w:val="24"/>
              </w:rPr>
            </w:pPr>
            <w:r w:rsidRPr="00230BA9">
              <w:rPr>
                <w:rFonts w:asciiTheme="minorEastAsia" w:eastAsiaTheme="minorEastAsia" w:hAnsiTheme="minorEastAsia"/>
                <w:noProof/>
                <w:sz w:val="24"/>
                <w:szCs w:val="24"/>
              </w:rPr>
              <w:pict>
                <v:rect id="矩形 29" o:spid="_x0000_s2050" style="position:absolute;left:0;text-align:left;margin-left:1.2pt;margin-top:18.8pt;width:92.45pt;height:.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" fillcolor="black" stroked="f">
                  <w10:wrap anchorx="page" anchory="page"/>
                </v:rect>
              </w:pict>
            </w:r>
          </w:p>
        </w:tc>
      </w:tr>
    </w:tbl>
    <w:p w:rsidR="0096274C" w:rsidRPr="00990D83" w:rsidRDefault="00A11C48" w:rsidP="00990D83">
      <w:pPr>
        <w:pStyle w:val="a4"/>
        <w:ind w:firstLine="480"/>
        <w:jc w:val="left"/>
        <w:rPr>
          <w:rFonts w:asciiTheme="minorEastAsia" w:eastAsiaTheme="minorEastAsia" w:hAnsiTheme="minorEastAsia"/>
          <w:sz w:val="24"/>
          <w:szCs w:val="24"/>
        </w:rPr>
      </w:pPr>
      <w:bookmarkStart w:id="33" w:name="_Toc4297"/>
      <w:bookmarkStart w:id="34" w:name="_Toc28065"/>
      <w:bookmarkStart w:id="35" w:name="_Toc17305"/>
      <w:r w:rsidRPr="00990D83">
        <w:rPr>
          <w:rFonts w:asciiTheme="minorEastAsia" w:eastAsiaTheme="minorEastAsia" w:hAnsiTheme="minorEastAsia" w:hint="eastAsia"/>
          <w:sz w:val="24"/>
          <w:szCs w:val="24"/>
        </w:rPr>
        <w:t>7.检查和试验</w:t>
      </w:r>
      <w:bookmarkEnd w:id="33"/>
      <w:bookmarkEnd w:id="34"/>
      <w:bookmarkEnd w:id="35"/>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7.1 </w:t>
      </w:r>
      <w:r w:rsidRPr="00990D83">
        <w:rPr>
          <w:rFonts w:asciiTheme="minorEastAsia" w:eastAsiaTheme="minorEastAsia" w:hAnsiTheme="minorEastAsia" w:cs="宋体" w:hint="eastAsia"/>
          <w:sz w:val="24"/>
          <w:szCs w:val="24"/>
          <w:lang w:eastAsia="zh-CN"/>
        </w:rPr>
        <w:t>概述</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本技术条件所涉及的所有设备必需经受检查和试验，检验要在业主代表的监督下在制造期间和制造 场地进行。在某些情况下，这种检验方式可能会扩大到元件供货商。检查和试验最低限度要符合中国国家标准。</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7.2 </w:t>
      </w:r>
      <w:r w:rsidRPr="00990D83">
        <w:rPr>
          <w:rFonts w:asciiTheme="minorEastAsia" w:eastAsiaTheme="minorEastAsia" w:hAnsiTheme="minorEastAsia" w:cs="宋体" w:hint="eastAsia"/>
          <w:sz w:val="24"/>
          <w:szCs w:val="24"/>
          <w:lang w:eastAsia="zh-CN"/>
        </w:rPr>
        <w:t>型式试验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供货商的同类设备应已经通过符合相关标准的型式试验， 报价时应提供型式试验证书。如果没有所需的证书，在制造本技术条件所涉及的设备时则需进行型式试验。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7.3 </w:t>
      </w:r>
      <w:r w:rsidRPr="00990D83">
        <w:rPr>
          <w:rFonts w:asciiTheme="minorEastAsia" w:eastAsiaTheme="minorEastAsia" w:hAnsiTheme="minorEastAsia" w:cs="宋体" w:hint="eastAsia"/>
          <w:sz w:val="24"/>
          <w:szCs w:val="24"/>
          <w:lang w:eastAsia="zh-CN"/>
        </w:rPr>
        <w:t>出厂试验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出厂检验应由招标方和业主方的代表监督，包括：</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30" name="IM 110"/>
            <wp:cNvGraphicFramePr/>
            <a:graphic xmlns:a="http://schemas.openxmlformats.org/drawingml/2006/main">
              <a:graphicData uri="http://schemas.openxmlformats.org/drawingml/2006/picture">
                <pic:pic xmlns:pic="http://schemas.openxmlformats.org/drawingml/2006/picture">
                  <pic:nvPicPr>
                    <pic:cNvPr id="30" name="IM 110"/>
                    <pic:cNvPicPr/>
                  </pic:nvPicPr>
                  <pic:blipFill>
                    <a:blip r:embed="rId10"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目检（包括开关柜的外观完整性，机械机构、闭锁装置、连锁的有效性和可靠性等）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lastRenderedPageBreak/>
        <w:drawing>
          <wp:inline distT="0" distB="0" distL="0" distR="0">
            <wp:extent cx="60960" cy="121285"/>
            <wp:effectExtent l="0" t="0" r="15240" b="13335"/>
            <wp:docPr id="31" name="IM 112"/>
            <wp:cNvGraphicFramePr/>
            <a:graphic xmlns:a="http://schemas.openxmlformats.org/drawingml/2006/main">
              <a:graphicData uri="http://schemas.openxmlformats.org/drawingml/2006/picture">
                <pic:pic xmlns:pic="http://schemas.openxmlformats.org/drawingml/2006/picture">
                  <pic:nvPicPr>
                    <pic:cNvPr id="31" name="IM 112"/>
                    <pic:cNvPicPr/>
                  </pic:nvPicPr>
                  <pic:blipFill>
                    <a:blip r:embed="rId11"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主回路和控制回路电气试验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33" name="IM 114"/>
            <wp:cNvGraphicFramePr/>
            <a:graphic xmlns:a="http://schemas.openxmlformats.org/drawingml/2006/main">
              <a:graphicData uri="http://schemas.openxmlformats.org/drawingml/2006/picture">
                <pic:pic xmlns:pic="http://schemas.openxmlformats.org/drawingml/2006/picture">
                  <pic:nvPicPr>
                    <pic:cNvPr id="33" name="IM 114"/>
                    <pic:cNvPicPr/>
                  </pic:nvPicPr>
                  <pic:blipFill>
                    <a:blip r:embed="rId10"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机械操作（包括</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操作）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35" name="IM 116"/>
            <wp:cNvGraphicFramePr/>
            <a:graphic xmlns:a="http://schemas.openxmlformats.org/drawingml/2006/main">
              <a:graphicData uri="http://schemas.openxmlformats.org/drawingml/2006/picture">
                <pic:pic xmlns:pic="http://schemas.openxmlformats.org/drawingml/2006/picture">
                  <pic:nvPicPr>
                    <pic:cNvPr id="35" name="IM 116"/>
                    <pic:cNvPicPr/>
                  </pic:nvPicPr>
                  <pic:blipFill>
                    <a:blip r:embed="rId10"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试验控制回路的电气功能，模拟自动/手动转换程序和</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等等</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3335"/>
            <wp:docPr id="36" name="IM 118"/>
            <wp:cNvGraphicFramePr/>
            <a:graphic xmlns:a="http://schemas.openxmlformats.org/drawingml/2006/main">
              <a:graphicData uri="http://schemas.openxmlformats.org/drawingml/2006/picture">
                <pic:pic xmlns:pic="http://schemas.openxmlformats.org/drawingml/2006/picture">
                  <pic:nvPicPr>
                    <pic:cNvPr id="36" name="IM 118"/>
                    <pic:cNvPicPr/>
                  </pic:nvPicPr>
                  <pic:blipFill>
                    <a:blip r:embed="rId11"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互换能力演示</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37" name="IM 120"/>
            <wp:cNvGraphicFramePr/>
            <a:graphic xmlns:a="http://schemas.openxmlformats.org/drawingml/2006/main">
              <a:graphicData uri="http://schemas.openxmlformats.org/drawingml/2006/picture">
                <pic:pic xmlns:pic="http://schemas.openxmlformats.org/drawingml/2006/picture">
                  <pic:nvPicPr>
                    <pic:cNvPr id="37" name="IM 120"/>
                    <pic:cNvPicPr/>
                  </pic:nvPicPr>
                  <pic:blipFill>
                    <a:blip r:embed="rId12"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制造厂的相关标准试验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38" name="IM 124"/>
            <wp:cNvGraphicFramePr/>
            <a:graphic xmlns:a="http://schemas.openxmlformats.org/drawingml/2006/main">
              <a:graphicData uri="http://schemas.openxmlformats.org/drawingml/2006/picture">
                <pic:pic xmlns:pic="http://schemas.openxmlformats.org/drawingml/2006/picture">
                  <pic:nvPicPr>
                    <pic:cNvPr id="38" name="IM 124"/>
                    <pic:cNvPicPr/>
                  </pic:nvPicPr>
                  <pic:blipFill>
                    <a:blip r:embed="rId10"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国家标准中规定的出厂试验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3335"/>
            <wp:docPr id="39" name="IM 126"/>
            <wp:cNvGraphicFramePr/>
            <a:graphic xmlns:a="http://schemas.openxmlformats.org/drawingml/2006/main">
              <a:graphicData uri="http://schemas.openxmlformats.org/drawingml/2006/picture">
                <pic:pic xmlns:pic="http://schemas.openxmlformats.org/drawingml/2006/picture">
                  <pic:nvPicPr>
                    <pic:cNvPr id="39" name="IM 126"/>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主回路电阻测量；</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0" name="IM 128"/>
            <wp:cNvGraphicFramePr/>
            <a:graphic xmlns:a="http://schemas.openxmlformats.org/drawingml/2006/main">
              <a:graphicData uri="http://schemas.openxmlformats.org/drawingml/2006/picture">
                <pic:pic xmlns:pic="http://schemas.openxmlformats.org/drawingml/2006/picture">
                  <pic:nvPicPr>
                    <pic:cNvPr id="40" name="IM 128"/>
                    <pic:cNvPicPr/>
                  </pic:nvPicPr>
                  <pic:blipFill>
                    <a:blip r:embed="rId9"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动、热稳定电流试验；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1" name="IM 130"/>
            <wp:cNvGraphicFramePr/>
            <a:graphic xmlns:a="http://schemas.openxmlformats.org/drawingml/2006/main">
              <a:graphicData uri="http://schemas.openxmlformats.org/drawingml/2006/picture">
                <pic:pic xmlns:pic="http://schemas.openxmlformats.org/drawingml/2006/picture">
                  <pic:nvPicPr>
                    <pic:cNvPr id="41" name="IM 130"/>
                    <pic:cNvPicPr/>
                  </pic:nvPicPr>
                  <pic:blipFill>
                    <a:blip r:embed="rId9"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关、合和开</w:t>
      </w:r>
      <w:proofErr w:type="gramStart"/>
      <w:r w:rsidRPr="00990D83">
        <w:rPr>
          <w:rFonts w:asciiTheme="minorEastAsia" w:eastAsiaTheme="minorEastAsia" w:hAnsiTheme="minorEastAsia" w:hint="eastAsia"/>
          <w:sz w:val="24"/>
          <w:szCs w:val="24"/>
          <w:lang w:eastAsia="zh-CN"/>
        </w:rPr>
        <w:t>断能力</w:t>
      </w:r>
      <w:proofErr w:type="gramEnd"/>
      <w:r w:rsidRPr="00990D83">
        <w:rPr>
          <w:rFonts w:asciiTheme="minorEastAsia" w:eastAsiaTheme="minorEastAsia" w:hAnsiTheme="minorEastAsia" w:hint="eastAsia"/>
          <w:sz w:val="24"/>
          <w:szCs w:val="24"/>
          <w:lang w:eastAsia="zh-CN"/>
        </w:rPr>
        <w:t>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2" name="IM 132"/>
            <wp:cNvGraphicFramePr/>
            <a:graphic xmlns:a="http://schemas.openxmlformats.org/drawingml/2006/main">
              <a:graphicData uri="http://schemas.openxmlformats.org/drawingml/2006/picture">
                <pic:pic xmlns:pic="http://schemas.openxmlformats.org/drawingml/2006/picture">
                  <pic:nvPicPr>
                    <pic:cNvPr id="42" name="IM 132"/>
                    <pic:cNvPicPr/>
                  </pic:nvPicPr>
                  <pic:blipFill>
                    <a:blip r:embed="rId13"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主回路的工频耐压试验；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3335"/>
            <wp:docPr id="43" name="IM 134"/>
            <wp:cNvGraphicFramePr/>
            <a:graphic xmlns:a="http://schemas.openxmlformats.org/drawingml/2006/main">
              <a:graphicData uri="http://schemas.openxmlformats.org/drawingml/2006/picture">
                <pic:pic xmlns:pic="http://schemas.openxmlformats.org/drawingml/2006/picture">
                  <pic:nvPicPr>
                    <pic:cNvPr id="43" name="IM 134"/>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CT</w:t>
      </w:r>
      <w:r w:rsidRPr="00990D83">
        <w:rPr>
          <w:rFonts w:asciiTheme="minorEastAsia" w:eastAsiaTheme="minorEastAsia" w:hAnsiTheme="minorEastAsia" w:cs="宋体" w:hint="eastAsia"/>
          <w:sz w:val="24"/>
          <w:szCs w:val="24"/>
          <w:lang w:eastAsia="zh-CN"/>
        </w:rPr>
        <w:t>、</w:t>
      </w:r>
      <w:r w:rsidRPr="00990D83">
        <w:rPr>
          <w:rFonts w:asciiTheme="minorEastAsia" w:eastAsiaTheme="minorEastAsia" w:hAnsiTheme="minorEastAsia" w:hint="eastAsia"/>
          <w:sz w:val="24"/>
          <w:szCs w:val="24"/>
          <w:lang w:eastAsia="zh-CN"/>
        </w:rPr>
        <w:t xml:space="preserve">PT </w:t>
      </w:r>
      <w:r w:rsidRPr="00990D83">
        <w:rPr>
          <w:rFonts w:asciiTheme="minorEastAsia" w:eastAsiaTheme="minorEastAsia" w:hAnsiTheme="minorEastAsia" w:cs="宋体" w:hint="eastAsia"/>
          <w:sz w:val="24"/>
          <w:szCs w:val="24"/>
          <w:lang w:eastAsia="zh-CN"/>
        </w:rPr>
        <w:t>局部放电测试；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3335"/>
            <wp:docPr id="44" name="IM 136"/>
            <wp:cNvGraphicFramePr/>
            <a:graphic xmlns:a="http://schemas.openxmlformats.org/drawingml/2006/main">
              <a:graphicData uri="http://schemas.openxmlformats.org/drawingml/2006/picture">
                <pic:pic xmlns:pic="http://schemas.openxmlformats.org/drawingml/2006/picture">
                  <pic:nvPicPr>
                    <pic:cNvPr id="44" name="IM 136"/>
                    <pic:cNvPicPr/>
                  </pic:nvPicPr>
                  <pic:blipFill>
                    <a:blip r:embed="rId8"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机械性能、机械操作及机械防止误操作装置或电气联锁装置功能的试验；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5" name="IM 138"/>
            <wp:cNvGraphicFramePr/>
            <a:graphic xmlns:a="http://schemas.openxmlformats.org/drawingml/2006/main">
              <a:graphicData uri="http://schemas.openxmlformats.org/drawingml/2006/picture">
                <pic:pic xmlns:pic="http://schemas.openxmlformats.org/drawingml/2006/picture">
                  <pic:nvPicPr>
                    <pic:cNvPr id="45" name="IM 138"/>
                    <pic:cNvPicPr/>
                  </pic:nvPicPr>
                  <pic:blipFill>
                    <a:blip r:embed="rId9" cstate="print"/>
                    <a:stretch>
                      <a:fillRect/>
                    </a:stretch>
                  </pic:blipFill>
                  <pic:spPr>
                    <a:xfrm>
                      <a:off x="0" y="0"/>
                      <a:ext cx="61154"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仪表继电器元件校验及接线正确性检定。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出厂验收试验应编写试验报告。制造商必须至少在出厂验收试验前 14 </w:t>
      </w:r>
      <w:proofErr w:type="gramStart"/>
      <w:r w:rsidRPr="00990D83">
        <w:rPr>
          <w:rFonts w:asciiTheme="minorEastAsia" w:eastAsiaTheme="minorEastAsia" w:hAnsiTheme="minorEastAsia" w:hint="eastAsia"/>
          <w:sz w:val="24"/>
          <w:szCs w:val="24"/>
          <w:lang w:eastAsia="zh-CN"/>
        </w:rPr>
        <w:t>天通知</w:t>
      </w:r>
      <w:proofErr w:type="gramEnd"/>
      <w:r w:rsidRPr="00990D83">
        <w:rPr>
          <w:rFonts w:asciiTheme="minorEastAsia" w:eastAsiaTheme="minorEastAsia" w:hAnsiTheme="minorEastAsia" w:hint="eastAsia"/>
          <w:sz w:val="24"/>
          <w:szCs w:val="24"/>
          <w:lang w:eastAsia="zh-CN"/>
        </w:rPr>
        <w:t>招标方。招标方或 招标方指定的代表有权监督出厂试验，并随时参观制造场所， 以检查产品质量和生产进度是否符合合同条款的要求。</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 xml:space="preserve">7.4 </w:t>
      </w:r>
      <w:r w:rsidRPr="00990D83">
        <w:rPr>
          <w:rFonts w:asciiTheme="minorEastAsia" w:eastAsiaTheme="minorEastAsia" w:hAnsiTheme="minorEastAsia" w:cs="宋体" w:hint="eastAsia"/>
          <w:sz w:val="24"/>
          <w:szCs w:val="24"/>
          <w:lang w:eastAsia="zh-CN"/>
        </w:rPr>
        <w:t>现场试验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现场试验要在开关柜通电和/或投入运行之前进行：</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6" name="IM 140"/>
            <wp:cNvGraphicFramePr/>
            <a:graphic xmlns:a="http://schemas.openxmlformats.org/drawingml/2006/main">
              <a:graphicData uri="http://schemas.openxmlformats.org/drawingml/2006/picture">
                <pic:pic xmlns:pic="http://schemas.openxmlformats.org/drawingml/2006/picture">
                  <pic:nvPicPr>
                    <pic:cNvPr id="46" name="IM 140"/>
                    <pic:cNvPicPr/>
                  </pic:nvPicPr>
                  <pic:blipFill>
                    <a:blip r:embed="rId10"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绝缘检查</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7" name="IM 142"/>
            <wp:cNvGraphicFramePr/>
            <a:graphic xmlns:a="http://schemas.openxmlformats.org/drawingml/2006/main">
              <a:graphicData uri="http://schemas.openxmlformats.org/drawingml/2006/picture">
                <pic:pic xmlns:pic="http://schemas.openxmlformats.org/drawingml/2006/picture">
                  <pic:nvPicPr>
                    <pic:cNvPr id="47" name="IM 142"/>
                    <pic:cNvPicPr/>
                  </pic:nvPicPr>
                  <pic:blipFill>
                    <a:blip r:embed="rId10" cstate="print"/>
                    <a:stretch>
                      <a:fillRect/>
                    </a:stretch>
                  </pic:blipFill>
                  <pic:spPr>
                    <a:xfrm>
                      <a:off x="0" y="0"/>
                      <a:ext cx="61155" cy="121908"/>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w:t>
      </w:r>
      <w:proofErr w:type="gramStart"/>
      <w:r w:rsidRPr="00990D83">
        <w:rPr>
          <w:rFonts w:asciiTheme="minorEastAsia" w:eastAsiaTheme="minorEastAsia" w:hAnsiTheme="minorEastAsia" w:hint="eastAsia"/>
          <w:sz w:val="24"/>
          <w:szCs w:val="24"/>
          <w:lang w:eastAsia="zh-CN"/>
        </w:rPr>
        <w:t>一次侧加电</w:t>
      </w:r>
      <w:proofErr w:type="gramEnd"/>
      <w:r w:rsidRPr="00990D83">
        <w:rPr>
          <w:rFonts w:asciiTheme="minorEastAsia" w:eastAsiaTheme="minorEastAsia" w:hAnsiTheme="minorEastAsia" w:hint="eastAsia"/>
          <w:sz w:val="24"/>
          <w:szCs w:val="24"/>
          <w:lang w:eastAsia="zh-CN"/>
        </w:rPr>
        <w:t>和所有保护装置整定</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8" name="IM 144"/>
            <wp:cNvGraphicFramePr/>
            <a:graphic xmlns:a="http://schemas.openxmlformats.org/drawingml/2006/main">
              <a:graphicData uri="http://schemas.openxmlformats.org/drawingml/2006/picture">
                <pic:pic xmlns:pic="http://schemas.openxmlformats.org/drawingml/2006/picture">
                  <pic:nvPicPr>
                    <pic:cNvPr id="48" name="IM 144"/>
                    <pic:cNvPicPr/>
                  </pic:nvPicPr>
                  <pic:blipFill>
                    <a:blip r:embed="rId10" cstate="print"/>
                    <a:stretch>
                      <a:fillRect/>
                    </a:stretch>
                  </pic:blipFill>
                  <pic:spPr>
                    <a:xfrm>
                      <a:off x="0" y="0"/>
                      <a:ext cx="61155" cy="121908"/>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w:t>
      </w:r>
      <w:proofErr w:type="gramStart"/>
      <w:r w:rsidRPr="00990D83">
        <w:rPr>
          <w:rFonts w:asciiTheme="minorEastAsia" w:eastAsiaTheme="minorEastAsia" w:hAnsiTheme="minorEastAsia" w:hint="eastAsia"/>
          <w:sz w:val="24"/>
          <w:szCs w:val="24"/>
          <w:lang w:eastAsia="zh-CN"/>
        </w:rPr>
        <w:t>联锁</w:t>
      </w:r>
      <w:proofErr w:type="gramEnd"/>
      <w:r w:rsidRPr="00990D83">
        <w:rPr>
          <w:rFonts w:asciiTheme="minorEastAsia" w:eastAsiaTheme="minorEastAsia" w:hAnsiTheme="minorEastAsia" w:hint="eastAsia"/>
          <w:sz w:val="24"/>
          <w:szCs w:val="24"/>
          <w:lang w:eastAsia="zh-CN"/>
        </w:rPr>
        <w:t>和跳闸功能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49" name="IM 146"/>
            <wp:cNvGraphicFramePr/>
            <a:graphic xmlns:a="http://schemas.openxmlformats.org/drawingml/2006/main">
              <a:graphicData uri="http://schemas.openxmlformats.org/drawingml/2006/picture">
                <pic:pic xmlns:pic="http://schemas.openxmlformats.org/drawingml/2006/picture">
                  <pic:nvPicPr>
                    <pic:cNvPr id="49" name="IM 146"/>
                    <pic:cNvPicPr/>
                  </pic:nvPicPr>
                  <pic:blipFill>
                    <a:blip r:embed="rId12"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空载操作</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3335"/>
            <wp:docPr id="51" name="IM 148"/>
            <wp:cNvGraphicFramePr/>
            <a:graphic xmlns:a="http://schemas.openxmlformats.org/drawingml/2006/main">
              <a:graphicData uri="http://schemas.openxmlformats.org/drawingml/2006/picture">
                <pic:pic xmlns:pic="http://schemas.openxmlformats.org/drawingml/2006/picture">
                  <pic:nvPicPr>
                    <pic:cNvPr id="51" name="IM 148"/>
                    <pic:cNvPicPr/>
                  </pic:nvPicPr>
                  <pic:blipFill>
                    <a:blip r:embed="rId11" cstate="print"/>
                    <a:stretch>
                      <a:fillRect/>
                    </a:stretch>
                  </pic:blipFill>
                  <pic:spPr>
                    <a:xfrm>
                      <a:off x="0" y="0"/>
                      <a:ext cx="61155" cy="121908"/>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相序检查</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noProof/>
          <w:sz w:val="24"/>
          <w:szCs w:val="24"/>
          <w:lang w:eastAsia="zh-CN"/>
        </w:rPr>
        <w:drawing>
          <wp:inline distT="0" distB="0" distL="0" distR="0">
            <wp:extent cx="60960" cy="121285"/>
            <wp:effectExtent l="0" t="0" r="15240" b="12065"/>
            <wp:docPr id="53" name="IM 150"/>
            <wp:cNvGraphicFramePr/>
            <a:graphic xmlns:a="http://schemas.openxmlformats.org/drawingml/2006/main">
              <a:graphicData uri="http://schemas.openxmlformats.org/drawingml/2006/picture">
                <pic:pic xmlns:pic="http://schemas.openxmlformats.org/drawingml/2006/picture">
                  <pic:nvPicPr>
                    <pic:cNvPr id="53" name="IM 150"/>
                    <pic:cNvPicPr/>
                  </pic:nvPicPr>
                  <pic:blipFill>
                    <a:blip r:embed="rId10" cstate="print"/>
                    <a:stretch>
                      <a:fillRect/>
                    </a:stretch>
                  </pic:blipFill>
                  <pic:spPr>
                    <a:xfrm>
                      <a:off x="0" y="0"/>
                      <a:ext cx="61155" cy="121907"/>
                    </a:xfrm>
                    <a:prstGeom prst="rect">
                      <a:avLst/>
                    </a:prstGeom>
                  </pic:spPr>
                </pic:pic>
              </a:graphicData>
            </a:graphic>
          </wp:inline>
        </w:drawing>
      </w:r>
      <w:r w:rsidRPr="00990D83">
        <w:rPr>
          <w:rFonts w:asciiTheme="minorEastAsia" w:eastAsiaTheme="minorEastAsia" w:hAnsiTheme="minorEastAsia" w:hint="eastAsia"/>
          <w:sz w:val="24"/>
          <w:szCs w:val="24"/>
          <w:lang w:eastAsia="zh-CN"/>
        </w:rPr>
        <w:t xml:space="preserve"> 对外信号接口功能</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7.5 所有单个设备及整个组件应根据有关的 IEC 标准和国家标准进行型式试验。卖方不得以任何借</w:t>
      </w:r>
    </w:p>
    <w:p w:rsidR="002953CB" w:rsidRPr="00990D83" w:rsidRDefault="00A11C48" w:rsidP="00990D83">
      <w:pPr>
        <w:ind w:firstLine="480"/>
        <w:rPr>
          <w:rFonts w:asciiTheme="minorEastAsia" w:eastAsiaTheme="minorEastAsia" w:hAnsiTheme="minorEastAsia"/>
          <w:sz w:val="24"/>
          <w:szCs w:val="24"/>
          <w:lang w:eastAsia="zh-CN"/>
        </w:rPr>
      </w:pPr>
      <w:proofErr w:type="gramStart"/>
      <w:r w:rsidRPr="00990D83">
        <w:rPr>
          <w:rFonts w:asciiTheme="minorEastAsia" w:eastAsiaTheme="minorEastAsia" w:hAnsiTheme="minorEastAsia" w:hint="eastAsia"/>
          <w:sz w:val="24"/>
          <w:szCs w:val="24"/>
          <w:lang w:eastAsia="zh-CN"/>
        </w:rPr>
        <w:t>口减少</w:t>
      </w:r>
      <w:proofErr w:type="gramEnd"/>
      <w:r w:rsidRPr="00990D83">
        <w:rPr>
          <w:rFonts w:asciiTheme="minorEastAsia" w:eastAsiaTheme="minorEastAsia" w:hAnsiTheme="minorEastAsia" w:hint="eastAsia"/>
          <w:sz w:val="24"/>
          <w:szCs w:val="24"/>
          <w:lang w:eastAsia="zh-CN"/>
        </w:rPr>
        <w:t>试验项目和内容，试验验收后，并不减轻或减少卖方对设备所负的责任。</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7.6 补充检查项目的证明应由买方认可。</w:t>
      </w:r>
    </w:p>
    <w:p w:rsidR="0096274C" w:rsidRPr="00990D83" w:rsidRDefault="00A11C48" w:rsidP="00990D83">
      <w:pPr>
        <w:pStyle w:val="a4"/>
        <w:ind w:firstLine="480"/>
        <w:jc w:val="left"/>
        <w:rPr>
          <w:rFonts w:asciiTheme="minorEastAsia" w:eastAsiaTheme="minorEastAsia" w:hAnsiTheme="minorEastAsia"/>
          <w:sz w:val="24"/>
          <w:szCs w:val="24"/>
        </w:rPr>
      </w:pPr>
      <w:bookmarkStart w:id="36" w:name="_Toc7607"/>
      <w:bookmarkStart w:id="37" w:name="_Toc15324"/>
      <w:bookmarkStart w:id="38" w:name="_Toc7167"/>
      <w:r w:rsidRPr="00990D83">
        <w:rPr>
          <w:rFonts w:asciiTheme="minorEastAsia" w:eastAsiaTheme="minorEastAsia" w:hAnsiTheme="minorEastAsia" w:hint="eastAsia"/>
          <w:sz w:val="24"/>
          <w:szCs w:val="24"/>
        </w:rPr>
        <w:t>8.质量保证</w:t>
      </w:r>
      <w:bookmarkEnd w:id="36"/>
      <w:bookmarkEnd w:id="37"/>
      <w:bookmarkEnd w:id="38"/>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供货商应说明开关运行性能和期限保证。供货商应说明 开关柜外护层保证期。设备应符合本请购单的各项规定， 并不低于有关制造厂标和行业标准要求。原厂出厂证明。</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所有金属部分应按照适于规定环境条件的制造厂的标准防腐系统进行防腐处理。必须提供同型号产品的防盐雾的试验报告和引用标准。</w:t>
      </w:r>
    </w:p>
    <w:p w:rsidR="0096274C" w:rsidRPr="00990D83" w:rsidRDefault="00A11C48" w:rsidP="00990D83">
      <w:pPr>
        <w:pStyle w:val="a4"/>
        <w:ind w:firstLine="480"/>
        <w:jc w:val="left"/>
        <w:rPr>
          <w:rFonts w:asciiTheme="minorEastAsia" w:eastAsiaTheme="minorEastAsia" w:hAnsiTheme="minorEastAsia"/>
          <w:sz w:val="24"/>
          <w:szCs w:val="24"/>
        </w:rPr>
      </w:pPr>
      <w:bookmarkStart w:id="39" w:name="_Toc17445"/>
      <w:bookmarkStart w:id="40" w:name="_Toc7105"/>
      <w:bookmarkStart w:id="41" w:name="_Toc27955"/>
      <w:r w:rsidRPr="00990D83">
        <w:rPr>
          <w:rFonts w:asciiTheme="minorEastAsia" w:eastAsiaTheme="minorEastAsia" w:hAnsiTheme="minorEastAsia" w:hint="eastAsia"/>
          <w:sz w:val="24"/>
          <w:szCs w:val="24"/>
        </w:rPr>
        <w:lastRenderedPageBreak/>
        <w:t>9.运输</w:t>
      </w:r>
      <w:r w:rsidR="00821B95" w:rsidRPr="00990D83">
        <w:rPr>
          <w:rFonts w:asciiTheme="minorEastAsia" w:eastAsiaTheme="minorEastAsia" w:hAnsiTheme="minorEastAsia" w:hint="eastAsia"/>
          <w:sz w:val="24"/>
          <w:szCs w:val="24"/>
        </w:rPr>
        <w:t>、</w:t>
      </w:r>
      <w:r w:rsidRPr="00990D83">
        <w:rPr>
          <w:rFonts w:asciiTheme="minorEastAsia" w:eastAsiaTheme="minorEastAsia" w:hAnsiTheme="minorEastAsia" w:hint="eastAsia"/>
          <w:sz w:val="24"/>
          <w:szCs w:val="24"/>
        </w:rPr>
        <w:t>搬运</w:t>
      </w:r>
      <w:r w:rsidR="00821B95" w:rsidRPr="00990D83">
        <w:rPr>
          <w:rFonts w:asciiTheme="minorEastAsia" w:eastAsiaTheme="minorEastAsia" w:hAnsiTheme="minorEastAsia" w:hint="eastAsia"/>
          <w:sz w:val="24"/>
          <w:szCs w:val="24"/>
        </w:rPr>
        <w:t>、</w:t>
      </w:r>
      <w:r w:rsidRPr="00990D83">
        <w:rPr>
          <w:rFonts w:asciiTheme="minorEastAsia" w:eastAsiaTheme="minorEastAsia" w:hAnsiTheme="minorEastAsia" w:hint="eastAsia"/>
          <w:sz w:val="24"/>
          <w:szCs w:val="24"/>
        </w:rPr>
        <w:t>存放</w:t>
      </w:r>
      <w:bookmarkEnd w:id="39"/>
      <w:bookmarkEnd w:id="40"/>
      <w:bookmarkEnd w:id="41"/>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1）设备应配置吊环/吊耳以便于安装。还应提供设备底座以及固定螺栓螺母。运输前的准备要考虑对设备的保护，开关柜采用木箱包装 以避免在运输和搬运过程中受潮、受腐蚀、破损和变形。</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2）每个运输箱体上</w:t>
      </w:r>
      <w:proofErr w:type="gramStart"/>
      <w:r w:rsidRPr="00990D83">
        <w:rPr>
          <w:rFonts w:asciiTheme="minorEastAsia" w:eastAsiaTheme="minorEastAsia" w:hAnsiTheme="minorEastAsia" w:hint="eastAsia"/>
          <w:sz w:val="24"/>
          <w:szCs w:val="24"/>
          <w:lang w:eastAsia="zh-CN"/>
        </w:rPr>
        <w:t>应标明内装</w:t>
      </w:r>
      <w:proofErr w:type="gramEnd"/>
      <w:r w:rsidRPr="00990D83">
        <w:rPr>
          <w:rFonts w:asciiTheme="minorEastAsia" w:eastAsiaTheme="minorEastAsia" w:hAnsiTheme="minorEastAsia" w:hint="eastAsia"/>
          <w:sz w:val="24"/>
          <w:szCs w:val="24"/>
          <w:lang w:eastAsia="zh-CN"/>
        </w:rPr>
        <w:t>物品，订单号和设备编号。还应标出吊装点位置和重心位置。</w:t>
      </w:r>
    </w:p>
    <w:p w:rsidR="0096274C"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3）应清楚地在文件中和包装上标明存放温度。</w:t>
      </w:r>
    </w:p>
    <w:p w:rsidR="0096274C" w:rsidRPr="00990D83" w:rsidRDefault="00A11C48" w:rsidP="00990D83">
      <w:pPr>
        <w:pStyle w:val="a4"/>
        <w:ind w:firstLine="480"/>
        <w:jc w:val="left"/>
        <w:rPr>
          <w:rFonts w:asciiTheme="minorEastAsia" w:eastAsiaTheme="minorEastAsia" w:hAnsiTheme="minorEastAsia"/>
          <w:sz w:val="24"/>
          <w:szCs w:val="24"/>
        </w:rPr>
      </w:pPr>
      <w:bookmarkStart w:id="42" w:name="_Toc31379"/>
      <w:bookmarkStart w:id="43" w:name="_Toc11186"/>
      <w:bookmarkStart w:id="44" w:name="_Toc2771"/>
      <w:r w:rsidRPr="00990D83">
        <w:rPr>
          <w:rFonts w:asciiTheme="minorEastAsia" w:eastAsiaTheme="minorEastAsia" w:hAnsiTheme="minorEastAsia" w:hint="eastAsia"/>
          <w:sz w:val="24"/>
          <w:szCs w:val="24"/>
        </w:rPr>
        <w:t>10.售后服务</w:t>
      </w:r>
      <w:bookmarkEnd w:id="42"/>
      <w:bookmarkEnd w:id="43"/>
      <w:bookmarkEnd w:id="44"/>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1）为保证正确地安装和调试，在安装和调试期间需要派人到施工现场指导。</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2）现场指导开关柜的安装、调试等工作，有相应调试人员配合做整体自动化调试。</w:t>
      </w:r>
    </w:p>
    <w:p w:rsidR="002953CB" w:rsidRPr="00990D83" w:rsidRDefault="00A11C48" w:rsidP="00990D83">
      <w:pPr>
        <w:ind w:firstLine="480"/>
        <w:rPr>
          <w:rFonts w:asciiTheme="minorEastAsia" w:eastAsiaTheme="minorEastAsia" w:hAnsiTheme="minorEastAsia"/>
          <w:sz w:val="24"/>
          <w:szCs w:val="24"/>
          <w:lang w:eastAsia="zh-CN"/>
        </w:rPr>
      </w:pPr>
      <w:r w:rsidRPr="00990D83">
        <w:rPr>
          <w:rFonts w:asciiTheme="minorEastAsia" w:eastAsiaTheme="minorEastAsia" w:hAnsiTheme="minorEastAsia" w:hint="eastAsia"/>
          <w:sz w:val="24"/>
          <w:szCs w:val="24"/>
          <w:lang w:eastAsia="zh-CN"/>
        </w:rPr>
        <w:t>3）必要技术培训工作</w:t>
      </w:r>
    </w:p>
    <w:p w:rsidR="002953CB" w:rsidRPr="00990D83" w:rsidRDefault="002953CB" w:rsidP="00990D83">
      <w:pPr>
        <w:ind w:leftChars="0" w:left="0" w:firstLineChars="0" w:firstLine="0"/>
        <w:rPr>
          <w:rFonts w:eastAsiaTheme="minorEastAsia"/>
          <w:lang w:eastAsia="zh-CN"/>
        </w:rPr>
      </w:pPr>
      <w:bookmarkStart w:id="45" w:name="bookmark14"/>
      <w:bookmarkStart w:id="46" w:name="bookmark12"/>
      <w:bookmarkStart w:id="47" w:name="bookmark11"/>
      <w:bookmarkStart w:id="48" w:name="bookmark13"/>
      <w:bookmarkEnd w:id="45"/>
      <w:bookmarkEnd w:id="46"/>
      <w:bookmarkEnd w:id="47"/>
      <w:bookmarkEnd w:id="48"/>
    </w:p>
    <w:sectPr w:rsidR="002953CB" w:rsidRPr="00990D83" w:rsidSect="00F02BEB">
      <w:headerReference w:type="even" r:id="rId15"/>
      <w:headerReference w:type="default" r:id="rId16"/>
      <w:footerReference w:type="even" r:id="rId17"/>
      <w:footerReference w:type="default" r:id="rId18"/>
      <w:headerReference w:type="first" r:id="rId19"/>
      <w:footerReference w:type="first" r:id="rId20"/>
      <w:pgSz w:w="11907" w:h="16839"/>
      <w:pgMar w:top="525" w:right="1126" w:bottom="700" w:left="825" w:header="0" w:footer="54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0D8" w:rsidRDefault="003270D8" w:rsidP="00C35A74">
      <w:r>
        <w:separator/>
      </w:r>
    </w:p>
  </w:endnote>
  <w:endnote w:type="continuationSeparator" w:id="0">
    <w:p w:rsidR="003270D8" w:rsidRDefault="003270D8" w:rsidP="00C35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D8" w:rsidRDefault="003270D8" w:rsidP="00C35A7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D8" w:rsidRDefault="00230BA9" w:rsidP="00C35A74">
    <w:pPr>
      <w:rPr>
        <w:rFonts w:ascii="Times New Roman" w:eastAsia="Times New Roman" w:hAnsi="Times New Roman" w:cs="Times New Roman"/>
        <w:szCs w:val="18"/>
      </w:rPr>
    </w:pPr>
    <w:r w:rsidRPr="00230BA9">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next-textbox:#文本框 3;mso-fit-shape-to-text:t" inset="0,0,0,0">
            <w:txbxContent>
              <w:p w:rsidR="003270D8" w:rsidRDefault="00230BA9" w:rsidP="00C35A74">
                <w:pPr>
                  <w:pStyle w:val="a5"/>
                  <w:ind w:firstLine="360"/>
                </w:pPr>
                <w:fldSimple w:instr=" PAGE  \* MERGEFORMAT ">
                  <w:r w:rsidR="00362CE6">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D8" w:rsidRDefault="003270D8" w:rsidP="00C35A7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0D8" w:rsidRDefault="003270D8" w:rsidP="00C35A74">
      <w:r>
        <w:separator/>
      </w:r>
    </w:p>
  </w:footnote>
  <w:footnote w:type="continuationSeparator" w:id="0">
    <w:p w:rsidR="003270D8" w:rsidRDefault="003270D8" w:rsidP="00C35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D8" w:rsidRDefault="003270D8" w:rsidP="00C35A7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D8" w:rsidRDefault="003270D8" w:rsidP="00C35A74">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D8" w:rsidRDefault="003270D8" w:rsidP="00C35A7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CB4"/>
    <w:multiLevelType w:val="hybridMultilevel"/>
    <w:tmpl w:val="E2F20646"/>
    <w:lvl w:ilvl="0" w:tplc="2D8A52C8">
      <w:start w:val="1"/>
      <w:numFmt w:val="decimal"/>
      <w:lvlText w:val="(%1)"/>
      <w:lvlJc w:val="left"/>
      <w:pPr>
        <w:ind w:left="562"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050F4FB9"/>
    <w:multiLevelType w:val="hybridMultilevel"/>
    <w:tmpl w:val="508C8200"/>
    <w:lvl w:ilvl="0" w:tplc="5D34178E">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077506"/>
    <w:multiLevelType w:val="multilevel"/>
    <w:tmpl w:val="024C663A"/>
    <w:lvl w:ilvl="0">
      <w:start w:val="1"/>
      <w:numFmt w:val="decimal"/>
      <w:lvlText w:val="%1."/>
      <w:lvlJc w:val="left"/>
      <w:pPr>
        <w:ind w:left="360" w:hanging="360"/>
      </w:pPr>
      <w:rPr>
        <w:rFonts w:hint="default"/>
      </w:rPr>
    </w:lvl>
    <w:lvl w:ilvl="1">
      <w:start w:val="1"/>
      <w:numFmt w:val="decimal"/>
      <w:pStyle w:val="4"/>
      <w:isLgl/>
      <w:lvlText w:val="%1.%2"/>
      <w:lvlJc w:val="left"/>
      <w:pPr>
        <w:ind w:left="360" w:hanging="360"/>
      </w:pPr>
      <w:rPr>
        <w:rFonts w:hint="default"/>
      </w:rPr>
    </w:lvl>
    <w:lvl w:ilvl="2">
      <w:start w:val="1"/>
      <w:numFmt w:val="decimal"/>
      <w:pStyle w:val="3"/>
      <w:isLgl/>
      <w:lvlText w:val="%1.%2.%3"/>
      <w:lvlJc w:val="left"/>
      <w:pPr>
        <w:ind w:left="720" w:hanging="720"/>
      </w:pPr>
      <w:rPr>
        <w:rFonts w:hint="default"/>
      </w:rPr>
    </w:lvl>
    <w:lvl w:ilvl="3">
      <w:start w:val="1"/>
      <w:numFmt w:val="decimal"/>
      <w:pStyle w:val="6"/>
      <w:isLgl/>
      <w:suff w:val="space"/>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AFB5E3D"/>
    <w:multiLevelType w:val="hybridMultilevel"/>
    <w:tmpl w:val="264C8676"/>
    <w:lvl w:ilvl="0" w:tplc="C4489B8E">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1F527D"/>
    <w:multiLevelType w:val="hybridMultilevel"/>
    <w:tmpl w:val="5CCEE162"/>
    <w:lvl w:ilvl="0" w:tplc="2D8A52C8">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nsid w:val="104974AA"/>
    <w:multiLevelType w:val="hybridMultilevel"/>
    <w:tmpl w:val="E4A2AF6E"/>
    <w:lvl w:ilvl="0" w:tplc="6430DE28">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8C73D2"/>
    <w:multiLevelType w:val="hybridMultilevel"/>
    <w:tmpl w:val="3182BA94"/>
    <w:lvl w:ilvl="0" w:tplc="0FAEC2C2">
      <w:start w:val="1"/>
      <w:numFmt w:val="decimal"/>
      <w:lvlText w:val="（%1）"/>
      <w:lvlJc w:val="left"/>
      <w:pPr>
        <w:ind w:left="420" w:hanging="420"/>
      </w:pPr>
      <w:rPr>
        <w:rFonts w:ascii="Arial" w:eastAsia="Arial" w:hAnsi="Arial"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C25885"/>
    <w:multiLevelType w:val="hybridMultilevel"/>
    <w:tmpl w:val="3C82B10A"/>
    <w:lvl w:ilvl="0" w:tplc="0FAEC2C2">
      <w:start w:val="1"/>
      <w:numFmt w:val="decimal"/>
      <w:lvlText w:val="（%1）"/>
      <w:lvlJc w:val="left"/>
      <w:pPr>
        <w:ind w:left="945" w:hanging="420"/>
      </w:pPr>
      <w:rPr>
        <w:rFonts w:ascii="Arial" w:eastAsia="Arial" w:hAnsi="Arial" w:cs="Times New Roman"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199C1F9F"/>
    <w:multiLevelType w:val="hybridMultilevel"/>
    <w:tmpl w:val="89FE6F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A724E1"/>
    <w:multiLevelType w:val="hybridMultilevel"/>
    <w:tmpl w:val="794861B4"/>
    <w:lvl w:ilvl="0" w:tplc="2D8A52C8">
      <w:start w:val="1"/>
      <w:numFmt w:val="decimal"/>
      <w:lvlText w:val="(%1)"/>
      <w:lvlJc w:val="left"/>
      <w:pPr>
        <w:ind w:left="420" w:hanging="420"/>
      </w:pPr>
      <w:rPr>
        <w:rFonts w:hint="eastAsia"/>
      </w:rPr>
    </w:lvl>
    <w:lvl w:ilvl="1" w:tplc="FFFFFFFF" w:tentative="1">
      <w:start w:val="1"/>
      <w:numFmt w:val="lowerLetter"/>
      <w:lvlText w:val="%2)"/>
      <w:lvlJc w:val="left"/>
      <w:pPr>
        <w:ind w:left="698" w:hanging="420"/>
      </w:pPr>
    </w:lvl>
    <w:lvl w:ilvl="2" w:tplc="FFFFFFFF" w:tentative="1">
      <w:start w:val="1"/>
      <w:numFmt w:val="lowerRoman"/>
      <w:lvlText w:val="%3."/>
      <w:lvlJc w:val="right"/>
      <w:pPr>
        <w:ind w:left="1118" w:hanging="420"/>
      </w:pPr>
    </w:lvl>
    <w:lvl w:ilvl="3" w:tplc="FFFFFFFF" w:tentative="1">
      <w:start w:val="1"/>
      <w:numFmt w:val="decimal"/>
      <w:lvlText w:val="%4."/>
      <w:lvlJc w:val="left"/>
      <w:pPr>
        <w:ind w:left="1538" w:hanging="420"/>
      </w:pPr>
    </w:lvl>
    <w:lvl w:ilvl="4" w:tplc="FFFFFFFF" w:tentative="1">
      <w:start w:val="1"/>
      <w:numFmt w:val="lowerLetter"/>
      <w:lvlText w:val="%5)"/>
      <w:lvlJc w:val="left"/>
      <w:pPr>
        <w:ind w:left="1958" w:hanging="420"/>
      </w:pPr>
    </w:lvl>
    <w:lvl w:ilvl="5" w:tplc="FFFFFFFF" w:tentative="1">
      <w:start w:val="1"/>
      <w:numFmt w:val="lowerRoman"/>
      <w:lvlText w:val="%6."/>
      <w:lvlJc w:val="right"/>
      <w:pPr>
        <w:ind w:left="2378" w:hanging="420"/>
      </w:pPr>
    </w:lvl>
    <w:lvl w:ilvl="6" w:tplc="FFFFFFFF" w:tentative="1">
      <w:start w:val="1"/>
      <w:numFmt w:val="decimal"/>
      <w:lvlText w:val="%7."/>
      <w:lvlJc w:val="left"/>
      <w:pPr>
        <w:ind w:left="2798" w:hanging="420"/>
      </w:pPr>
    </w:lvl>
    <w:lvl w:ilvl="7" w:tplc="FFFFFFFF" w:tentative="1">
      <w:start w:val="1"/>
      <w:numFmt w:val="lowerLetter"/>
      <w:lvlText w:val="%8)"/>
      <w:lvlJc w:val="left"/>
      <w:pPr>
        <w:ind w:left="3218" w:hanging="420"/>
      </w:pPr>
    </w:lvl>
    <w:lvl w:ilvl="8" w:tplc="FFFFFFFF" w:tentative="1">
      <w:start w:val="1"/>
      <w:numFmt w:val="lowerRoman"/>
      <w:lvlText w:val="%9."/>
      <w:lvlJc w:val="right"/>
      <w:pPr>
        <w:ind w:left="3638" w:hanging="420"/>
      </w:pPr>
    </w:lvl>
  </w:abstractNum>
  <w:abstractNum w:abstractNumId="10">
    <w:nsid w:val="2CE50493"/>
    <w:multiLevelType w:val="hybridMultilevel"/>
    <w:tmpl w:val="F8BE1F78"/>
    <w:lvl w:ilvl="0" w:tplc="2D8A52C8">
      <w:start w:val="1"/>
      <w:numFmt w:val="decimal"/>
      <w:lvlText w:val="(%1)"/>
      <w:lvlJc w:val="left"/>
      <w:pPr>
        <w:ind w:left="562"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nsid w:val="2EDC7090"/>
    <w:multiLevelType w:val="hybridMultilevel"/>
    <w:tmpl w:val="DD6E5DFE"/>
    <w:lvl w:ilvl="0" w:tplc="2D8A52C8">
      <w:start w:val="1"/>
      <w:numFmt w:val="decimal"/>
      <w:lvlText w:val="(%1)"/>
      <w:lvlJc w:val="left"/>
      <w:pPr>
        <w:ind w:left="562"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3A8704B"/>
    <w:multiLevelType w:val="hybridMultilevel"/>
    <w:tmpl w:val="7654F094"/>
    <w:lvl w:ilvl="0" w:tplc="0409000B">
      <w:start w:val="1"/>
      <w:numFmt w:val="bullet"/>
      <w:lvlText w:val=""/>
      <w:lvlJc w:val="left"/>
      <w:pPr>
        <w:ind w:left="1035" w:hanging="420"/>
      </w:pPr>
      <w:rPr>
        <w:rFonts w:ascii="Wingdings" w:hAnsi="Wingdings" w:hint="default"/>
      </w:rPr>
    </w:lvl>
    <w:lvl w:ilvl="1" w:tplc="04090003" w:tentative="1">
      <w:start w:val="1"/>
      <w:numFmt w:val="bullet"/>
      <w:lvlText w:val=""/>
      <w:lvlJc w:val="left"/>
      <w:pPr>
        <w:ind w:left="1455" w:hanging="420"/>
      </w:pPr>
      <w:rPr>
        <w:rFonts w:ascii="Wingdings" w:hAnsi="Wingdings" w:hint="default"/>
      </w:rPr>
    </w:lvl>
    <w:lvl w:ilvl="2" w:tplc="04090005"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3" w:tentative="1">
      <w:start w:val="1"/>
      <w:numFmt w:val="bullet"/>
      <w:lvlText w:val=""/>
      <w:lvlJc w:val="left"/>
      <w:pPr>
        <w:ind w:left="2715" w:hanging="420"/>
      </w:pPr>
      <w:rPr>
        <w:rFonts w:ascii="Wingdings" w:hAnsi="Wingdings" w:hint="default"/>
      </w:rPr>
    </w:lvl>
    <w:lvl w:ilvl="5" w:tplc="04090005"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3" w:tentative="1">
      <w:start w:val="1"/>
      <w:numFmt w:val="bullet"/>
      <w:lvlText w:val=""/>
      <w:lvlJc w:val="left"/>
      <w:pPr>
        <w:ind w:left="3975" w:hanging="420"/>
      </w:pPr>
      <w:rPr>
        <w:rFonts w:ascii="Wingdings" w:hAnsi="Wingdings" w:hint="default"/>
      </w:rPr>
    </w:lvl>
    <w:lvl w:ilvl="8" w:tplc="04090005" w:tentative="1">
      <w:start w:val="1"/>
      <w:numFmt w:val="bullet"/>
      <w:lvlText w:val=""/>
      <w:lvlJc w:val="left"/>
      <w:pPr>
        <w:ind w:left="4395" w:hanging="420"/>
      </w:pPr>
      <w:rPr>
        <w:rFonts w:ascii="Wingdings" w:hAnsi="Wingdings" w:hint="default"/>
      </w:rPr>
    </w:lvl>
  </w:abstractNum>
  <w:abstractNum w:abstractNumId="13">
    <w:nsid w:val="42C828D7"/>
    <w:multiLevelType w:val="hybridMultilevel"/>
    <w:tmpl w:val="0742CD9C"/>
    <w:lvl w:ilvl="0" w:tplc="A8008A42">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E30499"/>
    <w:multiLevelType w:val="hybridMultilevel"/>
    <w:tmpl w:val="39606652"/>
    <w:lvl w:ilvl="0" w:tplc="4E8A97BC">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CC4EB9"/>
    <w:multiLevelType w:val="hybridMultilevel"/>
    <w:tmpl w:val="C8366A1C"/>
    <w:lvl w:ilvl="0" w:tplc="0FAEC2C2">
      <w:start w:val="1"/>
      <w:numFmt w:val="decimal"/>
      <w:lvlText w:val="（%1）"/>
      <w:lvlJc w:val="left"/>
      <w:pPr>
        <w:ind w:left="945" w:hanging="420"/>
      </w:pPr>
      <w:rPr>
        <w:rFonts w:ascii="Arial" w:eastAsia="Arial" w:hAnsi="Arial" w:cs="Times New Roman"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6">
    <w:nsid w:val="52B10FA5"/>
    <w:multiLevelType w:val="hybridMultilevel"/>
    <w:tmpl w:val="B428FB5E"/>
    <w:lvl w:ilvl="0" w:tplc="CF02F5CE">
      <w:start w:val="1"/>
      <w:numFmt w:val="decimal"/>
      <w:lvlText w:val="（%1）"/>
      <w:lvlJc w:val="left"/>
      <w:pPr>
        <w:ind w:left="562" w:hanging="420"/>
      </w:pPr>
      <w:rPr>
        <w:rFonts w:ascii="Times New Roman"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59380D6A"/>
    <w:multiLevelType w:val="multilevel"/>
    <w:tmpl w:val="7B24B95E"/>
    <w:lvl w:ilvl="0">
      <w:start w:val="1"/>
      <w:numFmt w:val="decimal"/>
      <w:pStyle w:val="1"/>
      <w:suff w:val="nothing"/>
      <w:lvlText w:val="%1."/>
      <w:lvlJc w:val="left"/>
      <w:pPr>
        <w:ind w:left="0" w:firstLine="0"/>
      </w:pPr>
      <w:rPr>
        <w:rFonts w:ascii="宋体" w:eastAsia="宋体" w:hint="eastAsia"/>
        <w:b/>
        <w:i w:val="0"/>
        <w:sz w:val="21"/>
        <w:szCs w:val="21"/>
      </w:rPr>
    </w:lvl>
    <w:lvl w:ilvl="1">
      <w:start w:val="1"/>
      <w:numFmt w:val="decimal"/>
      <w:pStyle w:val="2"/>
      <w:isLgl/>
      <w:suff w:val="space"/>
      <w:lvlText w:val="%1.%2"/>
      <w:lvlJc w:val="left"/>
      <w:pPr>
        <w:ind w:left="142" w:firstLine="0"/>
      </w:pPr>
      <w:rPr>
        <w:rFonts w:ascii="宋体" w:eastAsia="宋体" w:hint="eastAsia"/>
        <w:b/>
        <w:i w:val="0"/>
        <w:sz w:val="21"/>
        <w:szCs w:val="21"/>
        <w:lang w:val="en-US"/>
      </w:rPr>
    </w:lvl>
    <w:lvl w:ilvl="2">
      <w:start w:val="1"/>
      <w:numFmt w:val="decimal"/>
      <w:suff w:val="nothing"/>
      <w:lvlText w:val="%1.%2.%3"/>
      <w:lvlJc w:val="left"/>
      <w:pPr>
        <w:ind w:left="567" w:firstLine="0"/>
      </w:pPr>
      <w:rPr>
        <w:rFonts w:ascii="宋体" w:eastAsia="宋体" w:hint="eastAsia"/>
        <w:b w:val="0"/>
        <w:i w:val="0"/>
        <w:sz w:val="24"/>
      </w:rPr>
    </w:lvl>
    <w:lvl w:ilvl="3">
      <w:start w:val="1"/>
      <w:numFmt w:val="decimal"/>
      <w:suff w:val="nothing"/>
      <w:lvlText w:val="(%4)"/>
      <w:lvlJc w:val="left"/>
      <w:pPr>
        <w:ind w:left="0" w:firstLine="0"/>
      </w:pPr>
      <w:rPr>
        <w:rFonts w:ascii="宋体" w:eastAsia="宋体" w:hint="eastAsia"/>
        <w:b w:val="0"/>
        <w:i w:val="0"/>
        <w:sz w:val="24"/>
      </w:rPr>
    </w:lvl>
    <w:lvl w:ilvl="4">
      <w:start w:val="1"/>
      <w:numFmt w:val="lowerLetter"/>
      <w:pStyle w:val="5"/>
      <w:lvlText w:val="%5."/>
      <w:lvlJc w:val="left"/>
      <w:pPr>
        <w:tabs>
          <w:tab w:val="num" w:pos="360"/>
        </w:tabs>
        <w:ind w:left="0" w:firstLine="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8">
    <w:nsid w:val="5B69550D"/>
    <w:multiLevelType w:val="multilevel"/>
    <w:tmpl w:val="D354D3D6"/>
    <w:lvl w:ilvl="0">
      <w:start w:val="1"/>
      <w:numFmt w:val="decimal"/>
      <w:lvlText w:val="%1"/>
      <w:lvlJc w:val="left"/>
    </w:lvl>
    <w:lvl w:ilvl="1">
      <w:start w:val="1"/>
      <w:numFmt w:val="decim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FB2FEE"/>
    <w:multiLevelType w:val="hybridMultilevel"/>
    <w:tmpl w:val="7810825A"/>
    <w:lvl w:ilvl="0" w:tplc="2D8A52C8">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nsid w:val="6FC40F15"/>
    <w:multiLevelType w:val="hybridMultilevel"/>
    <w:tmpl w:val="73283EBC"/>
    <w:lvl w:ilvl="0" w:tplc="0FAEC2C2">
      <w:start w:val="1"/>
      <w:numFmt w:val="decimal"/>
      <w:lvlText w:val="（%1）"/>
      <w:lvlJc w:val="left"/>
      <w:pPr>
        <w:ind w:left="945" w:hanging="420"/>
      </w:pPr>
      <w:rPr>
        <w:rFonts w:ascii="Arial" w:eastAsia="Arial" w:hAnsi="Arial" w:cs="Times New Roman"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1">
    <w:nsid w:val="75F34A56"/>
    <w:multiLevelType w:val="hybridMultilevel"/>
    <w:tmpl w:val="64440528"/>
    <w:lvl w:ilvl="0" w:tplc="0409000B">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765315E1"/>
    <w:multiLevelType w:val="hybridMultilevel"/>
    <w:tmpl w:val="3F0E5D50"/>
    <w:lvl w:ilvl="0" w:tplc="A09060E0">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AC7240"/>
    <w:multiLevelType w:val="hybridMultilevel"/>
    <w:tmpl w:val="AE7E924E"/>
    <w:lvl w:ilvl="0" w:tplc="32EA90AE">
      <w:start w:val="1"/>
      <w:numFmt w:val="decimal"/>
      <w:lvlText w:val="（%1）"/>
      <w:lvlJc w:val="left"/>
      <w:pPr>
        <w:ind w:left="945" w:hanging="420"/>
      </w:pPr>
      <w:rPr>
        <w:rFonts w:ascii="Arial" w:eastAsia="宋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4"/>
  </w:num>
  <w:num w:numId="5">
    <w:abstractNumId w:val="21"/>
  </w:num>
  <w:num w:numId="6">
    <w:abstractNumId w:val="20"/>
  </w:num>
  <w:num w:numId="7">
    <w:abstractNumId w:val="7"/>
  </w:num>
  <w:num w:numId="8">
    <w:abstractNumId w:val="8"/>
  </w:num>
  <w:num w:numId="9">
    <w:abstractNumId w:val="15"/>
  </w:num>
  <w:num w:numId="10">
    <w:abstractNumId w:val="6"/>
  </w:num>
  <w:num w:numId="11">
    <w:abstractNumId w:val="23"/>
  </w:num>
  <w:num w:numId="12">
    <w:abstractNumId w:val="12"/>
  </w:num>
  <w:num w:numId="13">
    <w:abstractNumId w:val="2"/>
  </w:num>
  <w:num w:numId="14">
    <w:abstractNumId w:val="9"/>
  </w:num>
  <w:num w:numId="15">
    <w:abstractNumId w:val="17"/>
  </w:num>
  <w:num w:numId="16">
    <w:abstractNumId w:val="17"/>
  </w:num>
  <w:num w:numId="17">
    <w:abstractNumId w:val="5"/>
  </w:num>
  <w:num w:numId="18">
    <w:abstractNumId w:val="0"/>
  </w:num>
  <w:num w:numId="19">
    <w:abstractNumId w:val="10"/>
  </w:num>
  <w:num w:numId="20">
    <w:abstractNumId w:val="11"/>
  </w:num>
  <w:num w:numId="21">
    <w:abstractNumId w:val="16"/>
  </w:num>
  <w:num w:numId="22">
    <w:abstractNumId w:val="13"/>
  </w:num>
  <w:num w:numId="23">
    <w:abstractNumId w:val="22"/>
  </w:num>
  <w:num w:numId="24">
    <w:abstractNumId w:val="1"/>
  </w:num>
  <w:num w:numId="25">
    <w:abstractNumId w:val="14"/>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定勇 卿">
    <w15:presenceInfo w15:providerId="Windows Live" w15:userId="6bb60dcedf615bf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grammar="clean"/>
  <w:defaultTabStop w:val="420"/>
  <w:noPunctuationKerning/>
  <w:characterSpacingControl w:val="doNotCompress"/>
  <w:hdrShapeDefaults>
    <o:shapedefaults v:ext="edit" spidmax="2058" fillcolor="white">
      <v:fill color="white"/>
    </o:shapedefaults>
    <o:shapelayout v:ext="edit">
      <o:idmap v:ext="edit" data="1"/>
    </o:shapelayout>
  </w:hdrShapeDefaults>
  <w:footnotePr>
    <w:footnote w:id="-1"/>
    <w:footnote w:id="0"/>
  </w:footnotePr>
  <w:endnotePr>
    <w:endnote w:id="-1"/>
    <w:endnote w:id="0"/>
  </w:endnotePr>
  <w:compat>
    <w:spaceForUL/>
    <w:ulTrailSpace/>
    <w:doNotExpandShiftReturn/>
    <w:useFELayout/>
  </w:compat>
  <w:docVars>
    <w:docVar w:name="commondata" w:val="eyJoZGlkIjoiODZhMTkxMmQ1MjIzNzI0OWIyNzM3ZjRmMmFmYmQwNTgifQ=="/>
  </w:docVars>
  <w:rsids>
    <w:rsidRoot w:val="0096274C"/>
    <w:rsid w:val="00054639"/>
    <w:rsid w:val="00230BA9"/>
    <w:rsid w:val="0025655C"/>
    <w:rsid w:val="002953CB"/>
    <w:rsid w:val="00326EBF"/>
    <w:rsid w:val="003270D8"/>
    <w:rsid w:val="00362CE6"/>
    <w:rsid w:val="00394BC8"/>
    <w:rsid w:val="003A070C"/>
    <w:rsid w:val="00404BE5"/>
    <w:rsid w:val="004D307F"/>
    <w:rsid w:val="0052678F"/>
    <w:rsid w:val="006134D2"/>
    <w:rsid w:val="006438A7"/>
    <w:rsid w:val="00720652"/>
    <w:rsid w:val="007631C9"/>
    <w:rsid w:val="007F7DDE"/>
    <w:rsid w:val="00821B95"/>
    <w:rsid w:val="0096274C"/>
    <w:rsid w:val="00990D83"/>
    <w:rsid w:val="00A11C48"/>
    <w:rsid w:val="00A14008"/>
    <w:rsid w:val="00A42D7A"/>
    <w:rsid w:val="00C35A74"/>
    <w:rsid w:val="00DC7329"/>
    <w:rsid w:val="00F02BEB"/>
    <w:rsid w:val="00F032A8"/>
    <w:rsid w:val="00F33E31"/>
    <w:rsid w:val="00F538BE"/>
    <w:rsid w:val="02213125"/>
    <w:rsid w:val="042A0C3F"/>
    <w:rsid w:val="049273F7"/>
    <w:rsid w:val="0790350F"/>
    <w:rsid w:val="07FC5582"/>
    <w:rsid w:val="0A5D7A1A"/>
    <w:rsid w:val="0BF03C9E"/>
    <w:rsid w:val="0C920F13"/>
    <w:rsid w:val="0D554FDF"/>
    <w:rsid w:val="0E4676E6"/>
    <w:rsid w:val="0EC266A4"/>
    <w:rsid w:val="108C11D4"/>
    <w:rsid w:val="10982CF4"/>
    <w:rsid w:val="10DD4565"/>
    <w:rsid w:val="117229AE"/>
    <w:rsid w:val="1173549D"/>
    <w:rsid w:val="12B55DD1"/>
    <w:rsid w:val="15891CCA"/>
    <w:rsid w:val="17A44A11"/>
    <w:rsid w:val="1A4F68E1"/>
    <w:rsid w:val="20FD55F1"/>
    <w:rsid w:val="25315A92"/>
    <w:rsid w:val="2AA16A87"/>
    <w:rsid w:val="2D2007EE"/>
    <w:rsid w:val="2DA55DBD"/>
    <w:rsid w:val="2E37588C"/>
    <w:rsid w:val="2E9172A8"/>
    <w:rsid w:val="320D0F26"/>
    <w:rsid w:val="337E0E7F"/>
    <w:rsid w:val="3B07484A"/>
    <w:rsid w:val="3E0F69B5"/>
    <w:rsid w:val="417A0F79"/>
    <w:rsid w:val="45AC00B6"/>
    <w:rsid w:val="45B561AB"/>
    <w:rsid w:val="49B52230"/>
    <w:rsid w:val="4D16138E"/>
    <w:rsid w:val="4E7E2355"/>
    <w:rsid w:val="508D25D9"/>
    <w:rsid w:val="516D3E5F"/>
    <w:rsid w:val="54ED006D"/>
    <w:rsid w:val="56C62507"/>
    <w:rsid w:val="59076051"/>
    <w:rsid w:val="5D360ACF"/>
    <w:rsid w:val="5ECD683D"/>
    <w:rsid w:val="65030AD7"/>
    <w:rsid w:val="683A33C3"/>
    <w:rsid w:val="68FC7232"/>
    <w:rsid w:val="6A48066B"/>
    <w:rsid w:val="6B8E1A38"/>
    <w:rsid w:val="6F5464C2"/>
    <w:rsid w:val="72A9383C"/>
    <w:rsid w:val="7DF65B96"/>
    <w:rsid w:val="7E045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C35A74"/>
    <w:pPr>
      <w:kinsoku w:val="0"/>
      <w:autoSpaceDE w:val="0"/>
      <w:autoSpaceDN w:val="0"/>
      <w:adjustRightInd w:val="0"/>
      <w:snapToGrid w:val="0"/>
      <w:spacing w:line="360" w:lineRule="auto"/>
      <w:ind w:leftChars="50" w:left="105" w:rightChars="50" w:right="105" w:firstLineChars="200" w:firstLine="420"/>
      <w:textAlignment w:val="baseline"/>
    </w:pPr>
    <w:rPr>
      <w:rFonts w:ascii="Arial" w:eastAsia="Arial" w:hAnsi="Arial" w:cs="Arial"/>
      <w:snapToGrid w:val="0"/>
      <w:color w:val="000000"/>
      <w:sz w:val="21"/>
      <w:szCs w:val="21"/>
      <w:lang w:eastAsia="en-US"/>
    </w:rPr>
  </w:style>
  <w:style w:type="paragraph" w:styleId="1">
    <w:name w:val="heading 1"/>
    <w:aliases w:val="章,OG Heading 1,Head1,§1.,chap,一级标题，黑粗，三号，序号,. (1.0),Part,H1,H11,H12,H13,H111,H121,H14,H15,H16,H17,H18,TPHead1,Gliederung1,SECTION 1.,ITTHEADER1,章节标题,b1"/>
    <w:basedOn w:val="a"/>
    <w:next w:val="a"/>
    <w:link w:val="1Char"/>
    <w:qFormat/>
    <w:rsid w:val="00A14008"/>
    <w:pPr>
      <w:widowControl w:val="0"/>
      <w:numPr>
        <w:numId w:val="1"/>
      </w:numPr>
      <w:tabs>
        <w:tab w:val="left" w:pos="-709"/>
        <w:tab w:val="left" w:pos="284"/>
      </w:tabs>
      <w:kinsoku/>
      <w:autoSpaceDE/>
      <w:autoSpaceDN/>
      <w:snapToGrid/>
      <w:spacing w:before="120" w:line="300" w:lineRule="auto"/>
      <w:ind w:right="0" w:firstLineChars="0"/>
      <w:jc w:val="both"/>
      <w:outlineLvl w:val="0"/>
    </w:pPr>
    <w:rPr>
      <w:rFonts w:ascii="宋体" w:eastAsia="宋体" w:hAnsi="Times New Roman" w:cs="Times New Roman"/>
      <w:snapToGrid/>
      <w:color w:val="auto"/>
      <w:kern w:val="44"/>
      <w:sz w:val="24"/>
      <w:szCs w:val="20"/>
    </w:rPr>
  </w:style>
  <w:style w:type="paragraph" w:styleId="2">
    <w:name w:val="heading 2"/>
    <w:aliases w:val="一级条,二级标题,OG Heading 2,§1.1.,§1.1,节,2,_Heading 2,1.1,Major,sect,标题 1.1,H2,2nd level,h2,Header 2,UNDERRUBRIK 1-2,一级节名,节标题,标题1"/>
    <w:basedOn w:val="a"/>
    <w:next w:val="a0"/>
    <w:link w:val="2Char1"/>
    <w:qFormat/>
    <w:rsid w:val="00A14008"/>
    <w:pPr>
      <w:widowControl w:val="0"/>
      <w:numPr>
        <w:ilvl w:val="1"/>
        <w:numId w:val="1"/>
      </w:numPr>
      <w:tabs>
        <w:tab w:val="left" w:pos="-709"/>
        <w:tab w:val="left" w:pos="284"/>
      </w:tabs>
      <w:kinsoku/>
      <w:autoSpaceDE/>
      <w:autoSpaceDN/>
      <w:snapToGrid/>
      <w:spacing w:line="300" w:lineRule="auto"/>
      <w:ind w:leftChars="0" w:left="0" w:right="0" w:firstLineChars="0"/>
      <w:jc w:val="both"/>
      <w:outlineLvl w:val="1"/>
    </w:pPr>
    <w:rPr>
      <w:rFonts w:ascii="宋体" w:eastAsia="宋体" w:cs="Times New Roman"/>
      <w:snapToGrid/>
      <w:color w:val="auto"/>
      <w:sz w:val="24"/>
      <w:szCs w:val="20"/>
    </w:rPr>
  </w:style>
  <w:style w:type="paragraph" w:styleId="3">
    <w:name w:val="heading 3"/>
    <w:aliases w:val="条,三级标题,OG Heading 3,§1.1.1.,§1.1.1"/>
    <w:basedOn w:val="a"/>
    <w:next w:val="a0"/>
    <w:link w:val="3Char"/>
    <w:qFormat/>
    <w:rsid w:val="003270D8"/>
    <w:pPr>
      <w:widowControl w:val="0"/>
      <w:numPr>
        <w:ilvl w:val="2"/>
        <w:numId w:val="13"/>
      </w:numPr>
      <w:tabs>
        <w:tab w:val="left" w:pos="-709"/>
        <w:tab w:val="left" w:pos="284"/>
      </w:tabs>
      <w:kinsoku/>
      <w:autoSpaceDE/>
      <w:autoSpaceDN/>
      <w:snapToGrid/>
      <w:spacing w:line="300" w:lineRule="auto"/>
      <w:ind w:leftChars="0" w:left="0" w:rightChars="0" w:right="0" w:firstLineChars="0" w:firstLine="0"/>
      <w:jc w:val="both"/>
      <w:outlineLvl w:val="2"/>
    </w:pPr>
    <w:rPr>
      <w:rFonts w:ascii="宋体" w:eastAsia="宋体" w:hAnsi="Times New Roman" w:cs="Times New Roman"/>
      <w:snapToGrid/>
      <w:color w:val="auto"/>
      <w:sz w:val="24"/>
      <w:szCs w:val="20"/>
    </w:rPr>
  </w:style>
  <w:style w:type="paragraph" w:styleId="4">
    <w:name w:val="heading 4"/>
    <w:aliases w:val="段,OG Heading 4,Heading PART3,项,§1.1.1.1.,§1.1.1.1"/>
    <w:basedOn w:val="a"/>
    <w:next w:val="a0"/>
    <w:link w:val="4Char"/>
    <w:qFormat/>
    <w:rsid w:val="003270D8"/>
    <w:pPr>
      <w:widowControl w:val="0"/>
      <w:numPr>
        <w:ilvl w:val="1"/>
        <w:numId w:val="13"/>
      </w:numPr>
      <w:tabs>
        <w:tab w:val="left" w:pos="-709"/>
        <w:tab w:val="left" w:pos="284"/>
      </w:tabs>
      <w:kinsoku/>
      <w:autoSpaceDE/>
      <w:autoSpaceDN/>
      <w:spacing w:line="300" w:lineRule="auto"/>
      <w:ind w:leftChars="0" w:left="0" w:rightChars="0" w:right="0" w:firstLineChars="0" w:firstLine="0"/>
      <w:jc w:val="both"/>
      <w:outlineLvl w:val="3"/>
    </w:pPr>
    <w:rPr>
      <w:rFonts w:eastAsia="宋体" w:cs="Times New Roman"/>
      <w:snapToGrid/>
      <w:color w:val="auto"/>
      <w:sz w:val="24"/>
      <w:szCs w:val="20"/>
    </w:rPr>
  </w:style>
  <w:style w:type="paragraph" w:styleId="5">
    <w:name w:val="heading 5"/>
    <w:aliases w:val="一级项,OG Appendix,Heading 5 PART3"/>
    <w:basedOn w:val="a"/>
    <w:next w:val="a0"/>
    <w:link w:val="5Char"/>
    <w:qFormat/>
    <w:rsid w:val="00A14008"/>
    <w:pPr>
      <w:widowControl w:val="0"/>
      <w:numPr>
        <w:ilvl w:val="4"/>
        <w:numId w:val="1"/>
      </w:numPr>
      <w:tabs>
        <w:tab w:val="left" w:pos="-709"/>
        <w:tab w:val="left" w:pos="284"/>
        <w:tab w:val="left" w:pos="851"/>
      </w:tabs>
      <w:kinsoku/>
      <w:autoSpaceDE/>
      <w:autoSpaceDN/>
      <w:spacing w:line="300" w:lineRule="auto"/>
      <w:ind w:right="0" w:firstLineChars="0"/>
      <w:jc w:val="both"/>
      <w:outlineLvl w:val="4"/>
    </w:pPr>
    <w:rPr>
      <w:rFonts w:ascii="宋体" w:eastAsia="宋体" w:hAnsi="Times New Roman" w:cs="Times New Roman"/>
      <w:snapToGrid/>
      <w:color w:val="auto"/>
      <w:sz w:val="24"/>
      <w:szCs w:val="20"/>
    </w:rPr>
  </w:style>
  <w:style w:type="paragraph" w:styleId="6">
    <w:name w:val="heading 6"/>
    <w:aliases w:val="二级项"/>
    <w:basedOn w:val="a"/>
    <w:next w:val="a0"/>
    <w:link w:val="6Char"/>
    <w:qFormat/>
    <w:rsid w:val="003270D8"/>
    <w:pPr>
      <w:keepNext/>
      <w:keepLines/>
      <w:widowControl w:val="0"/>
      <w:numPr>
        <w:ilvl w:val="3"/>
        <w:numId w:val="13"/>
      </w:numPr>
      <w:tabs>
        <w:tab w:val="left" w:pos="-709"/>
        <w:tab w:val="left" w:pos="284"/>
      </w:tabs>
      <w:kinsoku/>
      <w:autoSpaceDE/>
      <w:autoSpaceDN/>
      <w:snapToGrid/>
      <w:spacing w:before="240" w:after="64" w:line="320" w:lineRule="atLeast"/>
      <w:ind w:leftChars="0" w:rightChars="0" w:right="0" w:firstLineChars="0"/>
      <w:jc w:val="both"/>
      <w:outlineLvl w:val="5"/>
    </w:pPr>
    <w:rPr>
      <w:rFonts w:eastAsia="黑体" w:cs="Times New Roman"/>
      <w:b/>
      <w:snapToGrid/>
      <w:color w:val="auto"/>
      <w:sz w:val="24"/>
      <w:szCs w:val="20"/>
    </w:rPr>
  </w:style>
  <w:style w:type="paragraph" w:styleId="7">
    <w:name w:val="heading 7"/>
    <w:aliases w:val="无级项"/>
    <w:basedOn w:val="a"/>
    <w:next w:val="a0"/>
    <w:link w:val="7Char"/>
    <w:qFormat/>
    <w:rsid w:val="00A14008"/>
    <w:pPr>
      <w:keepNext/>
      <w:keepLines/>
      <w:widowControl w:val="0"/>
      <w:numPr>
        <w:ilvl w:val="6"/>
        <w:numId w:val="1"/>
      </w:numPr>
      <w:tabs>
        <w:tab w:val="left" w:pos="-709"/>
        <w:tab w:val="left" w:pos="284"/>
      </w:tabs>
      <w:kinsoku/>
      <w:autoSpaceDE/>
      <w:autoSpaceDN/>
      <w:snapToGrid/>
      <w:spacing w:before="240" w:after="64" w:line="320" w:lineRule="atLeast"/>
      <w:ind w:right="0" w:firstLineChars="0" w:firstLine="0"/>
      <w:jc w:val="both"/>
      <w:outlineLvl w:val="6"/>
    </w:pPr>
    <w:rPr>
      <w:rFonts w:ascii="宋体" w:eastAsia="宋体" w:hAnsi="Times New Roman" w:cs="Times New Roman"/>
      <w:b/>
      <w:snapToGrid/>
      <w:color w:val="auto"/>
      <w:sz w:val="24"/>
      <w:szCs w:val="20"/>
    </w:rPr>
  </w:style>
  <w:style w:type="paragraph" w:styleId="8">
    <w:name w:val="heading 8"/>
    <w:aliases w:val="注"/>
    <w:basedOn w:val="a"/>
    <w:next w:val="a0"/>
    <w:link w:val="8Char"/>
    <w:qFormat/>
    <w:rsid w:val="00A14008"/>
    <w:pPr>
      <w:keepNext/>
      <w:keepLines/>
      <w:widowControl w:val="0"/>
      <w:numPr>
        <w:ilvl w:val="7"/>
        <w:numId w:val="1"/>
      </w:numPr>
      <w:tabs>
        <w:tab w:val="left" w:pos="-709"/>
        <w:tab w:val="left" w:pos="284"/>
      </w:tabs>
      <w:kinsoku/>
      <w:autoSpaceDE/>
      <w:autoSpaceDN/>
      <w:snapToGrid/>
      <w:spacing w:before="240" w:after="64" w:line="320" w:lineRule="atLeast"/>
      <w:ind w:right="0" w:firstLineChars="0" w:firstLine="0"/>
      <w:jc w:val="both"/>
      <w:outlineLvl w:val="7"/>
    </w:pPr>
    <w:rPr>
      <w:rFonts w:eastAsia="黑体" w:cs="Times New Roman"/>
      <w:snapToGrid/>
      <w:color w:val="auto"/>
      <w:sz w:val="24"/>
      <w:szCs w:val="20"/>
    </w:rPr>
  </w:style>
  <w:style w:type="paragraph" w:styleId="9">
    <w:name w:val="heading 9"/>
    <w:basedOn w:val="a"/>
    <w:next w:val="a0"/>
    <w:link w:val="9Char"/>
    <w:qFormat/>
    <w:rsid w:val="00A14008"/>
    <w:pPr>
      <w:keepNext/>
      <w:keepLines/>
      <w:widowControl w:val="0"/>
      <w:numPr>
        <w:ilvl w:val="8"/>
        <w:numId w:val="1"/>
      </w:numPr>
      <w:tabs>
        <w:tab w:val="left" w:pos="-709"/>
        <w:tab w:val="left" w:pos="284"/>
      </w:tabs>
      <w:kinsoku/>
      <w:autoSpaceDE/>
      <w:autoSpaceDN/>
      <w:snapToGrid/>
      <w:spacing w:before="240" w:after="64" w:line="320" w:lineRule="atLeast"/>
      <w:ind w:right="0" w:firstLineChars="0" w:firstLine="0"/>
      <w:jc w:val="both"/>
      <w:outlineLvl w:val="8"/>
    </w:pPr>
    <w:rPr>
      <w:rFonts w:eastAsia="黑体" w:cs="Times New Roman"/>
      <w:snapToGrid/>
      <w:color w:val="auto"/>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autoRedefine/>
    <w:semiHidden/>
    <w:qFormat/>
    <w:rsid w:val="002953CB"/>
    <w:pPr>
      <w:ind w:firstLine="880"/>
      <w:jc w:val="center"/>
    </w:pPr>
    <w:rPr>
      <w:rFonts w:ascii="宋体" w:eastAsia="宋体" w:hAnsi="宋体" w:cs="宋体"/>
      <w:sz w:val="44"/>
      <w:szCs w:val="44"/>
      <w:lang w:eastAsia="zh-CN"/>
    </w:rPr>
  </w:style>
  <w:style w:type="paragraph" w:styleId="a5">
    <w:name w:val="footer"/>
    <w:basedOn w:val="a"/>
    <w:autoRedefine/>
    <w:qFormat/>
    <w:rsid w:val="00F02BEB"/>
    <w:pPr>
      <w:tabs>
        <w:tab w:val="center" w:pos="4153"/>
        <w:tab w:val="right" w:pos="8306"/>
      </w:tabs>
    </w:pPr>
    <w:rPr>
      <w:sz w:val="18"/>
    </w:rPr>
  </w:style>
  <w:style w:type="paragraph" w:styleId="a6">
    <w:name w:val="header"/>
    <w:basedOn w:val="a"/>
    <w:autoRedefine/>
    <w:qFormat/>
    <w:rsid w:val="00F02BEB"/>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10">
    <w:name w:val="toc 1"/>
    <w:basedOn w:val="a"/>
    <w:next w:val="a"/>
    <w:autoRedefine/>
    <w:qFormat/>
    <w:rsid w:val="00F02BEB"/>
  </w:style>
  <w:style w:type="paragraph" w:styleId="20">
    <w:name w:val="toc 2"/>
    <w:basedOn w:val="a"/>
    <w:next w:val="a"/>
    <w:autoRedefine/>
    <w:qFormat/>
    <w:rsid w:val="00F02BEB"/>
    <w:pPr>
      <w:ind w:leftChars="200" w:left="420"/>
    </w:pPr>
  </w:style>
  <w:style w:type="paragraph" w:styleId="a7">
    <w:name w:val="Body Text First Indent"/>
    <w:basedOn w:val="a4"/>
    <w:autoRedefine/>
    <w:uiPriority w:val="99"/>
    <w:unhideWhenUsed/>
    <w:qFormat/>
    <w:rsid w:val="00F02BEB"/>
    <w:pPr>
      <w:ind w:firstLineChars="100" w:firstLine="100"/>
    </w:pPr>
  </w:style>
  <w:style w:type="table" w:styleId="a8">
    <w:name w:val="Table Grid"/>
    <w:basedOn w:val="a2"/>
    <w:autoRedefine/>
    <w:qFormat/>
    <w:rsid w:val="00F02B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semiHidden/>
    <w:unhideWhenUsed/>
    <w:qFormat/>
    <w:rsid w:val="00F02BEB"/>
    <w:tblPr>
      <w:tblCellMar>
        <w:top w:w="0" w:type="dxa"/>
        <w:left w:w="0" w:type="dxa"/>
        <w:bottom w:w="0" w:type="dxa"/>
        <w:right w:w="0" w:type="dxa"/>
      </w:tblCellMar>
    </w:tblPr>
  </w:style>
  <w:style w:type="paragraph" w:customStyle="1" w:styleId="TableText">
    <w:name w:val="Table Text"/>
    <w:basedOn w:val="a"/>
    <w:autoRedefine/>
    <w:semiHidden/>
    <w:qFormat/>
    <w:rsid w:val="00F02BEB"/>
    <w:rPr>
      <w:rFonts w:ascii="宋体" w:eastAsia="宋体" w:hAnsi="宋体" w:cs="宋体"/>
      <w:sz w:val="18"/>
      <w:szCs w:val="18"/>
    </w:rPr>
  </w:style>
  <w:style w:type="paragraph" w:customStyle="1" w:styleId="Other1">
    <w:name w:val="Other|1"/>
    <w:basedOn w:val="a"/>
    <w:autoRedefine/>
    <w:qFormat/>
    <w:rsid w:val="00394BC8"/>
    <w:pPr>
      <w:widowControl w:val="0"/>
      <w:spacing w:line="295" w:lineRule="auto"/>
      <w:ind w:left="0" w:firstLineChars="0" w:firstLine="0"/>
    </w:pPr>
    <w:rPr>
      <w:rFonts w:ascii="宋体" w:eastAsia="宋体" w:hAnsi="宋体" w:cs="宋体"/>
      <w:sz w:val="20"/>
      <w:szCs w:val="20"/>
    </w:rPr>
  </w:style>
  <w:style w:type="paragraph" w:customStyle="1" w:styleId="WPSOffice1">
    <w:name w:val="WPSOffice手动目录 1"/>
    <w:autoRedefine/>
    <w:qFormat/>
    <w:rsid w:val="00F02BEB"/>
  </w:style>
  <w:style w:type="paragraph" w:customStyle="1" w:styleId="WPSOffice2">
    <w:name w:val="WPSOffice手动目录 2"/>
    <w:autoRedefine/>
    <w:qFormat/>
    <w:rsid w:val="00F02BEB"/>
    <w:pPr>
      <w:ind w:leftChars="200" w:left="200"/>
    </w:pPr>
  </w:style>
  <w:style w:type="paragraph" w:styleId="a9">
    <w:name w:val="Revision"/>
    <w:hidden/>
    <w:uiPriority w:val="99"/>
    <w:unhideWhenUsed/>
    <w:rsid w:val="006438A7"/>
    <w:rPr>
      <w:rFonts w:ascii="Arial" w:eastAsia="Arial" w:hAnsi="Arial" w:cs="Arial"/>
      <w:snapToGrid w:val="0"/>
      <w:color w:val="000000"/>
      <w:sz w:val="21"/>
      <w:szCs w:val="21"/>
      <w:lang w:eastAsia="en-US"/>
    </w:rPr>
  </w:style>
  <w:style w:type="paragraph" w:styleId="aa">
    <w:name w:val="Balloon Text"/>
    <w:basedOn w:val="a"/>
    <w:link w:val="Char"/>
    <w:rsid w:val="002953CB"/>
    <w:pPr>
      <w:spacing w:line="240" w:lineRule="auto"/>
    </w:pPr>
    <w:rPr>
      <w:sz w:val="18"/>
      <w:szCs w:val="18"/>
    </w:rPr>
  </w:style>
  <w:style w:type="character" w:customStyle="1" w:styleId="Char">
    <w:name w:val="批注框文本 Char"/>
    <w:basedOn w:val="a1"/>
    <w:link w:val="aa"/>
    <w:rsid w:val="002953CB"/>
    <w:rPr>
      <w:rFonts w:ascii="Arial" w:eastAsia="Arial" w:hAnsi="Arial" w:cs="Arial"/>
      <w:snapToGrid w:val="0"/>
      <w:color w:val="000000"/>
      <w:sz w:val="18"/>
      <w:szCs w:val="18"/>
      <w:lang w:eastAsia="en-US"/>
    </w:rPr>
  </w:style>
  <w:style w:type="character" w:customStyle="1" w:styleId="1Char">
    <w:name w:val="标题 1 Char"/>
    <w:aliases w:val="章 Char,OG Heading 1 Char,Head1 Char,§1. Char,chap Char,一级标题，黑粗，三号，序号 Char,. (1.0) Char,Part Char,H1 Char,H11 Char,H12 Char,H13 Char,H111 Char,H121 Char,H14 Char,H15 Char,H16 Char,H17 Char,H18 Char,TPHead1 Char,Gliederung1 Char,SECTION 1. Char"/>
    <w:basedOn w:val="a1"/>
    <w:link w:val="1"/>
    <w:rsid w:val="00A14008"/>
    <w:rPr>
      <w:rFonts w:ascii="宋体"/>
      <w:kern w:val="44"/>
      <w:sz w:val="24"/>
    </w:rPr>
  </w:style>
  <w:style w:type="character" w:customStyle="1" w:styleId="2Char">
    <w:name w:val="标题 2 Char"/>
    <w:basedOn w:val="a1"/>
    <w:link w:val="2"/>
    <w:semiHidden/>
    <w:rsid w:val="00A14008"/>
    <w:rPr>
      <w:rFonts w:asciiTheme="majorHAnsi" w:eastAsiaTheme="majorEastAsia" w:hAnsiTheme="majorHAnsi" w:cstheme="majorBidi"/>
      <w:b/>
      <w:bCs/>
      <w:snapToGrid w:val="0"/>
      <w:color w:val="000000"/>
      <w:sz w:val="32"/>
      <w:szCs w:val="32"/>
      <w:lang w:eastAsia="en-US"/>
    </w:rPr>
  </w:style>
  <w:style w:type="character" w:customStyle="1" w:styleId="5Char">
    <w:name w:val="标题 5 Char"/>
    <w:aliases w:val="一级项 Char,OG Appendix Char,Heading 5 PART3 Char"/>
    <w:basedOn w:val="a1"/>
    <w:link w:val="5"/>
    <w:rsid w:val="00A14008"/>
    <w:rPr>
      <w:rFonts w:ascii="宋体"/>
      <w:sz w:val="24"/>
    </w:rPr>
  </w:style>
  <w:style w:type="character" w:customStyle="1" w:styleId="7Char">
    <w:name w:val="标题 7 Char"/>
    <w:aliases w:val="无级项 Char"/>
    <w:basedOn w:val="a1"/>
    <w:link w:val="7"/>
    <w:rsid w:val="00A14008"/>
    <w:rPr>
      <w:rFonts w:ascii="宋体"/>
      <w:b/>
      <w:sz w:val="24"/>
    </w:rPr>
  </w:style>
  <w:style w:type="character" w:customStyle="1" w:styleId="8Char">
    <w:name w:val="标题 8 Char"/>
    <w:aliases w:val="注 Char"/>
    <w:basedOn w:val="a1"/>
    <w:link w:val="8"/>
    <w:rsid w:val="00A14008"/>
    <w:rPr>
      <w:rFonts w:ascii="Arial" w:eastAsia="黑体" w:hAnsi="Arial"/>
      <w:sz w:val="24"/>
    </w:rPr>
  </w:style>
  <w:style w:type="character" w:customStyle="1" w:styleId="9Char">
    <w:name w:val="标题 9 Char"/>
    <w:basedOn w:val="a1"/>
    <w:link w:val="9"/>
    <w:rsid w:val="00A14008"/>
    <w:rPr>
      <w:rFonts w:ascii="Arial" w:eastAsia="黑体" w:hAnsi="Arial"/>
      <w:sz w:val="24"/>
    </w:rPr>
  </w:style>
  <w:style w:type="paragraph" w:styleId="a0">
    <w:name w:val="Normal Indent"/>
    <w:aliases w:val="s4,特点,ind:txt,表正文,正文非缩进,段1,正文不缩进,段落正文缩进,段落正文,zhenwensj,标题四,四号,正文双线,ALT+Z,缩进,正文（首行缩进两字） Char Char Char Char Char Char Char,正文（首行缩进）,正文（首行缩进两字）,文本条款,正文首行缩进（两字）,正文缩进 Char Char Char,正文缩进 Char Char Char Char,正文缩进 Char Char C Char Char Char Char,李"/>
    <w:basedOn w:val="a"/>
    <w:link w:val="Char0"/>
    <w:rsid w:val="00A14008"/>
    <w:pPr>
      <w:widowControl w:val="0"/>
      <w:tabs>
        <w:tab w:val="left" w:pos="-709"/>
        <w:tab w:val="left" w:pos="284"/>
      </w:tabs>
      <w:kinsoku/>
      <w:autoSpaceDE/>
      <w:autoSpaceDN/>
      <w:snapToGrid/>
      <w:spacing w:line="300" w:lineRule="auto"/>
      <w:ind w:left="0" w:right="0" w:firstLineChars="0" w:firstLine="510"/>
      <w:jc w:val="center"/>
    </w:pPr>
    <w:rPr>
      <w:rFonts w:ascii="宋体" w:eastAsia="宋体" w:hAnsi="Times New Roman" w:cs="Times New Roman"/>
      <w:noProof/>
      <w:snapToGrid/>
      <w:color w:val="auto"/>
      <w:sz w:val="24"/>
      <w:szCs w:val="20"/>
    </w:rPr>
  </w:style>
  <w:style w:type="character" w:customStyle="1" w:styleId="Char0">
    <w:name w:val="正文缩进 Char"/>
    <w:aliases w:val="s4 Char,特点 Char,ind:txt Char,表正文 Char,正文非缩进 Char,段1 Char,正文不缩进 Char,段落正文缩进 Char,段落正文 Char,zhenwensj Char,标题四 Char,四号 Char,正文双线 Char,ALT+Z Char,缩进 Char,正文（首行缩进两字） Char Char Char Char Char Char Char Char,正文（首行缩进） Char,正文（首行缩进两字） Char,文本条款 Char"/>
    <w:link w:val="a0"/>
    <w:rsid w:val="00A14008"/>
    <w:rPr>
      <w:rFonts w:ascii="宋体"/>
      <w:noProof/>
      <w:sz w:val="24"/>
    </w:rPr>
  </w:style>
  <w:style w:type="character" w:customStyle="1" w:styleId="2Char1">
    <w:name w:val="标题 2 Char1"/>
    <w:aliases w:val="一级条 Char,二级标题 Char,OG Heading 2 Char,§1.1. Char,§1.1 Char,节 Char,2 Char,_Heading 2 Char,1.1 Char,Major Char,sect Char,标题 1.1 Char,H2 Char,2nd level Char,h2 Char,Header 2 Char,UNDERRUBRIK 1-2 Char,一级节名 Char,节标题 Char,标题1 Char"/>
    <w:link w:val="2"/>
    <w:rsid w:val="00A14008"/>
    <w:rPr>
      <w:rFonts w:ascii="宋体" w:hAnsi="Arial"/>
      <w:sz w:val="24"/>
    </w:rPr>
  </w:style>
  <w:style w:type="paragraph" w:styleId="21">
    <w:name w:val="Body Text 2"/>
    <w:basedOn w:val="a"/>
    <w:link w:val="2Char10"/>
    <w:qFormat/>
    <w:rsid w:val="00A14008"/>
    <w:pPr>
      <w:widowControl w:val="0"/>
      <w:kinsoku/>
      <w:autoSpaceDE/>
      <w:autoSpaceDN/>
      <w:spacing w:after="120" w:line="480" w:lineRule="auto"/>
      <w:ind w:left="0" w:right="0" w:firstLineChars="0" w:firstLine="0"/>
      <w:jc w:val="both"/>
      <w:textAlignment w:val="auto"/>
    </w:pPr>
    <w:rPr>
      <w:rFonts w:ascii="Times New Roman" w:eastAsia="宋体" w:hAnsi="Times New Roman" w:cs="Times New Roman"/>
      <w:snapToGrid/>
      <w:color w:val="auto"/>
      <w:kern w:val="2"/>
      <w:sz w:val="24"/>
      <w:szCs w:val="20"/>
    </w:rPr>
  </w:style>
  <w:style w:type="character" w:customStyle="1" w:styleId="2Char0">
    <w:name w:val="正文文本 2 Char"/>
    <w:basedOn w:val="a1"/>
    <w:link w:val="21"/>
    <w:rsid w:val="00A14008"/>
    <w:rPr>
      <w:rFonts w:ascii="Arial" w:eastAsia="Arial" w:hAnsi="Arial" w:cs="Arial"/>
      <w:snapToGrid w:val="0"/>
      <w:color w:val="000000"/>
      <w:sz w:val="21"/>
      <w:szCs w:val="21"/>
      <w:lang w:eastAsia="en-US"/>
    </w:rPr>
  </w:style>
  <w:style w:type="character" w:customStyle="1" w:styleId="2Char10">
    <w:name w:val="正文文本 2 Char1"/>
    <w:link w:val="21"/>
    <w:rsid w:val="00A14008"/>
    <w:rPr>
      <w:kern w:val="2"/>
      <w:sz w:val="24"/>
    </w:rPr>
  </w:style>
  <w:style w:type="paragraph" w:styleId="ab">
    <w:name w:val="List Paragraph"/>
    <w:basedOn w:val="a"/>
    <w:uiPriority w:val="99"/>
    <w:unhideWhenUsed/>
    <w:rsid w:val="00A14008"/>
  </w:style>
  <w:style w:type="character" w:customStyle="1" w:styleId="3Char">
    <w:name w:val="标题 3 Char"/>
    <w:aliases w:val="条 Char,三级标题 Char,OG Heading 3 Char,§1.1.1. Char,§1.1.1 Char"/>
    <w:basedOn w:val="a1"/>
    <w:link w:val="3"/>
    <w:rsid w:val="003270D8"/>
    <w:rPr>
      <w:rFonts w:ascii="宋体"/>
      <w:sz w:val="24"/>
    </w:rPr>
  </w:style>
  <w:style w:type="character" w:customStyle="1" w:styleId="4Char">
    <w:name w:val="标题 4 Char"/>
    <w:aliases w:val="段 Char,OG Heading 4 Char,Heading PART3 Char,项 Char,§1.1.1.1. Char,§1.1.1.1 Char"/>
    <w:basedOn w:val="a1"/>
    <w:link w:val="4"/>
    <w:rsid w:val="003270D8"/>
    <w:rPr>
      <w:rFonts w:ascii="Arial" w:hAnsi="Arial"/>
      <w:sz w:val="24"/>
    </w:rPr>
  </w:style>
  <w:style w:type="character" w:customStyle="1" w:styleId="6Char">
    <w:name w:val="标题 6 Char"/>
    <w:aliases w:val="二级项 Char"/>
    <w:basedOn w:val="a1"/>
    <w:link w:val="6"/>
    <w:rsid w:val="003270D8"/>
    <w:rPr>
      <w:rFonts w:ascii="Arial" w:eastAsia="黑体" w:hAnsi="Arial"/>
      <w:b/>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4102</Words>
  <Characters>23383</Characters>
  <Application>Microsoft Office Word</Application>
  <DocSecurity>0</DocSecurity>
  <Lines>194</Lines>
  <Paragraphs>54</Paragraphs>
  <ScaleCrop>false</ScaleCrop>
  <Company/>
  <LinksUpToDate>false</LinksUpToDate>
  <CharactersWithSpaces>27431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jgs</dc:creator>
  <cp:lastModifiedBy>AutoBVT</cp:lastModifiedBy>
  <cp:revision>9</cp:revision>
  <dcterms:created xsi:type="dcterms:W3CDTF">2024-03-18T06:37:00Z</dcterms:created>
  <dcterms:modified xsi:type="dcterms:W3CDTF">2024-03-20T02:17:00Z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2023-09-14T11:10:12Z</vt:filetime>
  </property>
  <property fmtid="{D5CDD505-2E9C-101B-9397-08002B2CF9AE}" pid="4" name="KSOProductBuildVer">
    <vt:lpwstr>2052-12.1.0.16250</vt:lpwstr>
  </property>
  <property fmtid="{D5CDD505-2E9C-101B-9397-08002B2CF9AE}" pid="5" name="ICV">
    <vt:lpwstr>1ED86D63E9134548AF2B3A13D2B0FFC5_13</vt:lpwstr>
  </property>
</Properties>
</file>