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BFA28B" w14:textId="77777777" w:rsidR="008C6C54" w:rsidRDefault="000144D0">
      <w:pPr>
        <w:snapToGrid w:val="0"/>
        <w:spacing w:line="360" w:lineRule="auto"/>
        <w:jc w:val="center"/>
        <w:rPr>
          <w:rFonts w:ascii="新宋体" w:eastAsia="新宋体" w:hAnsi="新宋体"/>
          <w:color w:val="000000"/>
          <w:sz w:val="32"/>
          <w:szCs w:val="32"/>
        </w:rPr>
      </w:pPr>
      <w:r>
        <w:rPr>
          <w:rFonts w:ascii="新宋体" w:eastAsia="新宋体" w:hAnsi="新宋体" w:hint="eastAsia"/>
          <w:color w:val="000000"/>
          <w:sz w:val="32"/>
          <w:szCs w:val="32"/>
        </w:rPr>
        <w:t>福建福海创石油化工有限公司原料适应性技改项目</w:t>
      </w:r>
      <w:r>
        <w:rPr>
          <w:rFonts w:ascii="新宋体" w:eastAsia="新宋体" w:hAnsi="新宋体"/>
          <w:color w:val="000000"/>
          <w:sz w:val="32"/>
          <w:szCs w:val="32"/>
        </w:rPr>
        <w:t>SS16-1</w:t>
      </w:r>
      <w:r>
        <w:rPr>
          <w:rFonts w:ascii="新宋体" w:eastAsia="新宋体" w:hAnsi="新宋体"/>
          <w:color w:val="000000"/>
          <w:sz w:val="32"/>
          <w:szCs w:val="32"/>
        </w:rPr>
        <w:t>变电所低压开关柜改造工程</w:t>
      </w:r>
      <w:r>
        <w:rPr>
          <w:rFonts w:ascii="新宋体" w:eastAsia="新宋体" w:hAnsi="新宋体" w:hint="eastAsia"/>
          <w:color w:val="000000"/>
          <w:sz w:val="32"/>
          <w:szCs w:val="32"/>
        </w:rPr>
        <w:t>发包说明</w:t>
      </w:r>
    </w:p>
    <w:p w14:paraId="350CE9A0" w14:textId="77777777" w:rsidR="008C6C54" w:rsidRDefault="000144D0">
      <w:pPr>
        <w:snapToGrid w:val="0"/>
        <w:spacing w:line="430" w:lineRule="exact"/>
        <w:ind w:firstLineChars="200" w:firstLine="480"/>
        <w:rPr>
          <w:rFonts w:ascii="新宋体" w:eastAsia="新宋体" w:hAnsi="新宋体"/>
          <w:sz w:val="24"/>
          <w:shd w:val="clear" w:color="auto" w:fill="FFFFFF"/>
        </w:rPr>
      </w:pPr>
      <w:proofErr w:type="gramStart"/>
      <w:r>
        <w:rPr>
          <w:rFonts w:ascii="新宋体" w:eastAsia="新宋体" w:hAnsi="新宋体" w:hint="eastAsia"/>
          <w:sz w:val="24"/>
          <w:shd w:val="clear" w:color="auto" w:fill="FFFFFF"/>
        </w:rPr>
        <w:t>一</w:t>
      </w:r>
      <w:proofErr w:type="gramEnd"/>
      <w:r>
        <w:rPr>
          <w:rFonts w:ascii="新宋体" w:eastAsia="新宋体" w:hAnsi="新宋体" w:hint="eastAsia"/>
          <w:sz w:val="24"/>
          <w:shd w:val="clear" w:color="auto" w:fill="FFFFFF"/>
        </w:rPr>
        <w:t>.</w:t>
      </w:r>
      <w:r>
        <w:rPr>
          <w:rFonts w:ascii="新宋体" w:eastAsia="新宋体" w:hAnsi="新宋体" w:hint="eastAsia"/>
          <w:sz w:val="24"/>
          <w:shd w:val="clear" w:color="auto" w:fill="FFFFFF"/>
        </w:rPr>
        <w:t>工程概况</w:t>
      </w:r>
    </w:p>
    <w:p w14:paraId="2E6646B5" w14:textId="77777777" w:rsidR="008C6C54" w:rsidRDefault="000144D0">
      <w:pPr>
        <w:snapToGrid w:val="0"/>
        <w:spacing w:line="430" w:lineRule="exact"/>
        <w:ind w:firstLineChars="200" w:firstLine="480"/>
        <w:rPr>
          <w:rFonts w:ascii="新宋体" w:eastAsia="新宋体" w:hAnsi="新宋体"/>
          <w:sz w:val="24"/>
          <w:shd w:val="clear" w:color="auto" w:fill="FFFFFF"/>
        </w:rPr>
      </w:pPr>
      <w:r>
        <w:rPr>
          <w:rFonts w:ascii="新宋体" w:eastAsia="新宋体" w:hAnsi="新宋体" w:hint="eastAsia"/>
          <w:sz w:val="24"/>
          <w:shd w:val="clear" w:color="auto" w:fill="FFFFFF"/>
        </w:rPr>
        <w:t>1.</w:t>
      </w:r>
      <w:r>
        <w:rPr>
          <w:rFonts w:ascii="新宋体" w:eastAsia="新宋体" w:hAnsi="新宋体" w:hint="eastAsia"/>
          <w:sz w:val="24"/>
          <w:shd w:val="clear" w:color="auto" w:fill="FFFFFF"/>
        </w:rPr>
        <w:t>企业名称：福建福海创石油化工有限公司</w:t>
      </w:r>
    </w:p>
    <w:p w14:paraId="1E4E9976" w14:textId="77777777" w:rsidR="008C6C54" w:rsidRDefault="000144D0">
      <w:pPr>
        <w:snapToGrid w:val="0"/>
        <w:spacing w:line="430" w:lineRule="exact"/>
        <w:ind w:firstLineChars="200" w:firstLine="480"/>
        <w:rPr>
          <w:rFonts w:ascii="新宋体" w:eastAsia="新宋体" w:hAnsi="新宋体"/>
          <w:sz w:val="24"/>
          <w:shd w:val="clear" w:color="auto" w:fill="FFFFFF"/>
        </w:rPr>
      </w:pPr>
      <w:r>
        <w:rPr>
          <w:rFonts w:ascii="新宋体" w:eastAsia="新宋体" w:hAnsi="新宋体" w:hint="eastAsia"/>
          <w:sz w:val="24"/>
          <w:shd w:val="clear" w:color="auto" w:fill="FFFFFF"/>
        </w:rPr>
        <w:t>2.</w:t>
      </w:r>
      <w:r>
        <w:rPr>
          <w:rFonts w:ascii="新宋体" w:eastAsia="新宋体" w:hAnsi="新宋体" w:hint="eastAsia"/>
          <w:sz w:val="24"/>
          <w:shd w:val="clear" w:color="auto" w:fill="FFFFFF"/>
        </w:rPr>
        <w:t>工程名称：福建福海创石油化工有限公司原料适应性技改项目</w:t>
      </w:r>
      <w:r>
        <w:rPr>
          <w:rFonts w:ascii="新宋体" w:eastAsia="新宋体" w:hAnsi="新宋体"/>
          <w:color w:val="000000"/>
          <w:sz w:val="24"/>
        </w:rPr>
        <w:t>SS16-1</w:t>
      </w:r>
      <w:r>
        <w:rPr>
          <w:rFonts w:ascii="新宋体" w:eastAsia="新宋体" w:hAnsi="新宋体"/>
          <w:color w:val="000000"/>
          <w:sz w:val="24"/>
        </w:rPr>
        <w:t>变电所低压开关柜改造</w:t>
      </w:r>
      <w:r>
        <w:rPr>
          <w:rFonts w:ascii="新宋体" w:eastAsia="新宋体" w:hAnsi="新宋体" w:hint="eastAsia"/>
          <w:sz w:val="24"/>
          <w:shd w:val="clear" w:color="auto" w:fill="FFFFFF"/>
        </w:rPr>
        <w:t>工程</w:t>
      </w:r>
    </w:p>
    <w:p w14:paraId="40B4EC3E" w14:textId="77777777" w:rsidR="008C6C54" w:rsidRDefault="000144D0">
      <w:pPr>
        <w:snapToGrid w:val="0"/>
        <w:spacing w:line="430" w:lineRule="exact"/>
        <w:ind w:firstLineChars="200" w:firstLine="480"/>
        <w:rPr>
          <w:rFonts w:ascii="新宋体" w:eastAsia="新宋体" w:hAnsi="新宋体"/>
          <w:sz w:val="24"/>
          <w:shd w:val="clear" w:color="auto" w:fill="FFFFFF"/>
        </w:rPr>
      </w:pPr>
      <w:r>
        <w:rPr>
          <w:rFonts w:ascii="新宋体" w:eastAsia="新宋体" w:hAnsi="新宋体" w:hint="eastAsia"/>
          <w:sz w:val="24"/>
          <w:shd w:val="clear" w:color="auto" w:fill="FFFFFF"/>
        </w:rPr>
        <w:t>3.</w:t>
      </w:r>
      <w:r>
        <w:rPr>
          <w:rFonts w:ascii="新宋体" w:eastAsia="新宋体" w:hAnsi="新宋体" w:hint="eastAsia"/>
          <w:sz w:val="24"/>
          <w:shd w:val="clear" w:color="auto" w:fill="FFFFFF"/>
        </w:rPr>
        <w:t>建设地点：福建省漳州市古雷开发区古雷石化园区</w:t>
      </w:r>
    </w:p>
    <w:p w14:paraId="5A023D0B" w14:textId="77777777" w:rsidR="008C6C54" w:rsidRDefault="000144D0">
      <w:pPr>
        <w:snapToGrid w:val="0"/>
        <w:spacing w:line="430" w:lineRule="exact"/>
        <w:ind w:firstLineChars="200" w:firstLine="480"/>
        <w:rPr>
          <w:rFonts w:ascii="新宋体" w:eastAsia="新宋体" w:hAnsi="新宋体"/>
          <w:sz w:val="24"/>
          <w:shd w:val="clear" w:color="auto" w:fill="FFFFFF"/>
        </w:rPr>
      </w:pPr>
      <w:r>
        <w:rPr>
          <w:rFonts w:ascii="新宋体" w:eastAsia="新宋体" w:hAnsi="新宋体" w:hint="eastAsia"/>
          <w:sz w:val="24"/>
          <w:shd w:val="clear" w:color="auto" w:fill="FFFFFF"/>
        </w:rPr>
        <w:t>二</w:t>
      </w:r>
      <w:r>
        <w:rPr>
          <w:rFonts w:ascii="新宋体" w:eastAsia="新宋体" w:hAnsi="新宋体" w:hint="eastAsia"/>
          <w:sz w:val="24"/>
          <w:shd w:val="clear" w:color="auto" w:fill="FFFFFF"/>
        </w:rPr>
        <w:t>.</w:t>
      </w:r>
      <w:r>
        <w:rPr>
          <w:rFonts w:ascii="新宋体" w:eastAsia="新宋体" w:hAnsi="新宋体" w:hint="eastAsia"/>
          <w:sz w:val="24"/>
          <w:shd w:val="clear" w:color="auto" w:fill="FFFFFF"/>
        </w:rPr>
        <w:t>工程说明</w:t>
      </w:r>
    </w:p>
    <w:p w14:paraId="46F8D8DB" w14:textId="77777777" w:rsidR="008C6C54" w:rsidRDefault="000144D0">
      <w:pPr>
        <w:snapToGrid w:val="0"/>
        <w:spacing w:line="430" w:lineRule="exact"/>
        <w:ind w:firstLineChars="200" w:firstLine="480"/>
        <w:rPr>
          <w:rFonts w:ascii="新宋体" w:eastAsia="新宋体" w:hAnsi="新宋体"/>
          <w:sz w:val="24"/>
          <w:shd w:val="clear" w:color="auto" w:fill="FFFFFF"/>
        </w:rPr>
      </w:pPr>
      <w:r>
        <w:rPr>
          <w:rFonts w:ascii="新宋体" w:eastAsia="新宋体" w:hAnsi="新宋体" w:hint="eastAsia"/>
          <w:sz w:val="24"/>
          <w:shd w:val="clear" w:color="auto" w:fill="FFFFFF"/>
        </w:rPr>
        <w:t>1.</w:t>
      </w:r>
      <w:r>
        <w:rPr>
          <w:rFonts w:ascii="新宋体" w:eastAsia="新宋体" w:hAnsi="新宋体" w:hint="eastAsia"/>
          <w:sz w:val="24"/>
          <w:shd w:val="clear" w:color="auto" w:fill="FFFFFF"/>
        </w:rPr>
        <w:t>本工程为</w:t>
      </w:r>
      <w:r>
        <w:rPr>
          <w:rFonts w:ascii="新宋体" w:eastAsia="新宋体" w:hAnsi="新宋体" w:hint="eastAsia"/>
          <w:sz w:val="24"/>
          <w:shd w:val="clear" w:color="auto" w:fill="FFFFFF"/>
        </w:rPr>
        <w:t>PC</w:t>
      </w:r>
      <w:r>
        <w:rPr>
          <w:rFonts w:ascii="新宋体" w:eastAsia="新宋体" w:hAnsi="新宋体" w:hint="eastAsia"/>
          <w:sz w:val="24"/>
          <w:shd w:val="clear" w:color="auto" w:fill="FFFFFF"/>
        </w:rPr>
        <w:t>总承包工程。</w:t>
      </w:r>
    </w:p>
    <w:p w14:paraId="26C21679" w14:textId="77777777" w:rsidR="008C6C54" w:rsidRDefault="000144D0">
      <w:pPr>
        <w:snapToGrid w:val="0"/>
        <w:spacing w:line="430" w:lineRule="exact"/>
        <w:ind w:firstLineChars="200" w:firstLine="480"/>
        <w:rPr>
          <w:rFonts w:ascii="新宋体" w:eastAsia="新宋体" w:hAnsi="新宋体"/>
          <w:sz w:val="24"/>
          <w:shd w:val="clear" w:color="auto" w:fill="FFFFFF"/>
        </w:rPr>
      </w:pPr>
      <w:r>
        <w:rPr>
          <w:rFonts w:ascii="新宋体" w:eastAsia="新宋体" w:hAnsi="新宋体" w:hint="eastAsia"/>
          <w:sz w:val="24"/>
          <w:shd w:val="clear" w:color="auto" w:fill="FFFFFF"/>
        </w:rPr>
        <w:t>2.</w:t>
      </w:r>
      <w:r>
        <w:rPr>
          <w:rFonts w:ascii="新宋体" w:eastAsia="新宋体" w:hAnsi="新宋体" w:hint="eastAsia"/>
          <w:sz w:val="24"/>
          <w:shd w:val="clear" w:color="auto" w:fill="FFFFFF"/>
        </w:rPr>
        <w:t>本工程内容范围：</w:t>
      </w:r>
      <w:r>
        <w:rPr>
          <w:rFonts w:ascii="新宋体" w:eastAsia="新宋体" w:hAnsi="新宋体" w:hint="eastAsia"/>
          <w:sz w:val="24"/>
          <w:shd w:val="clear" w:color="auto" w:fill="FFFFFF"/>
        </w:rPr>
        <w:t xml:space="preserve"> </w:t>
      </w:r>
      <w:bookmarkStart w:id="0" w:name="_GoBack"/>
      <w:r>
        <w:rPr>
          <w:rFonts w:ascii="宋体" w:hAnsi="宋体" w:hint="eastAsia"/>
          <w:color w:val="000000"/>
          <w:sz w:val="24"/>
          <w:shd w:val="clear" w:color="auto" w:fill="FFFFFF"/>
        </w:rPr>
        <w:t>原料适应性技改项目</w:t>
      </w:r>
      <w:r>
        <w:rPr>
          <w:rFonts w:ascii="新宋体" w:eastAsia="新宋体" w:hAnsi="新宋体"/>
          <w:color w:val="000000"/>
          <w:sz w:val="24"/>
        </w:rPr>
        <w:t>SS16-1</w:t>
      </w:r>
      <w:r>
        <w:rPr>
          <w:rFonts w:ascii="新宋体" w:eastAsia="新宋体" w:hAnsi="新宋体"/>
          <w:color w:val="000000"/>
          <w:sz w:val="24"/>
        </w:rPr>
        <w:t>变电所低压开关柜改造</w:t>
      </w:r>
      <w:r>
        <w:rPr>
          <w:rFonts w:ascii="新宋体" w:eastAsia="新宋体" w:hAnsi="新宋体" w:hint="eastAsia"/>
          <w:sz w:val="24"/>
          <w:shd w:val="clear" w:color="auto" w:fill="FFFFFF"/>
        </w:rPr>
        <w:t>。</w:t>
      </w:r>
    </w:p>
    <w:p w14:paraId="376F95CE" w14:textId="77777777" w:rsidR="008C6C54" w:rsidRDefault="000144D0">
      <w:pPr>
        <w:snapToGrid w:val="0"/>
        <w:spacing w:line="43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主要内容如下</w:t>
      </w:r>
      <w:r>
        <w:rPr>
          <w:rFonts w:ascii="新宋体" w:eastAsia="新宋体" w:hAnsi="新宋体" w:hint="eastAsia"/>
          <w:sz w:val="24"/>
          <w:shd w:val="clear" w:color="auto" w:fill="FFFFFF"/>
        </w:rPr>
        <w:t>：</w:t>
      </w:r>
    </w:p>
    <w:p w14:paraId="7413AA9F" w14:textId="77777777" w:rsidR="008C6C54" w:rsidRPr="00E36A7B" w:rsidRDefault="000144D0">
      <w:pPr>
        <w:numPr>
          <w:ilvl w:val="0"/>
          <w:numId w:val="3"/>
        </w:numPr>
        <w:snapToGrid w:val="0"/>
        <w:spacing w:line="430" w:lineRule="exact"/>
        <w:rPr>
          <w:rFonts w:ascii="宋体" w:hAnsi="宋体"/>
          <w:color w:val="000000"/>
          <w:sz w:val="24"/>
          <w:shd w:val="clear" w:color="auto" w:fill="FFFFFF"/>
        </w:rPr>
      </w:pPr>
      <w:r w:rsidRPr="00E36A7B">
        <w:rPr>
          <w:rFonts w:ascii="宋体" w:hAnsi="宋体" w:hint="eastAsia"/>
          <w:color w:val="000000"/>
          <w:sz w:val="24"/>
          <w:shd w:val="clear" w:color="auto" w:fill="FFFFFF"/>
        </w:rPr>
        <w:t>负责</w:t>
      </w:r>
      <w:r w:rsidRPr="00E36A7B">
        <w:rPr>
          <w:rFonts w:ascii="宋体" w:hAnsi="宋体" w:hint="eastAsia"/>
          <w:color w:val="000000"/>
          <w:sz w:val="24"/>
          <w:shd w:val="clear" w:color="auto" w:fill="FFFFFF"/>
        </w:rPr>
        <w:t>SS16-1</w:t>
      </w:r>
      <w:r w:rsidRPr="00E36A7B">
        <w:rPr>
          <w:rFonts w:ascii="宋体" w:hAnsi="宋体"/>
          <w:color w:val="000000"/>
          <w:sz w:val="24"/>
          <w:shd w:val="clear" w:color="auto" w:fill="FFFFFF"/>
        </w:rPr>
        <w:t>变电所</w:t>
      </w:r>
      <w:r w:rsidRPr="00E36A7B">
        <w:rPr>
          <w:rFonts w:ascii="宋体" w:hAnsi="宋体"/>
          <w:color w:val="000000"/>
          <w:sz w:val="24"/>
          <w:shd w:val="clear" w:color="auto" w:fill="FFFFFF"/>
        </w:rPr>
        <w:t>13</w:t>
      </w:r>
      <w:r w:rsidRPr="00E36A7B">
        <w:rPr>
          <w:rFonts w:ascii="宋体" w:hAnsi="宋体"/>
          <w:color w:val="000000"/>
          <w:sz w:val="24"/>
          <w:shd w:val="clear" w:color="auto" w:fill="FFFFFF"/>
        </w:rPr>
        <w:t>面低压</w:t>
      </w:r>
      <w:r w:rsidRPr="00E36A7B">
        <w:rPr>
          <w:rFonts w:ascii="宋体" w:hAnsi="宋体" w:hint="eastAsia"/>
          <w:color w:val="000000"/>
          <w:sz w:val="24"/>
          <w:shd w:val="clear" w:color="auto" w:fill="FFFFFF"/>
        </w:rPr>
        <w:t>开关柜和密集母线的采购、</w:t>
      </w:r>
      <w:r w:rsidRPr="00E36A7B">
        <w:rPr>
          <w:rFonts w:ascii="宋体" w:hAnsi="宋体" w:hint="eastAsia"/>
          <w:color w:val="000000"/>
          <w:sz w:val="24"/>
          <w:shd w:val="clear" w:color="auto" w:fill="FFFFFF"/>
        </w:rPr>
        <w:t>安装</w:t>
      </w:r>
      <w:r w:rsidRPr="00E36A7B">
        <w:rPr>
          <w:rFonts w:ascii="宋体" w:hAnsi="宋体" w:hint="eastAsia"/>
          <w:color w:val="000000"/>
          <w:sz w:val="24"/>
          <w:shd w:val="clear" w:color="auto" w:fill="FFFFFF"/>
        </w:rPr>
        <w:t>、</w:t>
      </w:r>
      <w:r w:rsidRPr="00E36A7B">
        <w:rPr>
          <w:rFonts w:ascii="宋体" w:hAnsi="宋体" w:hint="eastAsia"/>
          <w:color w:val="000000"/>
          <w:sz w:val="24"/>
          <w:shd w:val="clear" w:color="auto" w:fill="FFFFFF"/>
        </w:rPr>
        <w:t>试验、</w:t>
      </w:r>
      <w:r w:rsidRPr="00E36A7B">
        <w:rPr>
          <w:rFonts w:ascii="宋体" w:hAnsi="宋体" w:hint="eastAsia"/>
          <w:color w:val="000000"/>
          <w:sz w:val="24"/>
          <w:shd w:val="clear" w:color="auto" w:fill="FFFFFF"/>
        </w:rPr>
        <w:t>调试。</w:t>
      </w:r>
    </w:p>
    <w:p w14:paraId="1E045314" w14:textId="77777777" w:rsidR="008C6C54" w:rsidRPr="00E36A7B" w:rsidRDefault="000144D0">
      <w:pPr>
        <w:numPr>
          <w:ilvl w:val="0"/>
          <w:numId w:val="3"/>
        </w:numPr>
        <w:snapToGrid w:val="0"/>
        <w:spacing w:line="430" w:lineRule="exact"/>
        <w:rPr>
          <w:rFonts w:ascii="宋体" w:hAnsi="宋体"/>
          <w:color w:val="000000"/>
          <w:sz w:val="24"/>
          <w:shd w:val="clear" w:color="auto" w:fill="FFFFFF"/>
        </w:rPr>
      </w:pPr>
      <w:r w:rsidRPr="00E36A7B">
        <w:rPr>
          <w:rFonts w:ascii="宋体" w:hAnsi="宋体" w:hint="eastAsia"/>
          <w:color w:val="000000"/>
          <w:sz w:val="24"/>
          <w:shd w:val="clear" w:color="auto" w:fill="FFFFFF"/>
        </w:rPr>
        <w:t>负责</w:t>
      </w:r>
      <w:r w:rsidRPr="00E36A7B">
        <w:rPr>
          <w:rFonts w:ascii="宋体" w:hAnsi="宋体" w:hint="eastAsia"/>
          <w:color w:val="000000"/>
          <w:sz w:val="24"/>
          <w:shd w:val="clear" w:color="auto" w:fill="FFFFFF"/>
        </w:rPr>
        <w:t>SS16-1</w:t>
      </w:r>
      <w:r w:rsidRPr="00E36A7B">
        <w:rPr>
          <w:rFonts w:ascii="宋体" w:hAnsi="宋体"/>
          <w:color w:val="000000"/>
          <w:sz w:val="24"/>
          <w:shd w:val="clear" w:color="auto" w:fill="FFFFFF"/>
        </w:rPr>
        <w:t>变电所</w:t>
      </w:r>
      <w:r w:rsidRPr="00E36A7B">
        <w:rPr>
          <w:rFonts w:ascii="宋体" w:hAnsi="宋体"/>
          <w:color w:val="000000"/>
          <w:sz w:val="24"/>
          <w:shd w:val="clear" w:color="auto" w:fill="FFFFFF"/>
        </w:rPr>
        <w:t>13</w:t>
      </w:r>
      <w:r w:rsidRPr="00E36A7B">
        <w:rPr>
          <w:rFonts w:ascii="宋体" w:hAnsi="宋体"/>
          <w:color w:val="000000"/>
          <w:sz w:val="24"/>
          <w:shd w:val="clear" w:color="auto" w:fill="FFFFFF"/>
        </w:rPr>
        <w:t>面低压</w:t>
      </w:r>
      <w:r w:rsidRPr="00E36A7B">
        <w:rPr>
          <w:rFonts w:ascii="宋体" w:hAnsi="宋体" w:hint="eastAsia"/>
          <w:color w:val="000000"/>
          <w:sz w:val="24"/>
          <w:shd w:val="clear" w:color="auto" w:fill="FFFFFF"/>
        </w:rPr>
        <w:t>开关柜设备基础</w:t>
      </w:r>
      <w:r w:rsidRPr="00E36A7B">
        <w:rPr>
          <w:rFonts w:ascii="宋体" w:hAnsi="宋体"/>
          <w:color w:val="000000"/>
          <w:sz w:val="24"/>
          <w:shd w:val="clear" w:color="auto" w:fill="FFFFFF"/>
        </w:rPr>
        <w:t>、</w:t>
      </w:r>
      <w:r w:rsidRPr="00E36A7B">
        <w:rPr>
          <w:rFonts w:ascii="宋体" w:hAnsi="宋体" w:hint="eastAsia"/>
          <w:color w:val="000000"/>
          <w:sz w:val="24"/>
          <w:shd w:val="clear" w:color="auto" w:fill="FFFFFF"/>
        </w:rPr>
        <w:t>接地、盘柜下水泥地面开孔等工作。</w:t>
      </w:r>
    </w:p>
    <w:p w14:paraId="272A0EE9" w14:textId="77777777" w:rsidR="008C6C54" w:rsidRPr="00E36A7B" w:rsidRDefault="000144D0">
      <w:pPr>
        <w:numPr>
          <w:ilvl w:val="0"/>
          <w:numId w:val="3"/>
        </w:numPr>
        <w:snapToGrid w:val="0"/>
        <w:spacing w:line="430" w:lineRule="exact"/>
        <w:jc w:val="left"/>
        <w:rPr>
          <w:rFonts w:ascii="宋体" w:hAnsi="宋体"/>
          <w:color w:val="000000"/>
          <w:sz w:val="24"/>
          <w:shd w:val="clear" w:color="auto" w:fill="FFFFFF"/>
        </w:rPr>
      </w:pPr>
      <w:r w:rsidRPr="00E36A7B">
        <w:rPr>
          <w:rFonts w:ascii="宋体" w:hAnsi="宋体" w:hint="eastAsia"/>
          <w:color w:val="000000"/>
          <w:sz w:val="24"/>
          <w:shd w:val="clear" w:color="auto" w:fill="FFFFFF"/>
        </w:rPr>
        <w:t>负责</w:t>
      </w:r>
      <w:r w:rsidRPr="00E36A7B">
        <w:rPr>
          <w:rFonts w:ascii="宋体" w:hAnsi="宋体" w:hint="eastAsia"/>
          <w:color w:val="000000"/>
          <w:sz w:val="24"/>
          <w:shd w:val="clear" w:color="auto" w:fill="FFFFFF"/>
        </w:rPr>
        <w:t>SS16-1</w:t>
      </w:r>
      <w:r w:rsidRPr="00E36A7B">
        <w:rPr>
          <w:rFonts w:ascii="宋体" w:hAnsi="宋体"/>
          <w:color w:val="000000"/>
          <w:sz w:val="24"/>
          <w:shd w:val="clear" w:color="auto" w:fill="FFFFFF"/>
        </w:rPr>
        <w:t>变电所</w:t>
      </w:r>
      <w:r w:rsidRPr="00E36A7B">
        <w:rPr>
          <w:rFonts w:ascii="宋体" w:hAnsi="宋体"/>
          <w:color w:val="000000"/>
          <w:sz w:val="24"/>
          <w:shd w:val="clear" w:color="auto" w:fill="FFFFFF"/>
        </w:rPr>
        <w:t>13</w:t>
      </w:r>
      <w:r w:rsidRPr="00E36A7B">
        <w:rPr>
          <w:rFonts w:ascii="宋体" w:hAnsi="宋体"/>
          <w:color w:val="000000"/>
          <w:sz w:val="24"/>
          <w:shd w:val="clear" w:color="auto" w:fill="FFFFFF"/>
        </w:rPr>
        <w:t>面低压开关柜下方电缆夹层桥架、桥架支撑、</w:t>
      </w:r>
      <w:proofErr w:type="gramStart"/>
      <w:r w:rsidRPr="00E36A7B">
        <w:rPr>
          <w:rFonts w:ascii="宋体" w:hAnsi="宋体"/>
          <w:color w:val="000000"/>
          <w:sz w:val="24"/>
          <w:shd w:val="clear" w:color="auto" w:fill="FFFFFF"/>
        </w:rPr>
        <w:t>接地扁铁等</w:t>
      </w:r>
      <w:proofErr w:type="gramEnd"/>
      <w:r w:rsidRPr="00E36A7B">
        <w:rPr>
          <w:rFonts w:ascii="宋体" w:hAnsi="宋体"/>
          <w:color w:val="000000"/>
          <w:sz w:val="24"/>
          <w:shd w:val="clear" w:color="auto" w:fill="FFFFFF"/>
        </w:rPr>
        <w:t>材料采购、施工</w:t>
      </w:r>
      <w:r w:rsidRPr="00E36A7B">
        <w:rPr>
          <w:rFonts w:ascii="宋体" w:hAnsi="宋体" w:hint="eastAsia"/>
          <w:color w:val="000000"/>
          <w:sz w:val="24"/>
          <w:shd w:val="clear" w:color="auto" w:fill="FFFFFF"/>
        </w:rPr>
        <w:t>等</w:t>
      </w:r>
      <w:r w:rsidRPr="00E36A7B">
        <w:rPr>
          <w:rFonts w:ascii="宋体" w:hAnsi="宋体"/>
          <w:color w:val="000000"/>
          <w:sz w:val="24"/>
          <w:shd w:val="clear" w:color="auto" w:fill="FFFFFF"/>
        </w:rPr>
        <w:t>工作。</w:t>
      </w:r>
    </w:p>
    <w:p w14:paraId="0C5F8918" w14:textId="77777777" w:rsidR="008C6C54" w:rsidRDefault="000144D0">
      <w:pPr>
        <w:snapToGrid w:val="0"/>
        <w:spacing w:line="430" w:lineRule="exact"/>
        <w:ind w:firstLineChars="200" w:firstLine="480"/>
        <w:rPr>
          <w:rFonts w:ascii="宋体" w:hAnsi="宋体"/>
          <w:color w:val="000000"/>
          <w:sz w:val="24"/>
          <w:shd w:val="clear" w:color="auto" w:fill="FFFFFF"/>
        </w:rPr>
      </w:pPr>
      <w:r>
        <w:rPr>
          <w:rFonts w:ascii="宋体" w:hAnsi="宋体"/>
          <w:color w:val="000000"/>
          <w:sz w:val="24"/>
          <w:shd w:val="clear" w:color="auto" w:fill="FFFFFF"/>
        </w:rPr>
        <w:t>4)</w:t>
      </w:r>
      <w:r>
        <w:rPr>
          <w:rFonts w:ascii="宋体" w:hAnsi="宋体" w:hint="eastAsia"/>
          <w:color w:val="000000"/>
          <w:sz w:val="24"/>
          <w:shd w:val="clear" w:color="auto" w:fill="FFFFFF"/>
        </w:rPr>
        <w:t>施工期间应严格按照我司厂区内安全生产管理要求执行，各单位需自行勘察现场，自行核算实际工程量，合同签订后不做签证。</w:t>
      </w:r>
    </w:p>
    <w:bookmarkEnd w:id="0"/>
    <w:p w14:paraId="403A4A8E" w14:textId="77777777" w:rsidR="008C6C54" w:rsidRDefault="000144D0">
      <w:pPr>
        <w:snapToGrid w:val="0"/>
        <w:spacing w:line="430" w:lineRule="exact"/>
        <w:ind w:firstLineChars="200" w:firstLine="480"/>
        <w:rPr>
          <w:rFonts w:ascii="新宋体" w:eastAsia="新宋体" w:hAnsi="新宋体"/>
          <w:sz w:val="24"/>
          <w:shd w:val="clear" w:color="auto" w:fill="FFFFFF"/>
        </w:rPr>
      </w:pPr>
      <w:r>
        <w:rPr>
          <w:rFonts w:ascii="新宋体" w:eastAsia="新宋体" w:hAnsi="新宋体" w:hint="eastAsia"/>
          <w:sz w:val="24"/>
          <w:shd w:val="clear" w:color="auto" w:fill="FFFFFF"/>
        </w:rPr>
        <w:t>三</w:t>
      </w:r>
      <w:r>
        <w:rPr>
          <w:rFonts w:ascii="新宋体" w:eastAsia="新宋体" w:hAnsi="新宋体" w:hint="eastAsia"/>
          <w:sz w:val="24"/>
          <w:shd w:val="clear" w:color="auto" w:fill="FFFFFF"/>
        </w:rPr>
        <w:t>.</w:t>
      </w:r>
      <w:r>
        <w:rPr>
          <w:rFonts w:ascii="新宋体" w:eastAsia="新宋体" w:hAnsi="新宋体" w:hint="eastAsia"/>
          <w:sz w:val="24"/>
          <w:shd w:val="clear" w:color="auto" w:fill="FFFFFF"/>
        </w:rPr>
        <w:t>工期要求</w:t>
      </w:r>
    </w:p>
    <w:p w14:paraId="25EE3EAC" w14:textId="77777777" w:rsidR="008C6C54" w:rsidRDefault="000144D0">
      <w:pPr>
        <w:snapToGrid w:val="0"/>
        <w:spacing w:line="430" w:lineRule="exact"/>
        <w:ind w:firstLineChars="200" w:firstLine="480"/>
        <w:rPr>
          <w:rFonts w:ascii="新宋体" w:eastAsia="新宋体" w:hAnsi="新宋体"/>
          <w:sz w:val="24"/>
          <w:shd w:val="clear" w:color="auto" w:fill="FFFFFF"/>
        </w:rPr>
      </w:pPr>
      <w:r>
        <w:rPr>
          <w:rFonts w:ascii="新宋体" w:eastAsia="新宋体" w:hAnsi="新宋体" w:hint="eastAsia"/>
          <w:sz w:val="24"/>
          <w:shd w:val="clear" w:color="auto" w:fill="FFFFFF"/>
        </w:rPr>
        <w:t>1</w:t>
      </w:r>
      <w:r>
        <w:rPr>
          <w:rFonts w:ascii="新宋体" w:eastAsia="新宋体" w:hAnsi="新宋体"/>
          <w:sz w:val="24"/>
          <w:shd w:val="clear" w:color="auto" w:fill="FFFFFF"/>
        </w:rPr>
        <w:t>.</w:t>
      </w:r>
      <w:r>
        <w:rPr>
          <w:rFonts w:ascii="新宋体" w:eastAsia="新宋体" w:hAnsi="新宋体" w:hint="eastAsia"/>
          <w:sz w:val="24"/>
          <w:shd w:val="clear" w:color="auto" w:fill="FFFFFF"/>
        </w:rPr>
        <w:t>总工期为：</w:t>
      </w:r>
      <w:r>
        <w:rPr>
          <w:rFonts w:ascii="新宋体" w:eastAsia="新宋体" w:hAnsi="新宋体"/>
          <w:sz w:val="24"/>
          <w:shd w:val="clear" w:color="auto" w:fill="FFFFFF"/>
        </w:rPr>
        <w:t>40</w:t>
      </w:r>
      <w:r>
        <w:rPr>
          <w:rFonts w:ascii="新宋体" w:eastAsia="新宋体" w:hAnsi="新宋体"/>
          <w:sz w:val="24"/>
          <w:shd w:val="clear" w:color="auto" w:fill="FFFFFF"/>
        </w:rPr>
        <w:t>个日历日。</w:t>
      </w:r>
    </w:p>
    <w:p w14:paraId="3D706B83" w14:textId="77777777" w:rsidR="008C6C54" w:rsidRDefault="000144D0">
      <w:pPr>
        <w:snapToGrid w:val="0"/>
        <w:spacing w:line="430" w:lineRule="exact"/>
        <w:ind w:firstLineChars="200" w:firstLine="480"/>
        <w:rPr>
          <w:rFonts w:ascii="新宋体" w:eastAsia="新宋体" w:hAnsi="新宋体"/>
          <w:sz w:val="24"/>
          <w:shd w:val="clear" w:color="auto" w:fill="FFFFFF"/>
        </w:rPr>
      </w:pPr>
      <w:r>
        <w:rPr>
          <w:rFonts w:ascii="新宋体" w:eastAsia="新宋体" w:hAnsi="新宋体" w:hint="eastAsia"/>
          <w:sz w:val="24"/>
          <w:shd w:val="clear" w:color="auto" w:fill="FFFFFF"/>
        </w:rPr>
        <w:t>四</w:t>
      </w:r>
      <w:r>
        <w:rPr>
          <w:rFonts w:ascii="新宋体" w:eastAsia="新宋体" w:hAnsi="新宋体" w:hint="eastAsia"/>
          <w:sz w:val="24"/>
          <w:shd w:val="clear" w:color="auto" w:fill="FFFFFF"/>
        </w:rPr>
        <w:t>.</w:t>
      </w:r>
      <w:r>
        <w:rPr>
          <w:rFonts w:ascii="新宋体" w:eastAsia="新宋体" w:hAnsi="新宋体" w:hint="eastAsia"/>
          <w:sz w:val="24"/>
          <w:shd w:val="clear" w:color="auto" w:fill="FFFFFF"/>
        </w:rPr>
        <w:t>质量要求</w:t>
      </w:r>
    </w:p>
    <w:p w14:paraId="25A73B92" w14:textId="77777777" w:rsidR="008C6C54" w:rsidRDefault="000144D0">
      <w:pPr>
        <w:snapToGrid w:val="0"/>
        <w:spacing w:line="430" w:lineRule="exact"/>
        <w:ind w:firstLineChars="200" w:firstLine="480"/>
        <w:rPr>
          <w:rFonts w:ascii="新宋体" w:eastAsia="新宋体" w:hAnsi="新宋体"/>
          <w:sz w:val="24"/>
          <w:shd w:val="clear" w:color="auto" w:fill="FFFFFF"/>
        </w:rPr>
      </w:pPr>
      <w:r>
        <w:rPr>
          <w:rFonts w:ascii="新宋体" w:eastAsia="新宋体" w:hAnsi="新宋体" w:hint="eastAsia"/>
          <w:sz w:val="24"/>
          <w:shd w:val="clear" w:color="auto" w:fill="FFFFFF"/>
        </w:rPr>
        <w:t>施工质量标准：</w:t>
      </w:r>
      <w:r>
        <w:rPr>
          <w:rFonts w:ascii="新宋体" w:eastAsia="新宋体" w:hAnsi="新宋体"/>
          <w:sz w:val="24"/>
          <w:shd w:val="clear" w:color="auto" w:fill="FFFFFF"/>
        </w:rPr>
        <w:t>符合国家、行业等相关施工及验收规范和设计要求，工程质量达到国家及行业施工验收规范合格标准</w:t>
      </w:r>
      <w:r>
        <w:rPr>
          <w:rFonts w:ascii="新宋体" w:eastAsia="新宋体" w:hAnsi="新宋体" w:hint="eastAsia"/>
          <w:sz w:val="24"/>
          <w:shd w:val="clear" w:color="auto" w:fill="FFFFFF"/>
        </w:rPr>
        <w:t>。</w:t>
      </w:r>
    </w:p>
    <w:p w14:paraId="38F0E6EB" w14:textId="77777777" w:rsidR="008C6C54" w:rsidRDefault="000144D0">
      <w:pPr>
        <w:snapToGrid w:val="0"/>
        <w:spacing w:line="430" w:lineRule="exact"/>
        <w:ind w:firstLineChars="200" w:firstLine="480"/>
        <w:rPr>
          <w:rFonts w:ascii="新宋体" w:eastAsia="新宋体" w:hAnsi="新宋体"/>
          <w:sz w:val="24"/>
          <w:shd w:val="clear" w:color="auto" w:fill="FFFFFF"/>
        </w:rPr>
      </w:pPr>
      <w:r>
        <w:rPr>
          <w:rFonts w:ascii="新宋体" w:eastAsia="新宋体" w:hAnsi="新宋体" w:hint="eastAsia"/>
          <w:sz w:val="24"/>
          <w:shd w:val="clear" w:color="auto" w:fill="FFFFFF"/>
        </w:rPr>
        <w:t>五</w:t>
      </w:r>
      <w:r>
        <w:rPr>
          <w:rFonts w:ascii="新宋体" w:eastAsia="新宋体" w:hAnsi="新宋体" w:hint="eastAsia"/>
          <w:sz w:val="24"/>
          <w:shd w:val="clear" w:color="auto" w:fill="FFFFFF"/>
        </w:rPr>
        <w:t xml:space="preserve">. </w:t>
      </w:r>
      <w:r>
        <w:rPr>
          <w:rFonts w:ascii="新宋体" w:eastAsia="新宋体" w:hAnsi="新宋体" w:hint="eastAsia"/>
          <w:sz w:val="24"/>
          <w:shd w:val="clear" w:color="auto" w:fill="FFFFFF"/>
        </w:rPr>
        <w:t>进度控制要求</w:t>
      </w:r>
    </w:p>
    <w:p w14:paraId="7CD609E3" w14:textId="77777777" w:rsidR="008C6C54" w:rsidRDefault="000144D0">
      <w:pPr>
        <w:snapToGrid w:val="0"/>
        <w:spacing w:line="430" w:lineRule="exact"/>
        <w:ind w:firstLineChars="200" w:firstLine="480"/>
        <w:rPr>
          <w:rFonts w:ascii="新宋体" w:eastAsia="新宋体" w:hAnsi="新宋体"/>
          <w:sz w:val="24"/>
          <w:shd w:val="clear" w:color="auto" w:fill="FFFFFF"/>
        </w:rPr>
      </w:pPr>
      <w:r>
        <w:rPr>
          <w:rFonts w:ascii="新宋体" w:eastAsia="新宋体" w:hAnsi="新宋体" w:hint="eastAsia"/>
          <w:sz w:val="24"/>
          <w:shd w:val="clear" w:color="auto" w:fill="FFFFFF"/>
        </w:rPr>
        <w:t>1.</w:t>
      </w:r>
      <w:r>
        <w:rPr>
          <w:rFonts w:ascii="新宋体" w:eastAsia="新宋体" w:hAnsi="新宋体" w:hint="eastAsia"/>
          <w:sz w:val="24"/>
          <w:shd w:val="clear" w:color="auto" w:fill="FFFFFF"/>
        </w:rPr>
        <w:t>施工单位须制定计划管理制度。根据合同工期要求制订材料采购计划、材料到货计划、安装施工计划、人员到位计划，报监理及发包人监督执行，对全过程计划执行情</w:t>
      </w:r>
      <w:proofErr w:type="gramStart"/>
      <w:r>
        <w:rPr>
          <w:rFonts w:ascii="新宋体" w:eastAsia="新宋体" w:hAnsi="新宋体" w:hint="eastAsia"/>
          <w:sz w:val="24"/>
          <w:shd w:val="clear" w:color="auto" w:fill="FFFFFF"/>
        </w:rPr>
        <w:t>况</w:t>
      </w:r>
      <w:proofErr w:type="gramEnd"/>
      <w:r>
        <w:rPr>
          <w:rFonts w:ascii="新宋体" w:eastAsia="新宋体" w:hAnsi="新宋体" w:hint="eastAsia"/>
          <w:sz w:val="24"/>
          <w:shd w:val="clear" w:color="auto" w:fill="FFFFFF"/>
        </w:rPr>
        <w:t>进行有效监控。</w:t>
      </w:r>
    </w:p>
    <w:p w14:paraId="27EEF845" w14:textId="77777777" w:rsidR="008C6C54" w:rsidRDefault="000144D0">
      <w:pPr>
        <w:snapToGrid w:val="0"/>
        <w:spacing w:line="430" w:lineRule="exact"/>
        <w:ind w:firstLineChars="200" w:firstLine="480"/>
        <w:rPr>
          <w:rFonts w:ascii="新宋体" w:eastAsia="新宋体" w:hAnsi="新宋体"/>
          <w:sz w:val="24"/>
          <w:shd w:val="clear" w:color="auto" w:fill="FFFFFF"/>
        </w:rPr>
      </w:pPr>
      <w:r>
        <w:rPr>
          <w:rFonts w:ascii="新宋体" w:eastAsia="新宋体" w:hAnsi="新宋体" w:hint="eastAsia"/>
          <w:sz w:val="24"/>
          <w:shd w:val="clear" w:color="auto" w:fill="FFFFFF"/>
        </w:rPr>
        <w:t>六</w:t>
      </w:r>
      <w:r>
        <w:rPr>
          <w:rFonts w:ascii="新宋体" w:eastAsia="新宋体" w:hAnsi="新宋体" w:hint="eastAsia"/>
          <w:sz w:val="24"/>
          <w:shd w:val="clear" w:color="auto" w:fill="FFFFFF"/>
        </w:rPr>
        <w:t>.</w:t>
      </w:r>
      <w:r>
        <w:rPr>
          <w:rFonts w:ascii="新宋体" w:eastAsia="新宋体" w:hAnsi="新宋体" w:hint="eastAsia"/>
          <w:sz w:val="24"/>
          <w:shd w:val="clear" w:color="auto" w:fill="FFFFFF"/>
        </w:rPr>
        <w:t>材料要求</w:t>
      </w:r>
      <w:r>
        <w:rPr>
          <w:rFonts w:ascii="新宋体" w:eastAsia="新宋体" w:hAnsi="新宋体" w:hint="eastAsia"/>
          <w:sz w:val="24"/>
          <w:shd w:val="clear" w:color="auto" w:fill="FFFFFF"/>
        </w:rPr>
        <w:t xml:space="preserve"> </w:t>
      </w:r>
    </w:p>
    <w:p w14:paraId="262073F0" w14:textId="77777777" w:rsidR="008C6C54" w:rsidRDefault="000144D0">
      <w:pPr>
        <w:snapToGrid w:val="0"/>
        <w:spacing w:line="430" w:lineRule="exact"/>
        <w:ind w:firstLineChars="200" w:firstLine="480"/>
        <w:rPr>
          <w:rFonts w:ascii="新宋体" w:eastAsia="新宋体" w:hAnsi="新宋体"/>
          <w:sz w:val="24"/>
          <w:shd w:val="clear" w:color="auto" w:fill="FFFFFF"/>
        </w:rPr>
      </w:pPr>
      <w:r>
        <w:rPr>
          <w:rFonts w:ascii="新宋体" w:eastAsia="新宋体" w:hAnsi="新宋体" w:hint="eastAsia"/>
          <w:sz w:val="24"/>
          <w:shd w:val="clear" w:color="auto" w:fill="FFFFFF"/>
        </w:rPr>
        <w:t>1.</w:t>
      </w:r>
      <w:r>
        <w:rPr>
          <w:rFonts w:ascii="新宋体" w:eastAsia="新宋体" w:hAnsi="新宋体" w:hint="eastAsia"/>
          <w:sz w:val="24"/>
          <w:shd w:val="clear" w:color="auto" w:fill="FFFFFF"/>
        </w:rPr>
        <w:t>本工程所用材料的技术指标及质量均达到国家强制性标准，并符合施工图设计文件和国家有关现行规范要求；随附出厂合格证、检测报告或相关质量证明文件；同时所有材料进场前须提供样品供监理方和建设方确认，且须</w:t>
      </w:r>
      <w:proofErr w:type="gramStart"/>
      <w:r>
        <w:rPr>
          <w:rFonts w:ascii="新宋体" w:eastAsia="新宋体" w:hAnsi="新宋体" w:hint="eastAsia"/>
          <w:sz w:val="24"/>
          <w:shd w:val="clear" w:color="auto" w:fill="FFFFFF"/>
        </w:rPr>
        <w:t>依相关</w:t>
      </w:r>
      <w:proofErr w:type="gramEnd"/>
      <w:r>
        <w:rPr>
          <w:rFonts w:ascii="新宋体" w:eastAsia="新宋体" w:hAnsi="新宋体" w:hint="eastAsia"/>
          <w:sz w:val="24"/>
          <w:shd w:val="clear" w:color="auto" w:fill="FFFFFF"/>
        </w:rPr>
        <w:t>规范及当地法规要求抽样送有资质之检测机构检测合格后方可使用，所需检测费用含于报价中综合考虑，</w:t>
      </w:r>
      <w:proofErr w:type="gramStart"/>
      <w:r>
        <w:rPr>
          <w:rFonts w:ascii="新宋体" w:eastAsia="新宋体" w:hAnsi="新宋体" w:hint="eastAsia"/>
          <w:sz w:val="24"/>
          <w:shd w:val="clear" w:color="auto" w:fill="FFFFFF"/>
        </w:rPr>
        <w:t>不</w:t>
      </w:r>
      <w:proofErr w:type="gramEnd"/>
      <w:r>
        <w:rPr>
          <w:rFonts w:ascii="新宋体" w:eastAsia="新宋体" w:hAnsi="新宋体" w:hint="eastAsia"/>
          <w:sz w:val="24"/>
          <w:shd w:val="clear" w:color="auto" w:fill="FFFFFF"/>
        </w:rPr>
        <w:t>另计</w:t>
      </w:r>
      <w:r>
        <w:rPr>
          <w:rFonts w:ascii="新宋体" w:eastAsia="新宋体" w:hAnsi="新宋体" w:hint="eastAsia"/>
          <w:sz w:val="24"/>
          <w:shd w:val="clear" w:color="auto" w:fill="FFFFFF"/>
        </w:rPr>
        <w:lastRenderedPageBreak/>
        <w:t>费。未经确认和检测而使用之</w:t>
      </w:r>
      <w:r>
        <w:rPr>
          <w:rFonts w:ascii="新宋体" w:eastAsia="新宋体" w:hAnsi="新宋体" w:hint="eastAsia"/>
          <w:sz w:val="24"/>
          <w:shd w:val="clear" w:color="auto" w:fill="FFFFFF"/>
        </w:rPr>
        <w:t>材料所造成的损失和后果一概由承包商负责。</w:t>
      </w:r>
    </w:p>
    <w:p w14:paraId="0F241C12" w14:textId="77777777" w:rsidR="008C6C54" w:rsidRDefault="000144D0">
      <w:pPr>
        <w:snapToGrid w:val="0"/>
        <w:spacing w:line="430" w:lineRule="exact"/>
        <w:ind w:firstLineChars="200" w:firstLine="480"/>
        <w:rPr>
          <w:rFonts w:ascii="新宋体" w:eastAsia="新宋体" w:hAnsi="新宋体"/>
          <w:sz w:val="24"/>
          <w:shd w:val="clear" w:color="auto" w:fill="FFFFFF"/>
        </w:rPr>
      </w:pPr>
      <w:r>
        <w:rPr>
          <w:rFonts w:ascii="新宋体" w:eastAsia="新宋体" w:hAnsi="新宋体" w:hint="eastAsia"/>
          <w:sz w:val="24"/>
          <w:shd w:val="clear" w:color="auto" w:fill="FFFFFF"/>
        </w:rPr>
        <w:t>2.</w:t>
      </w:r>
      <w:r>
        <w:rPr>
          <w:rFonts w:ascii="新宋体" w:eastAsia="新宋体" w:hAnsi="新宋体" w:hint="eastAsia"/>
          <w:sz w:val="24"/>
        </w:rPr>
        <w:t>本工程所用材料除发标方另有要求外，均由投标人自行采购；</w:t>
      </w:r>
      <w:r>
        <w:rPr>
          <w:rFonts w:ascii="新宋体" w:eastAsia="新宋体" w:hAnsi="新宋体" w:hint="eastAsia"/>
          <w:sz w:val="24"/>
          <w:shd w:val="clear" w:color="auto" w:fill="FFFFFF"/>
        </w:rPr>
        <w:t>为确保工程质量，主材将实行甲控购买，</w:t>
      </w:r>
      <w:r>
        <w:rPr>
          <w:rFonts w:ascii="新宋体" w:eastAsia="新宋体" w:hAnsi="新宋体" w:hint="eastAsia"/>
          <w:sz w:val="24"/>
        </w:rPr>
        <w:t>具体的供货细节将由承包商与推荐品牌供货商协商，</w:t>
      </w:r>
      <w:r>
        <w:rPr>
          <w:rFonts w:ascii="新宋体" w:eastAsia="新宋体" w:hAnsi="新宋体" w:hint="eastAsia"/>
          <w:sz w:val="24"/>
          <w:shd w:val="clear" w:color="auto" w:fill="FFFFFF"/>
        </w:rPr>
        <w:t>未明确品牌的主要材料，发包人与承办人协商后确定与招标控制</w:t>
      </w:r>
      <w:proofErr w:type="gramStart"/>
      <w:r>
        <w:rPr>
          <w:rFonts w:ascii="新宋体" w:eastAsia="新宋体" w:hAnsi="新宋体" w:hint="eastAsia"/>
          <w:sz w:val="24"/>
          <w:shd w:val="clear" w:color="auto" w:fill="FFFFFF"/>
        </w:rPr>
        <w:t>价价格</w:t>
      </w:r>
      <w:proofErr w:type="gramEnd"/>
      <w:r>
        <w:rPr>
          <w:rFonts w:ascii="新宋体" w:eastAsia="新宋体" w:hAnsi="新宋体" w:hint="eastAsia"/>
          <w:sz w:val="24"/>
          <w:shd w:val="clear" w:color="auto" w:fill="FFFFFF"/>
        </w:rPr>
        <w:t>相当或不低于的主材品牌，并经招标人同意进行采购和施工。</w:t>
      </w:r>
    </w:p>
    <w:p w14:paraId="54D75BA5" w14:textId="77777777" w:rsidR="008C6C54" w:rsidRDefault="000144D0">
      <w:pPr>
        <w:snapToGrid w:val="0"/>
        <w:spacing w:line="430" w:lineRule="exact"/>
        <w:ind w:firstLineChars="200" w:firstLine="480"/>
        <w:rPr>
          <w:rFonts w:ascii="新宋体" w:eastAsia="新宋体" w:hAnsi="新宋体"/>
          <w:sz w:val="24"/>
          <w:shd w:val="clear" w:color="auto" w:fill="FFFFFF"/>
        </w:rPr>
      </w:pPr>
      <w:r>
        <w:rPr>
          <w:rFonts w:ascii="新宋体" w:eastAsia="新宋体" w:hAnsi="新宋体" w:hint="eastAsia"/>
          <w:sz w:val="24"/>
          <w:shd w:val="clear" w:color="auto" w:fill="FFFFFF"/>
        </w:rPr>
        <w:t>3.</w:t>
      </w:r>
      <w:r>
        <w:rPr>
          <w:rFonts w:ascii="新宋体" w:eastAsia="新宋体" w:hAnsi="新宋体" w:hint="eastAsia"/>
          <w:sz w:val="24"/>
          <w:shd w:val="clear" w:color="auto" w:fill="FFFFFF"/>
        </w:rPr>
        <w:t>电气材料品牌要求</w:t>
      </w:r>
      <w:proofErr w:type="gramStart"/>
      <w:r>
        <w:rPr>
          <w:rFonts w:ascii="新宋体" w:eastAsia="新宋体" w:hAnsi="新宋体" w:hint="eastAsia"/>
          <w:sz w:val="24"/>
          <w:shd w:val="clear" w:color="auto" w:fill="FFFFFF"/>
        </w:rPr>
        <w:t>详</w:t>
      </w:r>
      <w:proofErr w:type="gramEnd"/>
      <w:r>
        <w:rPr>
          <w:rFonts w:ascii="新宋体" w:eastAsia="新宋体" w:hAnsi="新宋体" w:hint="eastAsia"/>
          <w:sz w:val="24"/>
          <w:shd w:val="clear" w:color="auto" w:fill="FFFFFF"/>
        </w:rPr>
        <w:t>《通用短名单（电气电信）》。</w:t>
      </w:r>
    </w:p>
    <w:p w14:paraId="435CBB77" w14:textId="77777777" w:rsidR="008C6C54" w:rsidRDefault="000144D0">
      <w:pPr>
        <w:snapToGrid w:val="0"/>
        <w:spacing w:line="430" w:lineRule="exact"/>
        <w:ind w:firstLineChars="200" w:firstLine="480"/>
        <w:rPr>
          <w:rFonts w:ascii="新宋体" w:eastAsia="新宋体" w:hAnsi="新宋体"/>
          <w:sz w:val="24"/>
          <w:shd w:val="clear" w:color="auto" w:fill="FFFFFF"/>
        </w:rPr>
      </w:pPr>
      <w:r>
        <w:rPr>
          <w:rFonts w:ascii="新宋体" w:eastAsia="新宋体" w:hAnsi="新宋体"/>
          <w:sz w:val="24"/>
          <w:shd w:val="clear" w:color="auto" w:fill="FFFFFF"/>
        </w:rPr>
        <w:t>4</w:t>
      </w:r>
      <w:r>
        <w:rPr>
          <w:rFonts w:ascii="新宋体" w:eastAsia="新宋体" w:hAnsi="新宋体" w:hint="eastAsia"/>
          <w:sz w:val="24"/>
          <w:shd w:val="clear" w:color="auto" w:fill="FFFFFF"/>
        </w:rPr>
        <w:t>.</w:t>
      </w:r>
      <w:r>
        <w:rPr>
          <w:rFonts w:ascii="新宋体" w:eastAsia="新宋体" w:hAnsi="新宋体" w:hint="eastAsia"/>
          <w:sz w:val="24"/>
          <w:shd w:val="clear" w:color="auto" w:fill="FFFFFF"/>
        </w:rPr>
        <w:t>其他无推荐名录的材料的品牌，也必须是省级名优以上品质产品。</w:t>
      </w:r>
    </w:p>
    <w:p w14:paraId="0092EE5A" w14:textId="77777777" w:rsidR="008C6C54" w:rsidRDefault="000144D0">
      <w:pPr>
        <w:snapToGrid w:val="0"/>
        <w:spacing w:line="430" w:lineRule="exact"/>
        <w:ind w:firstLineChars="200" w:firstLine="480"/>
        <w:rPr>
          <w:rFonts w:ascii="新宋体" w:eastAsia="新宋体" w:hAnsi="新宋体"/>
          <w:sz w:val="24"/>
          <w:shd w:val="clear" w:color="auto" w:fill="FFFFFF"/>
        </w:rPr>
      </w:pPr>
      <w:r>
        <w:rPr>
          <w:rFonts w:ascii="新宋体" w:eastAsia="新宋体" w:hAnsi="新宋体"/>
          <w:sz w:val="24"/>
          <w:shd w:val="clear" w:color="auto" w:fill="FFFFFF"/>
        </w:rPr>
        <w:t>5</w:t>
      </w:r>
      <w:r>
        <w:rPr>
          <w:rFonts w:ascii="新宋体" w:eastAsia="新宋体" w:hAnsi="新宋体" w:hint="eastAsia"/>
          <w:sz w:val="24"/>
          <w:shd w:val="clear" w:color="auto" w:fill="FFFFFF"/>
        </w:rPr>
        <w:t>.</w:t>
      </w:r>
      <w:r>
        <w:rPr>
          <w:rFonts w:ascii="新宋体" w:eastAsia="新宋体" w:hAnsi="新宋体" w:hint="eastAsia"/>
          <w:sz w:val="24"/>
          <w:shd w:val="clear" w:color="auto" w:fill="FFFFFF"/>
        </w:rPr>
        <w:t>所有材料进场必须先提供品牌及样品经由业主确认，待认可后方可进场。</w:t>
      </w:r>
    </w:p>
    <w:p w14:paraId="283A78F6" w14:textId="77777777" w:rsidR="008C6C54" w:rsidRDefault="000144D0">
      <w:pPr>
        <w:snapToGrid w:val="0"/>
        <w:spacing w:line="430" w:lineRule="exact"/>
        <w:ind w:firstLineChars="200" w:firstLine="480"/>
        <w:rPr>
          <w:rFonts w:ascii="新宋体" w:eastAsia="新宋体" w:hAnsi="新宋体"/>
          <w:sz w:val="24"/>
          <w:shd w:val="clear" w:color="auto" w:fill="FFFFFF"/>
        </w:rPr>
      </w:pPr>
      <w:r>
        <w:rPr>
          <w:rFonts w:ascii="新宋体" w:eastAsia="新宋体" w:hAnsi="新宋体"/>
          <w:sz w:val="24"/>
          <w:shd w:val="clear" w:color="auto" w:fill="FFFFFF"/>
        </w:rPr>
        <w:t>6</w:t>
      </w:r>
      <w:r>
        <w:rPr>
          <w:rFonts w:ascii="新宋体" w:eastAsia="新宋体" w:hAnsi="新宋体" w:hint="eastAsia"/>
          <w:sz w:val="24"/>
          <w:shd w:val="clear" w:color="auto" w:fill="FFFFFF"/>
        </w:rPr>
        <w:t>.</w:t>
      </w:r>
      <w:r>
        <w:rPr>
          <w:rFonts w:ascii="新宋体" w:eastAsia="新宋体" w:hAnsi="新宋体" w:hint="eastAsia"/>
          <w:sz w:val="24"/>
          <w:shd w:val="clear" w:color="auto" w:fill="FFFFFF"/>
        </w:rPr>
        <w:t>实行甲方控购的产品，必须为推荐品牌的中端及以上产品。为杜绝发生投标商用大品牌低端产品充数现象，厂商投标时须列明产品所选用品牌及型号，待招标人确认后作为投标执行依据。如投标人认为不符合招标要求的，投标人必须无条件更改直至符合招标人要求。</w:t>
      </w:r>
    </w:p>
    <w:p w14:paraId="60C3C24F" w14:textId="77777777" w:rsidR="008C6C54" w:rsidRDefault="000144D0">
      <w:pPr>
        <w:snapToGrid w:val="0"/>
        <w:spacing w:line="430" w:lineRule="exact"/>
        <w:ind w:firstLineChars="200" w:firstLine="480"/>
        <w:rPr>
          <w:rFonts w:ascii="新宋体" w:eastAsia="新宋体" w:hAnsi="新宋体"/>
          <w:sz w:val="24"/>
          <w:shd w:val="clear" w:color="auto" w:fill="FFFFFF"/>
        </w:rPr>
      </w:pPr>
      <w:r>
        <w:rPr>
          <w:rFonts w:ascii="新宋体" w:eastAsia="新宋体" w:hAnsi="新宋体" w:hint="eastAsia"/>
          <w:sz w:val="24"/>
          <w:shd w:val="clear" w:color="auto" w:fill="FFFFFF"/>
        </w:rPr>
        <w:t>七</w:t>
      </w:r>
      <w:r>
        <w:rPr>
          <w:rFonts w:ascii="新宋体" w:eastAsia="新宋体" w:hAnsi="新宋体" w:hint="eastAsia"/>
          <w:sz w:val="24"/>
          <w:shd w:val="clear" w:color="auto" w:fill="FFFFFF"/>
        </w:rPr>
        <w:t>.</w:t>
      </w:r>
      <w:r>
        <w:rPr>
          <w:rFonts w:ascii="新宋体" w:eastAsia="新宋体" w:hAnsi="新宋体" w:hint="eastAsia"/>
          <w:sz w:val="24"/>
          <w:shd w:val="clear" w:color="auto" w:fill="FFFFFF"/>
        </w:rPr>
        <w:t>投标报价要求及相关说明</w:t>
      </w:r>
      <w:r>
        <w:rPr>
          <w:rFonts w:ascii="新宋体" w:eastAsia="新宋体" w:hAnsi="新宋体" w:hint="eastAsia"/>
          <w:sz w:val="24"/>
          <w:shd w:val="clear" w:color="auto" w:fill="FFFFFF"/>
        </w:rPr>
        <w:t xml:space="preserve"> </w:t>
      </w:r>
    </w:p>
    <w:p w14:paraId="45277E6E" w14:textId="77777777" w:rsidR="008C6C54" w:rsidRDefault="000144D0">
      <w:pPr>
        <w:snapToGrid w:val="0"/>
        <w:spacing w:line="430" w:lineRule="exact"/>
        <w:ind w:firstLineChars="200" w:firstLine="480"/>
        <w:rPr>
          <w:rFonts w:ascii="新宋体" w:eastAsia="新宋体" w:hAnsi="新宋体"/>
          <w:sz w:val="24"/>
          <w:shd w:val="clear" w:color="auto" w:fill="FFFFFF"/>
        </w:rPr>
      </w:pPr>
      <w:r>
        <w:rPr>
          <w:rFonts w:ascii="新宋体" w:eastAsia="新宋体" w:hAnsi="新宋体" w:hint="eastAsia"/>
          <w:sz w:val="24"/>
          <w:shd w:val="clear" w:color="auto" w:fill="FFFFFF"/>
        </w:rPr>
        <w:t>1.</w:t>
      </w:r>
      <w:r>
        <w:rPr>
          <w:rFonts w:ascii="新宋体" w:eastAsia="新宋体" w:hAnsi="新宋体" w:hint="eastAsia"/>
          <w:sz w:val="24"/>
          <w:shd w:val="clear" w:color="auto" w:fill="FFFFFF"/>
        </w:rPr>
        <w:t>本工程采用总价包干形式，施工范围内的所有材料采购及施工包干。</w:t>
      </w:r>
    </w:p>
    <w:p w14:paraId="4F7DECF5" w14:textId="77777777" w:rsidR="008C6C54" w:rsidRDefault="000144D0">
      <w:pPr>
        <w:snapToGrid w:val="0"/>
        <w:spacing w:line="430" w:lineRule="exact"/>
        <w:ind w:firstLineChars="200" w:firstLine="480"/>
        <w:rPr>
          <w:rFonts w:ascii="新宋体" w:eastAsia="新宋体" w:hAnsi="新宋体"/>
          <w:sz w:val="24"/>
          <w:shd w:val="clear" w:color="auto" w:fill="FFFFFF"/>
        </w:rPr>
      </w:pPr>
      <w:r>
        <w:rPr>
          <w:rFonts w:ascii="新宋体" w:eastAsia="新宋体" w:hAnsi="新宋体" w:hint="eastAsia"/>
          <w:sz w:val="24"/>
          <w:shd w:val="clear" w:color="auto" w:fill="FFFFFF"/>
        </w:rPr>
        <w:t>2.</w:t>
      </w:r>
      <w:r>
        <w:rPr>
          <w:rFonts w:ascii="新宋体" w:eastAsia="新宋体" w:hAnsi="新宋体" w:hint="eastAsia"/>
          <w:sz w:val="24"/>
          <w:shd w:val="clear" w:color="auto" w:fill="FFFFFF"/>
        </w:rPr>
        <w:t>施工区域在厂区内生产区域范围，作业空间、施工条件，务必现场勘察。因现场施工条件、厂区管理等造成的费用应包含在总报价中，不得另计收取。</w:t>
      </w:r>
    </w:p>
    <w:p w14:paraId="2877A503" w14:textId="77777777" w:rsidR="008C6C54" w:rsidRDefault="000144D0">
      <w:pPr>
        <w:snapToGrid w:val="0"/>
        <w:spacing w:line="430" w:lineRule="exact"/>
        <w:ind w:firstLineChars="200" w:firstLine="480"/>
        <w:rPr>
          <w:rFonts w:ascii="新宋体" w:eastAsia="新宋体" w:hAnsi="新宋体"/>
          <w:sz w:val="24"/>
          <w:shd w:val="clear" w:color="auto" w:fill="FFFFFF"/>
        </w:rPr>
      </w:pPr>
      <w:r>
        <w:rPr>
          <w:rFonts w:ascii="新宋体" w:eastAsia="新宋体" w:hAnsi="新宋体" w:hint="eastAsia"/>
          <w:sz w:val="24"/>
          <w:shd w:val="clear" w:color="auto" w:fill="FFFFFF"/>
        </w:rPr>
        <w:t>3.</w:t>
      </w:r>
      <w:r>
        <w:rPr>
          <w:rFonts w:ascii="新宋体" w:eastAsia="新宋体" w:hAnsi="新宋体" w:hint="eastAsia"/>
          <w:sz w:val="24"/>
          <w:shd w:val="clear" w:color="auto" w:fill="FFFFFF"/>
        </w:rPr>
        <w:t>施工用水、用电接口和相应的接引设施和</w:t>
      </w:r>
      <w:r>
        <w:rPr>
          <w:rFonts w:ascii="新宋体" w:eastAsia="新宋体" w:hAnsi="新宋体" w:hint="eastAsia"/>
          <w:sz w:val="24"/>
          <w:shd w:val="clear" w:color="auto" w:fill="FFFFFF"/>
        </w:rPr>
        <w:t>水、电使用费均由承包人承担。</w:t>
      </w:r>
    </w:p>
    <w:p w14:paraId="7457ED25" w14:textId="77777777" w:rsidR="008C6C54" w:rsidRDefault="000144D0">
      <w:pPr>
        <w:snapToGrid w:val="0"/>
        <w:spacing w:line="430" w:lineRule="exact"/>
        <w:ind w:firstLineChars="200" w:firstLine="480"/>
        <w:rPr>
          <w:rFonts w:ascii="新宋体" w:eastAsia="新宋体" w:hAnsi="新宋体"/>
          <w:sz w:val="24"/>
          <w:shd w:val="clear" w:color="auto" w:fill="FFFFFF"/>
        </w:rPr>
      </w:pPr>
      <w:r>
        <w:rPr>
          <w:rFonts w:ascii="新宋体" w:eastAsia="新宋体" w:hAnsi="新宋体" w:hint="eastAsia"/>
          <w:sz w:val="24"/>
          <w:shd w:val="clear" w:color="auto" w:fill="FFFFFF"/>
        </w:rPr>
        <w:t xml:space="preserve">4. </w:t>
      </w:r>
      <w:r>
        <w:rPr>
          <w:rFonts w:ascii="新宋体" w:eastAsia="新宋体" w:hAnsi="新宋体" w:hint="eastAsia"/>
          <w:sz w:val="24"/>
          <w:shd w:val="clear" w:color="auto" w:fill="FFFFFF"/>
        </w:rPr>
        <w:t>本工程所有的安装材料和工程实体质量检测须由甲方委托第三检测单位检测的，按甲方的框架协议执行，其费用已包含在此工程合同费用中，按相应甲方的框架协议实际发生费用扣除。</w:t>
      </w:r>
    </w:p>
    <w:p w14:paraId="78FF2546" w14:textId="77777777" w:rsidR="008C6C54" w:rsidRDefault="000144D0">
      <w:pPr>
        <w:snapToGrid w:val="0"/>
        <w:spacing w:line="430" w:lineRule="exact"/>
        <w:ind w:firstLineChars="200" w:firstLine="480"/>
        <w:rPr>
          <w:rFonts w:ascii="新宋体" w:eastAsia="新宋体" w:hAnsi="新宋体"/>
          <w:sz w:val="24"/>
          <w:shd w:val="clear" w:color="auto" w:fill="FFFFFF"/>
        </w:rPr>
      </w:pPr>
      <w:r>
        <w:rPr>
          <w:rFonts w:ascii="新宋体" w:eastAsia="新宋体" w:hAnsi="新宋体" w:hint="eastAsia"/>
          <w:sz w:val="24"/>
          <w:shd w:val="clear" w:color="auto" w:fill="FFFFFF"/>
        </w:rPr>
        <w:t>八</w:t>
      </w:r>
      <w:r>
        <w:rPr>
          <w:rFonts w:ascii="新宋体" w:eastAsia="新宋体" w:hAnsi="新宋体" w:hint="eastAsia"/>
          <w:sz w:val="24"/>
          <w:shd w:val="clear" w:color="auto" w:fill="FFFFFF"/>
        </w:rPr>
        <w:t>.</w:t>
      </w:r>
      <w:r>
        <w:rPr>
          <w:rFonts w:ascii="新宋体" w:eastAsia="新宋体" w:hAnsi="新宋体" w:hint="eastAsia"/>
          <w:sz w:val="24"/>
          <w:shd w:val="clear" w:color="auto" w:fill="FFFFFF"/>
        </w:rPr>
        <w:t>工程保固期</w:t>
      </w:r>
    </w:p>
    <w:p w14:paraId="16F1FA73" w14:textId="77777777" w:rsidR="008C6C54" w:rsidRDefault="000144D0">
      <w:pPr>
        <w:snapToGrid w:val="0"/>
        <w:spacing w:line="430" w:lineRule="exact"/>
        <w:ind w:firstLineChars="200" w:firstLine="480"/>
        <w:rPr>
          <w:rFonts w:ascii="新宋体" w:eastAsia="新宋体" w:hAnsi="新宋体"/>
          <w:sz w:val="24"/>
          <w:shd w:val="clear" w:color="auto" w:fill="FFFFFF"/>
        </w:rPr>
      </w:pPr>
      <w:r>
        <w:rPr>
          <w:rFonts w:ascii="新宋体" w:eastAsia="新宋体" w:hAnsi="新宋体" w:hint="eastAsia"/>
          <w:sz w:val="24"/>
          <w:shd w:val="clear" w:color="auto" w:fill="FFFFFF"/>
        </w:rPr>
        <w:t>1.</w:t>
      </w:r>
      <w:r>
        <w:rPr>
          <w:rFonts w:ascii="新宋体" w:eastAsia="新宋体" w:hAnsi="新宋体" w:hint="eastAsia"/>
          <w:sz w:val="24"/>
          <w:shd w:val="clear" w:color="auto" w:fill="FFFFFF"/>
        </w:rPr>
        <w:t>本工程保修期按国务院颁布实施的《建设工程质量管理条列》有关规定执行，保修期</w:t>
      </w:r>
      <w:r>
        <w:rPr>
          <w:rFonts w:ascii="新宋体" w:eastAsia="新宋体" w:hAnsi="新宋体"/>
          <w:sz w:val="24"/>
          <w:shd w:val="clear" w:color="auto" w:fill="FFFFFF"/>
        </w:rPr>
        <w:t>1</w:t>
      </w:r>
      <w:r>
        <w:rPr>
          <w:rFonts w:ascii="新宋体" w:eastAsia="新宋体" w:hAnsi="新宋体" w:hint="eastAsia"/>
          <w:sz w:val="24"/>
          <w:shd w:val="clear" w:color="auto" w:fill="FFFFFF"/>
        </w:rPr>
        <w:t>年。</w:t>
      </w:r>
    </w:p>
    <w:p w14:paraId="1A50C67F" w14:textId="77777777" w:rsidR="008C6C54" w:rsidRDefault="000144D0">
      <w:pPr>
        <w:snapToGrid w:val="0"/>
        <w:spacing w:line="430" w:lineRule="exact"/>
        <w:ind w:firstLineChars="200" w:firstLine="480"/>
        <w:rPr>
          <w:rFonts w:ascii="新宋体" w:eastAsia="新宋体" w:hAnsi="新宋体"/>
          <w:sz w:val="24"/>
          <w:shd w:val="clear" w:color="auto" w:fill="FFFFFF"/>
        </w:rPr>
      </w:pPr>
      <w:r>
        <w:rPr>
          <w:rFonts w:ascii="新宋体" w:eastAsia="新宋体" w:hAnsi="新宋体" w:hint="eastAsia"/>
          <w:sz w:val="24"/>
          <w:shd w:val="clear" w:color="auto" w:fill="FFFFFF"/>
        </w:rPr>
        <w:t>2.</w:t>
      </w:r>
      <w:r>
        <w:rPr>
          <w:rFonts w:ascii="新宋体" w:eastAsia="新宋体" w:hAnsi="新宋体" w:hint="eastAsia"/>
          <w:sz w:val="24"/>
          <w:shd w:val="clear" w:color="auto" w:fill="FFFFFF"/>
        </w:rPr>
        <w:t>在保修期内，如有质量问题，应由本项目中标单位负责维修，否则发包人可委托其它单位或人员维修。因本项目中标单位原因造成返修的费用，发包人有权从保固款中扣除。</w:t>
      </w:r>
    </w:p>
    <w:p w14:paraId="4C28EF5C" w14:textId="77777777" w:rsidR="008C6C54" w:rsidRDefault="000144D0">
      <w:pPr>
        <w:snapToGrid w:val="0"/>
        <w:spacing w:line="430" w:lineRule="exact"/>
        <w:ind w:firstLineChars="200" w:firstLine="480"/>
        <w:rPr>
          <w:rFonts w:ascii="新宋体" w:eastAsia="新宋体" w:hAnsi="新宋体"/>
          <w:sz w:val="24"/>
          <w:shd w:val="clear" w:color="auto" w:fill="FFFFFF"/>
        </w:rPr>
      </w:pPr>
      <w:r>
        <w:rPr>
          <w:rFonts w:ascii="新宋体" w:eastAsia="新宋体" w:hAnsi="新宋体" w:hint="eastAsia"/>
          <w:sz w:val="24"/>
          <w:shd w:val="clear" w:color="auto" w:fill="FFFFFF"/>
        </w:rPr>
        <w:t>九</w:t>
      </w:r>
      <w:r>
        <w:rPr>
          <w:rFonts w:ascii="新宋体" w:eastAsia="新宋体" w:hAnsi="新宋体" w:hint="eastAsia"/>
          <w:sz w:val="24"/>
          <w:shd w:val="clear" w:color="auto" w:fill="FFFFFF"/>
        </w:rPr>
        <w:t>.</w:t>
      </w:r>
      <w:r>
        <w:rPr>
          <w:rFonts w:ascii="新宋体" w:eastAsia="新宋体" w:hAnsi="新宋体" w:hint="eastAsia"/>
          <w:sz w:val="24"/>
          <w:shd w:val="clear" w:color="auto" w:fill="FFFFFF"/>
        </w:rPr>
        <w:t>其它说明</w:t>
      </w:r>
    </w:p>
    <w:p w14:paraId="7A22800B" w14:textId="77777777" w:rsidR="008C6C54" w:rsidRDefault="000144D0">
      <w:pPr>
        <w:snapToGrid w:val="0"/>
        <w:spacing w:line="430" w:lineRule="exact"/>
        <w:ind w:firstLineChars="200" w:firstLine="480"/>
        <w:rPr>
          <w:rFonts w:ascii="新宋体" w:eastAsia="新宋体" w:hAnsi="新宋体"/>
          <w:sz w:val="24"/>
          <w:shd w:val="clear" w:color="auto" w:fill="FFFFFF"/>
        </w:rPr>
      </w:pPr>
      <w:r>
        <w:rPr>
          <w:rFonts w:ascii="新宋体" w:eastAsia="新宋体" w:hAnsi="新宋体" w:hint="eastAsia"/>
          <w:sz w:val="24"/>
          <w:shd w:val="clear" w:color="auto" w:fill="FFFFFF"/>
        </w:rPr>
        <w:t>1.</w:t>
      </w:r>
      <w:r>
        <w:rPr>
          <w:rFonts w:ascii="新宋体" w:eastAsia="新宋体" w:hAnsi="新宋体" w:hint="eastAsia"/>
          <w:sz w:val="24"/>
          <w:shd w:val="clear" w:color="auto" w:fill="FFFFFF"/>
        </w:rPr>
        <w:t>按国家规范标准、设计文件标准执行。</w:t>
      </w:r>
    </w:p>
    <w:p w14:paraId="62953F9D" w14:textId="77777777" w:rsidR="008C6C54" w:rsidRDefault="000144D0">
      <w:pPr>
        <w:snapToGrid w:val="0"/>
        <w:spacing w:line="430" w:lineRule="exact"/>
        <w:ind w:firstLineChars="200" w:firstLine="480"/>
        <w:rPr>
          <w:rFonts w:ascii="新宋体" w:eastAsia="新宋体" w:hAnsi="新宋体"/>
          <w:sz w:val="24"/>
          <w:shd w:val="clear" w:color="auto" w:fill="FFFFFF"/>
        </w:rPr>
      </w:pPr>
      <w:r>
        <w:rPr>
          <w:rFonts w:ascii="新宋体" w:eastAsia="新宋体" w:hAnsi="新宋体" w:hint="eastAsia"/>
          <w:sz w:val="24"/>
          <w:shd w:val="clear" w:color="auto" w:fill="FFFFFF"/>
        </w:rPr>
        <w:t>2.</w:t>
      </w:r>
      <w:r>
        <w:rPr>
          <w:rFonts w:ascii="新宋体" w:eastAsia="新宋体" w:hAnsi="新宋体" w:hint="eastAsia"/>
          <w:sz w:val="24"/>
          <w:shd w:val="clear" w:color="auto" w:fill="FFFFFF"/>
        </w:rPr>
        <w:t>施工记录资料、报审资料等工程资料需经相关单位审核，并整理完整后提供给发包单位。</w:t>
      </w:r>
    </w:p>
    <w:p w14:paraId="4A2FAD39" w14:textId="77777777" w:rsidR="008C6C54" w:rsidRDefault="000144D0">
      <w:pPr>
        <w:snapToGrid w:val="0"/>
        <w:spacing w:line="430" w:lineRule="exact"/>
        <w:ind w:firstLineChars="200" w:firstLine="480"/>
        <w:rPr>
          <w:rFonts w:ascii="新宋体" w:eastAsia="新宋体" w:hAnsi="新宋体"/>
          <w:sz w:val="24"/>
          <w:shd w:val="clear" w:color="auto" w:fill="FFFFFF"/>
        </w:rPr>
      </w:pPr>
      <w:r>
        <w:rPr>
          <w:rFonts w:ascii="新宋体" w:eastAsia="新宋体" w:hAnsi="新宋体" w:hint="eastAsia"/>
          <w:sz w:val="24"/>
          <w:shd w:val="clear" w:color="auto" w:fill="FFFFFF"/>
        </w:rPr>
        <w:t>3.</w:t>
      </w:r>
      <w:r>
        <w:rPr>
          <w:rFonts w:ascii="新宋体" w:eastAsia="新宋体" w:hAnsi="新宋体" w:hint="eastAsia"/>
          <w:sz w:val="24"/>
          <w:shd w:val="clear" w:color="auto" w:fill="FFFFFF"/>
        </w:rPr>
        <w:t>承包人根据发包人审核确认后的施工图和材料清单，按规格要求及标准进行采购，采购进场材料须满足相关国标和行业规范要求。</w:t>
      </w:r>
    </w:p>
    <w:p w14:paraId="3ADA4E16" w14:textId="77777777" w:rsidR="008C6C54" w:rsidRDefault="000144D0">
      <w:pPr>
        <w:snapToGrid w:val="0"/>
        <w:spacing w:line="430" w:lineRule="exact"/>
        <w:ind w:firstLineChars="200" w:firstLine="480"/>
        <w:rPr>
          <w:rFonts w:ascii="新宋体" w:eastAsia="新宋体" w:hAnsi="新宋体"/>
          <w:sz w:val="24"/>
          <w:shd w:val="clear" w:color="auto" w:fill="FFFFFF"/>
        </w:rPr>
      </w:pPr>
      <w:r>
        <w:rPr>
          <w:rFonts w:ascii="新宋体" w:eastAsia="新宋体" w:hAnsi="新宋体" w:hint="eastAsia"/>
          <w:sz w:val="24"/>
          <w:shd w:val="clear" w:color="auto" w:fill="FFFFFF"/>
        </w:rPr>
        <w:t>4.</w:t>
      </w:r>
      <w:r>
        <w:rPr>
          <w:rFonts w:ascii="新宋体" w:eastAsia="新宋体" w:hAnsi="新宋体" w:hint="eastAsia"/>
          <w:sz w:val="24"/>
          <w:shd w:val="clear" w:color="auto" w:fill="FFFFFF"/>
        </w:rPr>
        <w:t>承包人必须全面接受发包人</w:t>
      </w:r>
      <w:r>
        <w:rPr>
          <w:rFonts w:ascii="新宋体" w:eastAsia="新宋体" w:hAnsi="新宋体" w:hint="eastAsia"/>
          <w:sz w:val="24"/>
          <w:shd w:val="clear" w:color="auto" w:fill="FFFFFF"/>
        </w:rPr>
        <w:t>HSE</w:t>
      </w:r>
      <w:r>
        <w:rPr>
          <w:rFonts w:ascii="新宋体" w:eastAsia="新宋体" w:hAnsi="新宋体" w:hint="eastAsia"/>
          <w:sz w:val="24"/>
          <w:shd w:val="clear" w:color="auto" w:fill="FFFFFF"/>
        </w:rPr>
        <w:t>监督管理，严格遵守发包人所制定的《承包商安</w:t>
      </w:r>
      <w:r>
        <w:rPr>
          <w:rFonts w:ascii="新宋体" w:eastAsia="新宋体" w:hAnsi="新宋体" w:hint="eastAsia"/>
          <w:sz w:val="24"/>
          <w:shd w:val="clear" w:color="auto" w:fill="FFFFFF"/>
        </w:rPr>
        <w:lastRenderedPageBreak/>
        <w:t>全管理规定》《工程监理管理规定》《工程项目开工、停工、复工管理规定》《“三查四定”管理规定》《工程交接管理规定实施细则》等各项规章制度及管理规定。</w:t>
      </w:r>
    </w:p>
    <w:p w14:paraId="07CE56C5" w14:textId="77777777" w:rsidR="008C6C54" w:rsidRDefault="008C6C54">
      <w:pPr>
        <w:snapToGrid w:val="0"/>
        <w:spacing w:line="430" w:lineRule="exact"/>
        <w:rPr>
          <w:rFonts w:ascii="新宋体" w:eastAsia="新宋体" w:hAnsi="新宋体"/>
          <w:sz w:val="24"/>
          <w:shd w:val="clear" w:color="auto" w:fill="FFFFFF"/>
        </w:rPr>
      </w:pPr>
    </w:p>
    <w:p w14:paraId="6ABE7270" w14:textId="77777777" w:rsidR="008C6C54" w:rsidRDefault="000144D0">
      <w:pPr>
        <w:snapToGrid w:val="0"/>
        <w:spacing w:line="430" w:lineRule="exact"/>
        <w:ind w:firstLineChars="200" w:firstLine="480"/>
        <w:rPr>
          <w:rFonts w:ascii="新宋体" w:eastAsia="新宋体" w:hAnsi="新宋体"/>
          <w:sz w:val="24"/>
          <w:shd w:val="clear" w:color="auto" w:fill="FFFFFF"/>
        </w:rPr>
      </w:pPr>
      <w:r>
        <w:rPr>
          <w:rFonts w:ascii="新宋体" w:eastAsia="新宋体" w:hAnsi="新宋体" w:hint="eastAsia"/>
          <w:sz w:val="24"/>
          <w:shd w:val="clear" w:color="auto" w:fill="FFFFFF"/>
        </w:rPr>
        <w:t>附件</w:t>
      </w:r>
      <w:r>
        <w:rPr>
          <w:rFonts w:ascii="新宋体" w:eastAsia="新宋体" w:hAnsi="新宋体" w:hint="eastAsia"/>
          <w:sz w:val="24"/>
          <w:shd w:val="clear" w:color="auto" w:fill="FFFFFF"/>
        </w:rPr>
        <w:t>1</w:t>
      </w:r>
      <w:r>
        <w:rPr>
          <w:rFonts w:ascii="新宋体" w:eastAsia="新宋体" w:hAnsi="新宋体" w:hint="eastAsia"/>
          <w:sz w:val="24"/>
          <w:shd w:val="clear" w:color="auto" w:fill="FFFFFF"/>
        </w:rPr>
        <w:t>：</w:t>
      </w:r>
      <w:r>
        <w:rPr>
          <w:rFonts w:ascii="新宋体" w:eastAsia="新宋体" w:hAnsi="新宋体" w:hint="eastAsia"/>
          <w:sz w:val="24"/>
          <w:shd w:val="clear" w:color="auto" w:fill="FFFFFF"/>
        </w:rPr>
        <w:t>S</w:t>
      </w:r>
      <w:r>
        <w:rPr>
          <w:rFonts w:ascii="新宋体" w:eastAsia="新宋体" w:hAnsi="新宋体"/>
          <w:sz w:val="24"/>
          <w:shd w:val="clear" w:color="auto" w:fill="FFFFFF"/>
        </w:rPr>
        <w:t>S16-1</w:t>
      </w:r>
      <w:r>
        <w:rPr>
          <w:rFonts w:ascii="新宋体" w:eastAsia="新宋体" w:hAnsi="新宋体"/>
          <w:sz w:val="24"/>
          <w:shd w:val="clear" w:color="auto" w:fill="FFFFFF"/>
        </w:rPr>
        <w:t>变电所低压开关柜改造设计图纸</w:t>
      </w:r>
    </w:p>
    <w:p w14:paraId="17D01050" w14:textId="77777777" w:rsidR="008C6C54" w:rsidRDefault="000144D0">
      <w:pPr>
        <w:snapToGrid w:val="0"/>
        <w:spacing w:line="430" w:lineRule="exact"/>
        <w:ind w:firstLineChars="200" w:firstLine="480"/>
        <w:rPr>
          <w:rFonts w:ascii="新宋体" w:eastAsia="新宋体" w:hAnsi="新宋体"/>
          <w:sz w:val="24"/>
          <w:shd w:val="clear" w:color="auto" w:fill="FFFFFF"/>
        </w:rPr>
      </w:pPr>
      <w:r>
        <w:rPr>
          <w:rFonts w:ascii="新宋体" w:eastAsia="新宋体" w:hAnsi="新宋体" w:hint="eastAsia"/>
          <w:sz w:val="24"/>
          <w:shd w:val="clear" w:color="auto" w:fill="FFFFFF"/>
        </w:rPr>
        <w:t>附件</w:t>
      </w:r>
      <w:r>
        <w:rPr>
          <w:rFonts w:ascii="新宋体" w:eastAsia="新宋体" w:hAnsi="新宋体" w:hint="eastAsia"/>
          <w:sz w:val="24"/>
          <w:shd w:val="clear" w:color="auto" w:fill="FFFFFF"/>
        </w:rPr>
        <w:t>2</w:t>
      </w:r>
      <w:r>
        <w:rPr>
          <w:rFonts w:ascii="新宋体" w:eastAsia="新宋体" w:hAnsi="新宋体" w:hint="eastAsia"/>
          <w:sz w:val="24"/>
          <w:shd w:val="clear" w:color="auto" w:fill="FFFFFF"/>
        </w:rPr>
        <w:t>：</w:t>
      </w:r>
      <w:r>
        <w:rPr>
          <w:rFonts w:ascii="新宋体" w:eastAsia="新宋体" w:hAnsi="新宋体" w:hint="eastAsia"/>
          <w:sz w:val="24"/>
          <w:shd w:val="clear" w:color="auto" w:fill="FFFFFF"/>
        </w:rPr>
        <w:t>0.4</w:t>
      </w:r>
      <w:r>
        <w:rPr>
          <w:rFonts w:ascii="新宋体" w:eastAsia="新宋体" w:hAnsi="新宋体"/>
          <w:sz w:val="24"/>
          <w:shd w:val="clear" w:color="auto" w:fill="FFFFFF"/>
        </w:rPr>
        <w:t>KV</w:t>
      </w:r>
      <w:r>
        <w:rPr>
          <w:rFonts w:ascii="新宋体" w:eastAsia="新宋体" w:hAnsi="新宋体"/>
          <w:sz w:val="24"/>
          <w:shd w:val="clear" w:color="auto" w:fill="FFFFFF"/>
        </w:rPr>
        <w:t>低压开关柜技</w:t>
      </w:r>
      <w:r>
        <w:rPr>
          <w:rFonts w:ascii="新宋体" w:eastAsia="新宋体" w:hAnsi="新宋体"/>
          <w:sz w:val="24"/>
          <w:shd w:val="clear" w:color="auto" w:fill="FFFFFF"/>
        </w:rPr>
        <w:t>术要求</w:t>
      </w:r>
    </w:p>
    <w:p w14:paraId="6872E756" w14:textId="77777777" w:rsidR="008C6C54" w:rsidRDefault="000144D0">
      <w:pPr>
        <w:snapToGrid w:val="0"/>
        <w:spacing w:line="430" w:lineRule="exact"/>
        <w:ind w:firstLineChars="200" w:firstLine="480"/>
        <w:rPr>
          <w:rFonts w:ascii="新宋体" w:eastAsia="新宋体" w:hAnsi="新宋体"/>
          <w:sz w:val="24"/>
          <w:shd w:val="clear" w:color="auto" w:fill="FFFFFF"/>
        </w:rPr>
      </w:pPr>
      <w:r>
        <w:rPr>
          <w:rFonts w:ascii="新宋体" w:eastAsia="新宋体" w:hAnsi="新宋体"/>
          <w:sz w:val="24"/>
          <w:shd w:val="clear" w:color="auto" w:fill="FFFFFF"/>
        </w:rPr>
        <w:t>附件</w:t>
      </w:r>
      <w:r>
        <w:rPr>
          <w:rFonts w:ascii="新宋体" w:eastAsia="新宋体" w:hAnsi="新宋体" w:hint="eastAsia"/>
          <w:sz w:val="24"/>
          <w:shd w:val="clear" w:color="auto" w:fill="FFFFFF"/>
        </w:rPr>
        <w:t>3</w:t>
      </w:r>
      <w:r>
        <w:rPr>
          <w:rFonts w:ascii="新宋体" w:eastAsia="新宋体" w:hAnsi="新宋体" w:hint="eastAsia"/>
          <w:sz w:val="24"/>
          <w:shd w:val="clear" w:color="auto" w:fill="FFFFFF"/>
        </w:rPr>
        <w:t>：电气设备安装技术要求</w:t>
      </w:r>
    </w:p>
    <w:p w14:paraId="484F5F9E" w14:textId="77777777" w:rsidR="008C6C54" w:rsidRDefault="000144D0">
      <w:pPr>
        <w:snapToGrid w:val="0"/>
        <w:spacing w:line="430" w:lineRule="exact"/>
        <w:ind w:firstLineChars="200" w:firstLine="480"/>
        <w:rPr>
          <w:rFonts w:ascii="新宋体" w:eastAsia="新宋体" w:hAnsi="新宋体"/>
          <w:sz w:val="24"/>
          <w:shd w:val="clear" w:color="auto" w:fill="FFFFFF"/>
        </w:rPr>
      </w:pPr>
      <w:r>
        <w:rPr>
          <w:rFonts w:ascii="新宋体" w:eastAsia="新宋体" w:hAnsi="新宋体" w:hint="eastAsia"/>
          <w:sz w:val="24"/>
          <w:shd w:val="clear" w:color="auto" w:fill="FFFFFF"/>
        </w:rPr>
        <w:t xml:space="preserve"> </w:t>
      </w:r>
      <w:r>
        <w:rPr>
          <w:rFonts w:ascii="新宋体" w:eastAsia="新宋体" w:hAnsi="新宋体"/>
          <w:sz w:val="24"/>
          <w:shd w:val="clear" w:color="auto" w:fill="FFFFFF"/>
        </w:rPr>
        <w:t xml:space="preserve">     </w:t>
      </w:r>
    </w:p>
    <w:sectPr w:rsidR="008C6C54">
      <w:footerReference w:type="even" r:id="rId7"/>
      <w:footerReference w:type="default" r:id="rId8"/>
      <w:pgSz w:w="11906" w:h="16838"/>
      <w:pgMar w:top="1418" w:right="1418" w:bottom="1053" w:left="1418" w:header="851" w:footer="8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1A6F1" w14:textId="77777777" w:rsidR="000144D0" w:rsidRDefault="000144D0">
      <w:r>
        <w:separator/>
      </w:r>
    </w:p>
  </w:endnote>
  <w:endnote w:type="continuationSeparator" w:id="0">
    <w:p w14:paraId="6826E93B" w14:textId="77777777" w:rsidR="000144D0" w:rsidRDefault="00014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17224" w14:textId="77777777" w:rsidR="008C6C54" w:rsidRDefault="000144D0">
    <w:pPr>
      <w:pStyle w:val="17"/>
      <w:framePr w:wrap="around" w:vAnchor="text" w:hAnchor="margin" w:xAlign="center" w:y="1"/>
    </w:pPr>
    <w:r>
      <w:fldChar w:fldCharType="begin"/>
    </w:r>
    <w:r>
      <w:rPr>
        <w:rStyle w:val="1d"/>
      </w:rPr>
      <w:instrText xml:space="preserve">PAGE  </w:instrText>
    </w:r>
    <w:r>
      <w:fldChar w:fldCharType="end"/>
    </w:r>
  </w:p>
  <w:p w14:paraId="23D7C73F" w14:textId="77777777" w:rsidR="008C6C54" w:rsidRDefault="008C6C54">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DF9F6" w14:textId="77777777" w:rsidR="008C6C54" w:rsidRDefault="000144D0">
    <w:pPr>
      <w:pStyle w:val="17"/>
      <w:framePr w:wrap="around" w:vAnchor="text" w:hAnchor="margin" w:xAlign="center" w:y="1"/>
      <w:jc w:val="center"/>
      <w:rPr>
        <w:rFonts w:ascii="宋体" w:hAnsi="宋体"/>
        <w:kern w:val="0"/>
      </w:rPr>
    </w:pPr>
    <w:r>
      <w:rPr>
        <w:rFonts w:ascii="宋体" w:hAnsi="宋体" w:hint="eastAsia"/>
        <w:kern w:val="0"/>
      </w:rPr>
      <w:t>第</w:t>
    </w:r>
    <w:r>
      <w:rPr>
        <w:rFonts w:ascii="宋体" w:hAnsi="宋体" w:hint="eastAsia"/>
        <w:kern w:val="0"/>
      </w:rPr>
      <w:t xml:space="preserve"> </w:t>
    </w:r>
    <w:r>
      <w:rPr>
        <w:rFonts w:ascii="宋体" w:hAnsi="宋体" w:hint="eastAsia"/>
        <w:kern w:val="0"/>
      </w:rPr>
      <w:fldChar w:fldCharType="begin"/>
    </w:r>
    <w:r>
      <w:rPr>
        <w:rFonts w:ascii="宋体" w:hAnsi="宋体" w:hint="eastAsia"/>
        <w:kern w:val="0"/>
      </w:rPr>
      <w:instrText xml:space="preserve"> PAGE </w:instrText>
    </w:r>
    <w:r>
      <w:rPr>
        <w:rFonts w:ascii="宋体" w:hAnsi="宋体" w:hint="eastAsia"/>
        <w:kern w:val="0"/>
      </w:rPr>
      <w:fldChar w:fldCharType="separate"/>
    </w:r>
    <w:r w:rsidR="005329C8">
      <w:rPr>
        <w:rFonts w:ascii="宋体" w:hAnsi="宋体"/>
        <w:noProof/>
        <w:kern w:val="0"/>
      </w:rPr>
      <w:t>2</w:t>
    </w:r>
    <w:r>
      <w:rPr>
        <w:rFonts w:ascii="宋体" w:hAnsi="宋体" w:hint="eastAsia"/>
        <w:kern w:val="0"/>
      </w:rPr>
      <w:fldChar w:fldCharType="end"/>
    </w:r>
    <w:r>
      <w:rPr>
        <w:rFonts w:ascii="宋体" w:hAnsi="宋体" w:hint="eastAsia"/>
        <w:kern w:val="0"/>
      </w:rPr>
      <w:t xml:space="preserve"> </w:t>
    </w:r>
    <w:r>
      <w:rPr>
        <w:rFonts w:ascii="宋体" w:hAnsi="宋体" w:hint="eastAsia"/>
        <w:kern w:val="0"/>
      </w:rPr>
      <w:t>页，共</w:t>
    </w:r>
    <w:r>
      <w:rPr>
        <w:rFonts w:ascii="宋体" w:hAnsi="宋体" w:hint="eastAsia"/>
        <w:kern w:val="0"/>
      </w:rPr>
      <w:t xml:space="preserve"> </w:t>
    </w:r>
    <w:r>
      <w:rPr>
        <w:rFonts w:ascii="宋体" w:hAnsi="宋体" w:hint="eastAsia"/>
        <w:kern w:val="0"/>
      </w:rPr>
      <w:fldChar w:fldCharType="begin"/>
    </w:r>
    <w:r>
      <w:rPr>
        <w:rFonts w:ascii="宋体" w:hAnsi="宋体" w:hint="eastAsia"/>
        <w:kern w:val="0"/>
      </w:rPr>
      <w:instrText xml:space="preserve"> NUMPAGES </w:instrText>
    </w:r>
    <w:r>
      <w:rPr>
        <w:rFonts w:ascii="宋体" w:hAnsi="宋体" w:hint="eastAsia"/>
        <w:kern w:val="0"/>
      </w:rPr>
      <w:fldChar w:fldCharType="separate"/>
    </w:r>
    <w:r w:rsidR="005329C8">
      <w:rPr>
        <w:rFonts w:ascii="宋体" w:hAnsi="宋体"/>
        <w:noProof/>
        <w:kern w:val="0"/>
      </w:rPr>
      <w:t>3</w:t>
    </w:r>
    <w:r>
      <w:rPr>
        <w:rFonts w:ascii="宋体" w:hAnsi="宋体" w:hint="eastAsia"/>
        <w:kern w:val="0"/>
      </w:rPr>
      <w:fldChar w:fldCharType="end"/>
    </w:r>
    <w:r>
      <w:rPr>
        <w:rFonts w:ascii="宋体" w:hAnsi="宋体" w:hint="eastAsia"/>
        <w:kern w:val="0"/>
      </w:rPr>
      <w:t xml:space="preserve"> </w:t>
    </w:r>
    <w:r>
      <w:rPr>
        <w:rFonts w:ascii="宋体" w:hAnsi="宋体" w:hint="eastAsia"/>
        <w:kern w:val="0"/>
      </w:rPr>
      <w:t>页</w:t>
    </w:r>
  </w:p>
  <w:p w14:paraId="6FD7FC98" w14:textId="77777777" w:rsidR="008C6C54" w:rsidRDefault="008C6C54">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3E7CAE" w14:textId="77777777" w:rsidR="000144D0" w:rsidRDefault="000144D0">
      <w:r>
        <w:separator/>
      </w:r>
    </w:p>
  </w:footnote>
  <w:footnote w:type="continuationSeparator" w:id="0">
    <w:p w14:paraId="59527583" w14:textId="77777777" w:rsidR="000144D0" w:rsidRDefault="000144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90928"/>
    <w:multiLevelType w:val="multilevel"/>
    <w:tmpl w:val="1DB90928"/>
    <w:lvl w:ilvl="0">
      <w:start w:val="1"/>
      <w:numFmt w:val="japaneseCounting"/>
      <w:pStyle w:val="Char"/>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259905B5"/>
    <w:multiLevelType w:val="multilevel"/>
    <w:tmpl w:val="259905B5"/>
    <w:lvl w:ilvl="0">
      <w:start w:val="1"/>
      <w:numFmt w:val="chineseCountingThousand"/>
      <w:suff w:val="space"/>
      <w:lvlText w:val="第%1章"/>
      <w:lvlJc w:val="left"/>
      <w:pPr>
        <w:ind w:left="567" w:hanging="279"/>
      </w:pPr>
      <w:rPr>
        <w:rFonts w:ascii="宋体" w:eastAsia="宋体" w:hAnsi="Times New Roman" w:hint="eastAsia"/>
        <w:b/>
        <w:i w:val="0"/>
        <w:spacing w:val="0"/>
        <w:sz w:val="44"/>
      </w:rPr>
    </w:lvl>
    <w:lvl w:ilvl="1">
      <w:start w:val="1"/>
      <w:numFmt w:val="decimal"/>
      <w:suff w:val="space"/>
      <w:lvlText w:val="%2."/>
      <w:lvlJc w:val="left"/>
      <w:pPr>
        <w:ind w:left="454" w:hanging="454"/>
      </w:pPr>
      <w:rPr>
        <w:rFonts w:ascii="宋体" w:eastAsia="宋体" w:hAnsi="Times New Roman" w:hint="eastAsia"/>
        <w:b/>
        <w:i w:val="0"/>
        <w:sz w:val="32"/>
      </w:rPr>
    </w:lvl>
    <w:lvl w:ilvl="2">
      <w:start w:val="1"/>
      <w:numFmt w:val="decimal"/>
      <w:suff w:val="space"/>
      <w:lvlText w:val="%2.%3"/>
      <w:lvlJc w:val="left"/>
      <w:pPr>
        <w:ind w:left="454" w:hanging="454"/>
      </w:pPr>
      <w:rPr>
        <w:rFonts w:ascii="宋体" w:eastAsia="宋体" w:hAnsi="Times New Roman" w:hint="eastAsia"/>
        <w:b/>
        <w:i w:val="0"/>
        <w:sz w:val="28"/>
      </w:rPr>
    </w:lvl>
    <w:lvl w:ilvl="3">
      <w:start w:val="1"/>
      <w:numFmt w:val="decimal"/>
      <w:pStyle w:val="41"/>
      <w:suff w:val="space"/>
      <w:lvlText w:val="_x0002_.%3._x0004_%2%4"/>
      <w:lvlJc w:val="left"/>
      <w:pPr>
        <w:ind w:left="284" w:hanging="284"/>
      </w:pPr>
      <w:rPr>
        <w:rFonts w:ascii="宋体" w:eastAsia="宋体" w:hAnsi="Times New Roman" w:hint="eastAsia"/>
        <w:b/>
        <w:i w:val="0"/>
        <w:sz w:val="28"/>
      </w:rPr>
    </w:lvl>
    <w:lvl w:ilvl="4">
      <w:start w:val="1"/>
      <w:numFmt w:val="decimal"/>
      <w:pStyle w:val="51"/>
      <w:suff w:val="space"/>
      <w:lvlText w:val="%2.%3.%4.%5"/>
      <w:lvlJc w:val="left"/>
      <w:pPr>
        <w:ind w:left="284" w:hanging="284"/>
      </w:pPr>
      <w:rPr>
        <w:rFonts w:ascii="宋体" w:eastAsia="宋体" w:hAnsi="Times New Roman" w:hint="eastAsia"/>
        <w:b/>
        <w:i w:val="0"/>
        <w:sz w:val="28"/>
        <w:u w:val="none"/>
      </w:rPr>
    </w:lvl>
    <w:lvl w:ilvl="5">
      <w:start w:val="1"/>
      <w:numFmt w:val="decimal"/>
      <w:suff w:val="space"/>
      <w:lvlText w:val="1.1.1.1.1.%6%5"/>
      <w:lvlJc w:val="left"/>
      <w:pPr>
        <w:ind w:left="0" w:firstLine="0"/>
      </w:pPr>
      <w:rPr>
        <w:rFonts w:ascii="宋体" w:eastAsia="宋体" w:hAnsi="Times New Roman" w:hint="eastAsia"/>
        <w:b/>
        <w:i w:val="0"/>
        <w:sz w:val="28"/>
      </w:rPr>
    </w:lvl>
    <w:lvl w:ilvl="6">
      <w:start w:val="1"/>
      <w:numFmt w:val="decimal"/>
      <w:pStyle w:val="71"/>
      <w:suff w:val="nothing"/>
      <w:lvlText w:val=""/>
      <w:lvlJc w:val="left"/>
      <w:pPr>
        <w:ind w:left="0" w:firstLine="0"/>
      </w:pPr>
    </w:lvl>
    <w:lvl w:ilvl="7">
      <w:start w:val="1"/>
      <w:numFmt w:val="decimal"/>
      <w:pStyle w:val="81"/>
      <w:suff w:val="nothing"/>
      <w:lvlText w:val=""/>
      <w:lvlJc w:val="left"/>
      <w:pPr>
        <w:ind w:left="0" w:firstLine="0"/>
      </w:pPr>
    </w:lvl>
    <w:lvl w:ilvl="8">
      <w:start w:val="1"/>
      <w:numFmt w:val="decimal"/>
      <w:pStyle w:val="91"/>
      <w:suff w:val="nothing"/>
      <w:lvlText w:val=""/>
      <w:lvlJc w:val="left"/>
      <w:pPr>
        <w:ind w:left="0" w:firstLine="0"/>
      </w:pPr>
    </w:lvl>
  </w:abstractNum>
  <w:abstractNum w:abstractNumId="2" w15:restartNumberingAfterBreak="0">
    <w:nsid w:val="3E592444"/>
    <w:multiLevelType w:val="multilevel"/>
    <w:tmpl w:val="3E592444"/>
    <w:lvl w:ilvl="0">
      <w:start w:val="1"/>
      <w:numFmt w:val="decimal"/>
      <w:lvlText w:val="%1)"/>
      <w:lvlJc w:val="left"/>
      <w:pPr>
        <w:ind w:left="840" w:hanging="36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characterSpacingControl w:val="compressPunctuation"/>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C54"/>
    <w:rsid w:val="000144D0"/>
    <w:rsid w:val="005329C8"/>
    <w:rsid w:val="008C6C54"/>
    <w:rsid w:val="00E36A7B"/>
    <w:rsid w:val="44391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977064-AF92-45DA-945B-793C9858A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font41"/>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标题 11"/>
    <w:basedOn w:val="a"/>
    <w:qFormat/>
    <w:pPr>
      <w:keepNext/>
      <w:keepLines/>
      <w:spacing w:before="340" w:after="330" w:line="578" w:lineRule="auto"/>
      <w:outlineLvl w:val="0"/>
    </w:pPr>
    <w:rPr>
      <w:b/>
      <w:bCs/>
      <w:kern w:val="44"/>
      <w:sz w:val="44"/>
      <w:szCs w:val="44"/>
    </w:rPr>
  </w:style>
  <w:style w:type="paragraph" w:customStyle="1" w:styleId="21">
    <w:name w:val="标题 21"/>
    <w:basedOn w:val="a"/>
    <w:link w:val="2Char"/>
    <w:pPr>
      <w:widowControl/>
      <w:jc w:val="left"/>
      <w:outlineLvl w:val="1"/>
    </w:pPr>
    <w:rPr>
      <w:rFonts w:ascii="宋体" w:hAnsi="宋体"/>
      <w:b/>
      <w:bCs/>
      <w:color w:val="000000"/>
      <w:kern w:val="0"/>
      <w:szCs w:val="21"/>
    </w:rPr>
  </w:style>
  <w:style w:type="paragraph" w:customStyle="1" w:styleId="31">
    <w:name w:val="标题 31"/>
    <w:basedOn w:val="a"/>
    <w:link w:val="3Char"/>
    <w:qFormat/>
    <w:pPr>
      <w:keepNext/>
      <w:keepLines/>
      <w:spacing w:before="260" w:after="260" w:line="416" w:lineRule="auto"/>
      <w:outlineLvl w:val="2"/>
    </w:pPr>
    <w:rPr>
      <w:b/>
      <w:bCs/>
      <w:sz w:val="32"/>
      <w:szCs w:val="32"/>
    </w:rPr>
  </w:style>
  <w:style w:type="paragraph" w:customStyle="1" w:styleId="41">
    <w:name w:val="标题 41"/>
    <w:basedOn w:val="31"/>
    <w:link w:val="4Char"/>
    <w:pPr>
      <w:numPr>
        <w:ilvl w:val="3"/>
        <w:numId w:val="1"/>
      </w:numPr>
      <w:spacing w:before="0" w:after="0" w:line="360" w:lineRule="auto"/>
      <w:ind w:left="3124"/>
      <w:jc w:val="center"/>
      <w:outlineLvl w:val="3"/>
    </w:pPr>
    <w:rPr>
      <w:rFonts w:ascii="Arial" w:eastAsia="仿宋_GB2312" w:hAnsi="Arial"/>
      <w:b w:val="0"/>
      <w:bCs w:val="0"/>
      <w:sz w:val="30"/>
      <w:szCs w:val="30"/>
    </w:rPr>
  </w:style>
  <w:style w:type="paragraph" w:customStyle="1" w:styleId="51">
    <w:name w:val="标题 51"/>
    <w:basedOn w:val="41"/>
    <w:link w:val="5Char"/>
    <w:qFormat/>
    <w:pPr>
      <w:numPr>
        <w:ilvl w:val="4"/>
      </w:numPr>
      <w:spacing w:line="240" w:lineRule="exact"/>
      <w:ind w:left="3124"/>
      <w:outlineLvl w:val="4"/>
    </w:pPr>
  </w:style>
  <w:style w:type="paragraph" w:customStyle="1" w:styleId="71">
    <w:name w:val="标题 71"/>
    <w:basedOn w:val="a"/>
    <w:link w:val="7Char"/>
    <w:qFormat/>
    <w:pPr>
      <w:keepNext/>
      <w:keepLines/>
      <w:numPr>
        <w:ilvl w:val="6"/>
        <w:numId w:val="1"/>
      </w:numPr>
      <w:spacing w:before="240" w:after="64" w:line="312" w:lineRule="auto"/>
      <w:outlineLvl w:val="6"/>
    </w:pPr>
    <w:rPr>
      <w:rFonts w:eastAsia="楷体_GB2312"/>
      <w:b/>
      <w:sz w:val="24"/>
      <w:szCs w:val="20"/>
    </w:rPr>
  </w:style>
  <w:style w:type="paragraph" w:customStyle="1" w:styleId="81">
    <w:name w:val="标题 81"/>
    <w:basedOn w:val="a"/>
    <w:link w:val="8Char"/>
    <w:qFormat/>
    <w:pPr>
      <w:keepNext/>
      <w:keepLines/>
      <w:numPr>
        <w:ilvl w:val="7"/>
        <w:numId w:val="1"/>
      </w:numPr>
      <w:spacing w:before="240" w:after="64" w:line="312" w:lineRule="auto"/>
      <w:outlineLvl w:val="7"/>
    </w:pPr>
    <w:rPr>
      <w:rFonts w:ascii="Arial" w:eastAsia="黑体" w:hAnsi="Arial"/>
      <w:sz w:val="24"/>
      <w:szCs w:val="20"/>
    </w:rPr>
  </w:style>
  <w:style w:type="paragraph" w:customStyle="1" w:styleId="91">
    <w:name w:val="标题 91"/>
    <w:basedOn w:val="a"/>
    <w:link w:val="9Char"/>
    <w:qFormat/>
    <w:pPr>
      <w:keepNext/>
      <w:keepLines/>
      <w:numPr>
        <w:ilvl w:val="8"/>
        <w:numId w:val="1"/>
      </w:numPr>
      <w:spacing w:before="240" w:after="64" w:line="312" w:lineRule="auto"/>
      <w:outlineLvl w:val="8"/>
    </w:pPr>
    <w:rPr>
      <w:rFonts w:ascii="Arial" w:eastAsia="黑体" w:hAnsi="Arial"/>
      <w:szCs w:val="20"/>
    </w:rPr>
  </w:style>
  <w:style w:type="character" w:customStyle="1" w:styleId="1">
    <w:name w:val="默认段落字体1"/>
    <w:semiHidden/>
    <w:qFormat/>
  </w:style>
  <w:style w:type="table" w:customStyle="1" w:styleId="10">
    <w:name w:val="普通表格1"/>
    <w:semiHidden/>
    <w:qFormat/>
    <w:tblPr>
      <w:tblCellMar>
        <w:top w:w="0" w:type="dxa"/>
        <w:left w:w="0" w:type="dxa"/>
        <w:bottom w:w="0" w:type="dxa"/>
        <w:right w:w="0" w:type="dxa"/>
      </w:tblCellMar>
    </w:tblPr>
  </w:style>
  <w:style w:type="character" w:customStyle="1" w:styleId="2Char">
    <w:name w:val="标题 2 Char"/>
    <w:link w:val="21"/>
    <w:qFormat/>
    <w:rPr>
      <w:rFonts w:ascii="宋体" w:hAnsi="宋体"/>
      <w:b/>
      <w:bCs/>
      <w:color w:val="000000"/>
      <w:sz w:val="21"/>
      <w:szCs w:val="21"/>
    </w:rPr>
  </w:style>
  <w:style w:type="character" w:customStyle="1" w:styleId="3Char">
    <w:name w:val="标题 3 Char"/>
    <w:link w:val="31"/>
    <w:semiHidden/>
    <w:qFormat/>
    <w:rPr>
      <w:b/>
      <w:bCs/>
      <w:kern w:val="2"/>
      <w:sz w:val="32"/>
      <w:szCs w:val="32"/>
    </w:rPr>
  </w:style>
  <w:style w:type="character" w:customStyle="1" w:styleId="4Char">
    <w:name w:val="标题 4 Char"/>
    <w:link w:val="41"/>
    <w:qFormat/>
    <w:rPr>
      <w:rFonts w:ascii="Arial" w:eastAsia="仿宋_GB2312" w:hAnsi="Arial"/>
      <w:kern w:val="2"/>
      <w:sz w:val="30"/>
      <w:szCs w:val="30"/>
    </w:rPr>
  </w:style>
  <w:style w:type="paragraph" w:customStyle="1" w:styleId="12">
    <w:name w:val="正文缩进1"/>
    <w:basedOn w:val="a"/>
    <w:qFormat/>
    <w:pPr>
      <w:ind w:firstLineChars="200" w:firstLine="420"/>
    </w:pPr>
  </w:style>
  <w:style w:type="character" w:customStyle="1" w:styleId="5Char">
    <w:name w:val="标题 5 Char"/>
    <w:link w:val="51"/>
    <w:qFormat/>
    <w:rPr>
      <w:rFonts w:ascii="Arial" w:eastAsia="仿宋_GB2312" w:hAnsi="Arial"/>
      <w:kern w:val="2"/>
      <w:sz w:val="30"/>
      <w:szCs w:val="30"/>
    </w:rPr>
  </w:style>
  <w:style w:type="character" w:customStyle="1" w:styleId="7Char">
    <w:name w:val="标题 7 Char"/>
    <w:link w:val="71"/>
    <w:qFormat/>
    <w:rPr>
      <w:rFonts w:eastAsia="楷体_GB2312"/>
      <w:b/>
      <w:kern w:val="2"/>
      <w:sz w:val="24"/>
    </w:rPr>
  </w:style>
  <w:style w:type="character" w:customStyle="1" w:styleId="8Char">
    <w:name w:val="标题 8 Char"/>
    <w:link w:val="81"/>
    <w:qFormat/>
    <w:rPr>
      <w:rFonts w:ascii="Arial" w:eastAsia="黑体" w:hAnsi="Arial"/>
      <w:kern w:val="2"/>
      <w:sz w:val="24"/>
    </w:rPr>
  </w:style>
  <w:style w:type="character" w:customStyle="1" w:styleId="9Char">
    <w:name w:val="标题 9 Char"/>
    <w:link w:val="91"/>
    <w:qFormat/>
    <w:rPr>
      <w:rFonts w:ascii="Arial" w:eastAsia="黑体" w:hAnsi="Arial"/>
      <w:kern w:val="2"/>
      <w:sz w:val="21"/>
    </w:rPr>
  </w:style>
  <w:style w:type="paragraph" w:customStyle="1" w:styleId="13">
    <w:name w:val="批注文字1"/>
    <w:basedOn w:val="a"/>
    <w:qFormat/>
    <w:pPr>
      <w:jc w:val="left"/>
    </w:pPr>
  </w:style>
  <w:style w:type="paragraph" w:customStyle="1" w:styleId="14">
    <w:name w:val="正文文本1"/>
    <w:basedOn w:val="a"/>
    <w:qFormat/>
    <w:pPr>
      <w:autoSpaceDE w:val="0"/>
      <w:autoSpaceDN w:val="0"/>
      <w:snapToGrid w:val="0"/>
    </w:pPr>
    <w:rPr>
      <w:color w:val="000000"/>
      <w:szCs w:val="20"/>
    </w:rPr>
  </w:style>
  <w:style w:type="paragraph" w:customStyle="1" w:styleId="15">
    <w:name w:val="正文文本缩进1"/>
    <w:basedOn w:val="a"/>
    <w:link w:val="Char0"/>
    <w:qFormat/>
    <w:pPr>
      <w:spacing w:after="120"/>
      <w:ind w:leftChars="200" w:left="420"/>
    </w:pPr>
  </w:style>
  <w:style w:type="character" w:customStyle="1" w:styleId="Char0">
    <w:name w:val="正文文本缩进 Char"/>
    <w:link w:val="15"/>
    <w:qFormat/>
    <w:rPr>
      <w:kern w:val="2"/>
      <w:sz w:val="21"/>
      <w:szCs w:val="24"/>
    </w:rPr>
  </w:style>
  <w:style w:type="paragraph" w:customStyle="1" w:styleId="16">
    <w:name w:val="批注框文本1"/>
    <w:basedOn w:val="a"/>
    <w:link w:val="Char1"/>
    <w:qFormat/>
    <w:rPr>
      <w:sz w:val="18"/>
      <w:szCs w:val="18"/>
    </w:rPr>
  </w:style>
  <w:style w:type="character" w:customStyle="1" w:styleId="Char1">
    <w:name w:val="批注框文本 Char"/>
    <w:link w:val="16"/>
    <w:qFormat/>
    <w:rPr>
      <w:kern w:val="2"/>
      <w:sz w:val="18"/>
      <w:szCs w:val="18"/>
    </w:rPr>
  </w:style>
  <w:style w:type="paragraph" w:customStyle="1" w:styleId="17">
    <w:name w:val="页脚1"/>
    <w:basedOn w:val="a"/>
    <w:link w:val="Char2"/>
    <w:qFormat/>
    <w:pPr>
      <w:tabs>
        <w:tab w:val="center" w:pos="4153"/>
        <w:tab w:val="right" w:pos="8306"/>
      </w:tabs>
      <w:snapToGrid w:val="0"/>
      <w:jc w:val="left"/>
    </w:pPr>
    <w:rPr>
      <w:sz w:val="18"/>
      <w:szCs w:val="18"/>
    </w:rPr>
  </w:style>
  <w:style w:type="character" w:customStyle="1" w:styleId="Char2">
    <w:name w:val="页脚 Char"/>
    <w:link w:val="17"/>
    <w:qFormat/>
    <w:rPr>
      <w:kern w:val="2"/>
      <w:sz w:val="18"/>
      <w:szCs w:val="18"/>
    </w:rPr>
  </w:style>
  <w:style w:type="paragraph" w:customStyle="1" w:styleId="18">
    <w:name w:val="页眉1"/>
    <w:basedOn w:val="a"/>
    <w:link w:val="Char3"/>
    <w:qFormat/>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18"/>
    <w:qFormat/>
    <w:rPr>
      <w:kern w:val="2"/>
      <w:sz w:val="18"/>
      <w:szCs w:val="18"/>
    </w:rPr>
  </w:style>
  <w:style w:type="paragraph" w:customStyle="1" w:styleId="19">
    <w:name w:val="列表1"/>
    <w:basedOn w:val="a"/>
    <w:qFormat/>
    <w:pPr>
      <w:ind w:left="200" w:hangingChars="200" w:hanging="200"/>
    </w:pPr>
  </w:style>
  <w:style w:type="paragraph" w:customStyle="1" w:styleId="310">
    <w:name w:val="正文文本缩进 31"/>
    <w:basedOn w:val="a"/>
    <w:link w:val="3Char0"/>
    <w:qFormat/>
    <w:pPr>
      <w:spacing w:after="120"/>
      <w:ind w:leftChars="200" w:left="420"/>
    </w:pPr>
    <w:rPr>
      <w:sz w:val="16"/>
      <w:szCs w:val="16"/>
    </w:rPr>
  </w:style>
  <w:style w:type="character" w:customStyle="1" w:styleId="3Char0">
    <w:name w:val="正文文本缩进 3 Char"/>
    <w:link w:val="310"/>
    <w:qFormat/>
    <w:rPr>
      <w:kern w:val="2"/>
      <w:sz w:val="16"/>
      <w:szCs w:val="16"/>
    </w:rPr>
  </w:style>
  <w:style w:type="paragraph" w:customStyle="1" w:styleId="1a">
    <w:name w:val="普通(网站)1"/>
    <w:basedOn w:val="a"/>
    <w:qFormat/>
    <w:pPr>
      <w:spacing w:before="100" w:beforeAutospacing="1" w:after="100" w:afterAutospacing="1"/>
      <w:jc w:val="left"/>
    </w:pPr>
    <w:rPr>
      <w:kern w:val="0"/>
      <w:sz w:val="24"/>
    </w:rPr>
  </w:style>
  <w:style w:type="table" w:customStyle="1" w:styleId="1b">
    <w:name w:val="网格型1"/>
    <w:basedOn w:val="10"/>
    <w:qFormat/>
    <w:pPr>
      <w:widowControl w:val="0"/>
      <w:jc w:val="both"/>
    </w:pPr>
    <w:tblPr>
      <w:tblCellMar>
        <w:top w:w="0" w:type="dxa"/>
        <w:left w:w="0" w:type="dxa"/>
        <w:bottom w:w="0" w:type="dxa"/>
        <w:right w:w="0" w:type="dxa"/>
      </w:tblCellMar>
    </w:tblPr>
  </w:style>
  <w:style w:type="character" w:customStyle="1" w:styleId="1c">
    <w:name w:val="要点1"/>
    <w:qFormat/>
    <w:rPr>
      <w:b/>
      <w:bCs/>
    </w:rPr>
  </w:style>
  <w:style w:type="character" w:customStyle="1" w:styleId="1d">
    <w:name w:val="页码1"/>
    <w:qFormat/>
  </w:style>
  <w:style w:type="character" w:customStyle="1" w:styleId="1e">
    <w:name w:val="超链接1"/>
    <w:qFormat/>
    <w:rPr>
      <w:color w:val="136EC2"/>
      <w:u w:val="single"/>
    </w:rPr>
  </w:style>
  <w:style w:type="character" w:customStyle="1" w:styleId="fontstyle01">
    <w:name w:val="fontstyle01"/>
    <w:qFormat/>
    <w:rPr>
      <w:rFonts w:ascii="宋体" w:eastAsia="宋体" w:hAnsi="宋体"/>
      <w:color w:val="000000"/>
      <w:sz w:val="24"/>
      <w:szCs w:val="24"/>
    </w:rPr>
  </w:style>
  <w:style w:type="paragraph" w:styleId="a3">
    <w:name w:val="List Paragraph"/>
    <w:basedOn w:val="a"/>
    <w:qFormat/>
    <w:pPr>
      <w:ind w:firstLineChars="200" w:firstLine="420"/>
    </w:pPr>
    <w:rPr>
      <w:szCs w:val="20"/>
    </w:rPr>
  </w:style>
  <w:style w:type="paragraph" w:customStyle="1" w:styleId="Char">
    <w:name w:val="Char"/>
    <w:basedOn w:val="a"/>
    <w:qFormat/>
    <w:pPr>
      <w:numPr>
        <w:numId w:val="2"/>
      </w:numPr>
      <w:tabs>
        <w:tab w:val="clear" w:pos="720"/>
      </w:tabs>
    </w:pPr>
    <w:rPr>
      <w:sz w:val="24"/>
    </w:rPr>
  </w:style>
  <w:style w:type="paragraph" w:customStyle="1" w:styleId="1f">
    <w:name w:val="修订1"/>
    <w:qFormat/>
    <w:rPr>
      <w:kern w:val="2"/>
      <w:sz w:val="21"/>
      <w:szCs w:val="24"/>
    </w:rPr>
  </w:style>
  <w:style w:type="paragraph" w:customStyle="1" w:styleId="CharChar1CharCharCharCharCharCharCharCharCharCharCharCharCharCharCharCharCharChar">
    <w:name w:val="Char Char1 Char Char Char Char Char Char Char Char Char Char Char Char Char Char Char Char Char Char"/>
    <w:basedOn w:val="a"/>
    <w:qFormat/>
    <w:pPr>
      <w:spacing w:line="360" w:lineRule="auto"/>
      <w:ind w:firstLineChars="200" w:firstLine="200"/>
    </w:pPr>
    <w:rPr>
      <w:rFonts w:ascii="宋体" w:hAnsi="宋体"/>
      <w:sz w:val="24"/>
    </w:rPr>
  </w:style>
  <w:style w:type="paragraph" w:customStyle="1" w:styleId="CharChar1CharCharCharCharCharCharChar">
    <w:name w:val="Char Char1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character" w:customStyle="1" w:styleId="font41">
    <w:name w:val="font41"/>
    <w:qFormat/>
    <w:rPr>
      <w:rFonts w:ascii="宋体" w:eastAsia="宋体" w:hAnsi="宋体" w:hint="eastAsia"/>
      <w:color w:val="000000"/>
      <w:sz w:val="22"/>
      <w:szCs w:val="22"/>
      <w:u w:val="none"/>
    </w:rPr>
  </w:style>
  <w:style w:type="paragraph" w:styleId="a4">
    <w:name w:val="header"/>
    <w:basedOn w:val="a"/>
    <w:link w:val="Char10"/>
    <w:rsid w:val="00E36A7B"/>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link w:val="a4"/>
    <w:rsid w:val="00E36A7B"/>
    <w:rPr>
      <w:kern w:val="2"/>
      <w:sz w:val="18"/>
      <w:szCs w:val="18"/>
    </w:rPr>
  </w:style>
  <w:style w:type="paragraph" w:styleId="a5">
    <w:name w:val="footer"/>
    <w:basedOn w:val="a"/>
    <w:link w:val="Char11"/>
    <w:rsid w:val="00E36A7B"/>
    <w:pPr>
      <w:tabs>
        <w:tab w:val="center" w:pos="4153"/>
        <w:tab w:val="right" w:pos="8306"/>
      </w:tabs>
      <w:snapToGrid w:val="0"/>
      <w:jc w:val="left"/>
    </w:pPr>
    <w:rPr>
      <w:sz w:val="18"/>
      <w:szCs w:val="18"/>
    </w:rPr>
  </w:style>
  <w:style w:type="character" w:customStyle="1" w:styleId="Char11">
    <w:name w:val="页脚 Char1"/>
    <w:basedOn w:val="a0"/>
    <w:link w:val="a5"/>
    <w:rsid w:val="00E36A7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266</Words>
  <Characters>1522</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刘爱斌</dc:creator>
  <cp:lastModifiedBy>张华娟</cp:lastModifiedBy>
  <cp:revision>2</cp:revision>
  <dcterms:created xsi:type="dcterms:W3CDTF">2025-06-15T09:02:00Z</dcterms:created>
  <dcterms:modified xsi:type="dcterms:W3CDTF">2025-07-07T05:54:00Z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eyJoZGlkIjoiYzZkYmZkMTg3Mzk3ZTdjNGNkMzA4OThjNjBiYTgxNGIiLCJ1c2VySWQiOiIxNzA0NTEzNjQ1In0=</vt:lpwstr>
  </property>
  <property fmtid="{D5CDD505-2E9C-101B-9397-08002B2CF9AE}" pid="3" name="KSOProductBuildVer">
    <vt:lpwstr>2052-12.1.0.21541</vt:lpwstr>
  </property>
  <property fmtid="{D5CDD505-2E9C-101B-9397-08002B2CF9AE}" pid="4" name="ICV">
    <vt:lpwstr>1367B83E46604224862F96AF09E9602E_12</vt:lpwstr>
  </property>
</Properties>
</file>