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一、</w:t>
      </w:r>
      <w:r>
        <w:rPr>
          <w:rFonts w:hint="eastAsia" w:ascii="宋体" w:hAnsi="宋体"/>
          <w:b/>
          <w:bCs/>
          <w:sz w:val="36"/>
          <w:lang w:eastAsia="zh-CN"/>
        </w:rPr>
        <w:t>询比</w:t>
      </w:r>
      <w:r>
        <w:rPr>
          <w:rFonts w:hint="eastAsia" w:ascii="宋体" w:hAnsi="宋体"/>
          <w:b/>
          <w:bCs/>
          <w:sz w:val="36"/>
        </w:rPr>
        <w:t>采购规定及说明</w:t>
      </w:r>
    </w:p>
    <w:p>
      <w:pPr>
        <w:spacing w:line="320" w:lineRule="exact"/>
        <w:rPr>
          <w:sz w:val="22"/>
          <w:szCs w:val="22"/>
        </w:rPr>
      </w:pPr>
      <w:bookmarkStart w:id="0" w:name="_Hlk57799699"/>
      <w:r>
        <w:rPr>
          <w:rFonts w:hint="eastAsia"/>
          <w:sz w:val="22"/>
          <w:szCs w:val="22"/>
        </w:rPr>
        <w:t>1、本次</w:t>
      </w:r>
      <w:r>
        <w:rPr>
          <w:rFonts w:hint="eastAsia"/>
          <w:sz w:val="22"/>
          <w:szCs w:val="22"/>
          <w:lang w:eastAsia="zh-CN"/>
        </w:rPr>
        <w:t>询比</w:t>
      </w:r>
      <w:r>
        <w:rPr>
          <w:rFonts w:hint="eastAsia"/>
          <w:sz w:val="22"/>
          <w:szCs w:val="22"/>
        </w:rPr>
        <w:t>采购涉及的物流业务为：</w:t>
      </w:r>
      <w:r>
        <w:rPr>
          <w:rFonts w:hint="eastAsia"/>
          <w:sz w:val="22"/>
          <w:szCs w:val="22"/>
          <w:lang w:val="en-US" w:eastAsia="zh-CN"/>
        </w:rPr>
        <w:t>沸腾床渣油加氢催化剂通</w:t>
      </w:r>
      <w:r>
        <w:rPr>
          <w:rFonts w:hint="eastAsia"/>
          <w:sz w:val="22"/>
          <w:szCs w:val="22"/>
        </w:rPr>
        <w:t>关</w:t>
      </w:r>
      <w:r>
        <w:rPr>
          <w:rFonts w:hint="eastAsia"/>
          <w:sz w:val="22"/>
          <w:szCs w:val="22"/>
          <w:lang w:val="en-US" w:eastAsia="zh-CN"/>
        </w:rPr>
        <w:t>代理及运输业务</w:t>
      </w:r>
      <w:r>
        <w:rPr>
          <w:rFonts w:hint="eastAsia"/>
          <w:sz w:val="22"/>
          <w:szCs w:val="2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180" w:lineRule="atLeast"/>
        <w:rPr>
          <w:rFonts w:hint="eastAsia" w:eastAsia="宋体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2、</w:t>
      </w:r>
      <w:r>
        <w:rPr>
          <w:sz w:val="22"/>
          <w:szCs w:val="22"/>
        </w:rPr>
        <w:t>参选人：符合</w:t>
      </w:r>
      <w:r>
        <w:rPr>
          <w:rFonts w:hint="eastAsia"/>
          <w:sz w:val="22"/>
          <w:szCs w:val="22"/>
        </w:rPr>
        <w:t>代理</w:t>
      </w:r>
      <w:r>
        <w:rPr>
          <w:sz w:val="22"/>
          <w:szCs w:val="22"/>
        </w:rPr>
        <w:t>要求的物流服务商</w:t>
      </w:r>
      <w:r>
        <w:rPr>
          <w:rFonts w:hint="eastAsia"/>
          <w:sz w:val="22"/>
          <w:szCs w:val="22"/>
          <w:lang w:eastAsia="zh-CN"/>
        </w:rPr>
        <w:t>，</w:t>
      </w:r>
      <w:r>
        <w:rPr>
          <w:rFonts w:hint="eastAsia"/>
          <w:sz w:val="22"/>
          <w:szCs w:val="22"/>
          <w:lang w:val="en-US" w:eastAsia="zh-CN"/>
        </w:rPr>
        <w:t>注册资本1000万（含）以上。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30" w:lineRule="atLeast"/>
        <w:ind w:left="0" w:right="0" w:firstLine="0"/>
        <w:rPr>
          <w:rFonts w:ascii="Arial" w:hAnsi="Arial" w:cs="Arial"/>
          <w:caps w:val="0"/>
          <w:color w:val="333333"/>
          <w:spacing w:val="0"/>
          <w:sz w:val="27"/>
          <w:szCs w:val="27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 w:val="0"/>
          <w:kern w:val="2"/>
          <w:sz w:val="22"/>
          <w:szCs w:val="22"/>
          <w:lang w:val="en-US" w:eastAsia="zh-CN" w:bidi="ar-SA"/>
        </w:rPr>
        <w:t>询比采购人：</w:t>
      </w:r>
      <w:r>
        <w:rPr>
          <w:rFonts w:hint="default" w:ascii="Times New Roman" w:hAnsi="Times New Roman" w:eastAsia="宋体" w:cs="Times New Roman"/>
          <w:b w:val="0"/>
          <w:kern w:val="2"/>
          <w:sz w:val="22"/>
          <w:szCs w:val="22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b w:val="0"/>
          <w:kern w:val="2"/>
          <w:sz w:val="22"/>
          <w:szCs w:val="22"/>
          <w:lang w:val="en-US" w:eastAsia="zh-CN" w:bidi="ar-SA"/>
        </w:rPr>
        <w:instrText xml:space="preserve"> HYPERLINK "https://aiqicha.baidu.com/detail/compinfo?pid=xlTM-TogKuTwaa4oXqELquF-sJK*V93k*wmd&amp;pd=aen&amp;from=ps&amp;query=%E8%85%BE%E9%BE%99%E8%8A%B3%E7%83%83(%E6%BC%B3%E5%B7%9E)%E6%9C%89%E9%99%90%E5%85%AC%E5%8F%B8" \t "https://www.baidu.com/_blank" </w:instrText>
      </w:r>
      <w:r>
        <w:rPr>
          <w:rFonts w:hint="default" w:ascii="Times New Roman" w:hAnsi="Times New Roman" w:eastAsia="宋体" w:cs="Times New Roman"/>
          <w:b w:val="0"/>
          <w:kern w:val="2"/>
          <w:sz w:val="22"/>
          <w:szCs w:val="22"/>
          <w:lang w:val="en-US" w:eastAsia="zh-CN" w:bidi="ar-SA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kern w:val="2"/>
          <w:sz w:val="22"/>
          <w:szCs w:val="22"/>
          <w:lang w:val="en-US" w:eastAsia="zh-CN" w:bidi="ar-SA"/>
        </w:rPr>
        <w:t>腾龙芳烃（漳州）有限公司</w:t>
      </w:r>
      <w:r>
        <w:rPr>
          <w:rFonts w:hint="default" w:ascii="Times New Roman" w:hAnsi="Times New Roman" w:eastAsia="宋体" w:cs="Times New Roman"/>
          <w:b w:val="0"/>
          <w:kern w:val="2"/>
          <w:sz w:val="22"/>
          <w:szCs w:val="22"/>
          <w:lang w:val="en-US" w:eastAsia="zh-CN" w:bidi="ar-SA"/>
        </w:rPr>
        <w:fldChar w:fldCharType="end"/>
      </w:r>
      <w:r>
        <w:rPr>
          <w:rFonts w:hint="eastAsia" w:ascii="Times New Roman" w:hAnsi="Times New Roman" w:cs="Times New Roman"/>
          <w:b w:val="0"/>
          <w:kern w:val="2"/>
          <w:sz w:val="22"/>
          <w:szCs w:val="22"/>
          <w:lang w:val="en-US" w:eastAsia="zh-CN" w:bidi="ar-SA"/>
        </w:rPr>
        <w:t>。</w:t>
      </w:r>
    </w:p>
    <w:p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3、参选人要仔细阅读</w:t>
      </w:r>
      <w:r>
        <w:rPr>
          <w:rFonts w:hint="eastAsia"/>
          <w:sz w:val="22"/>
          <w:szCs w:val="22"/>
          <w:lang w:eastAsia="zh-CN"/>
        </w:rPr>
        <w:t>询比</w:t>
      </w:r>
      <w:r>
        <w:rPr>
          <w:sz w:val="22"/>
          <w:szCs w:val="22"/>
        </w:rPr>
        <w:t>采购文件的内容，按该</w:t>
      </w:r>
      <w:r>
        <w:rPr>
          <w:rFonts w:hint="eastAsia"/>
          <w:sz w:val="22"/>
          <w:szCs w:val="22"/>
          <w:lang w:eastAsia="zh-CN"/>
        </w:rPr>
        <w:t>询比</w:t>
      </w:r>
      <w:r>
        <w:rPr>
          <w:sz w:val="22"/>
          <w:szCs w:val="22"/>
        </w:rPr>
        <w:t>采购要求提供要求的文件，所提供资料必须真实，</w:t>
      </w:r>
      <w:r>
        <w:rPr>
          <w:b/>
          <w:bCs/>
          <w:sz w:val="22"/>
          <w:szCs w:val="22"/>
        </w:rPr>
        <w:t>提供材料若不真实所有后果由参选人负责，</w:t>
      </w:r>
      <w:r>
        <w:rPr>
          <w:rFonts w:hint="eastAsia"/>
          <w:b/>
          <w:bCs/>
          <w:sz w:val="22"/>
          <w:szCs w:val="22"/>
          <w:lang w:eastAsia="zh-CN"/>
        </w:rPr>
        <w:t>询比</w:t>
      </w:r>
      <w:r>
        <w:rPr>
          <w:b/>
          <w:bCs/>
          <w:sz w:val="22"/>
          <w:szCs w:val="22"/>
        </w:rPr>
        <w:t>采购人有权主张参选人赔偿因其提供虚假材料而对</w:t>
      </w:r>
      <w:r>
        <w:rPr>
          <w:rFonts w:hint="eastAsia"/>
          <w:b/>
          <w:bCs/>
          <w:sz w:val="22"/>
          <w:szCs w:val="22"/>
          <w:lang w:eastAsia="zh-CN"/>
        </w:rPr>
        <w:t>询比</w:t>
      </w:r>
      <w:r>
        <w:rPr>
          <w:b/>
          <w:bCs/>
          <w:sz w:val="22"/>
          <w:szCs w:val="22"/>
        </w:rPr>
        <w:t>采购人造成的全部损失。</w:t>
      </w:r>
    </w:p>
    <w:p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4、</w:t>
      </w:r>
      <w:r>
        <w:rPr>
          <w:rFonts w:hint="eastAsia"/>
          <w:sz w:val="22"/>
          <w:szCs w:val="22"/>
          <w:lang w:eastAsia="zh-CN"/>
        </w:rPr>
        <w:t>询比</w:t>
      </w:r>
      <w:r>
        <w:rPr>
          <w:sz w:val="22"/>
          <w:szCs w:val="22"/>
        </w:rPr>
        <w:t>采购人通过</w:t>
      </w:r>
      <w:r>
        <w:rPr>
          <w:rFonts w:hint="eastAsia"/>
          <w:sz w:val="22"/>
          <w:szCs w:val="22"/>
        </w:rPr>
        <w:t>邮件</w:t>
      </w:r>
      <w:r>
        <w:rPr>
          <w:sz w:val="22"/>
          <w:szCs w:val="22"/>
        </w:rPr>
        <w:t>向参选人发送本规定第5点所述的报价文件</w:t>
      </w:r>
    </w:p>
    <w:p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5、参选人制作报价文件，报价文件包括以下材料须加盖公章。</w:t>
      </w:r>
    </w:p>
    <w:p>
      <w:pPr>
        <w:spacing w:line="320" w:lineRule="exact"/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>（1）</w:t>
      </w:r>
      <w:r>
        <w:rPr>
          <w:rFonts w:hint="eastAsia"/>
          <w:sz w:val="22"/>
          <w:szCs w:val="22"/>
          <w:lang w:eastAsia="zh-CN"/>
        </w:rPr>
        <w:t>询比</w:t>
      </w:r>
      <w:r>
        <w:rPr>
          <w:sz w:val="22"/>
          <w:szCs w:val="22"/>
        </w:rPr>
        <w:t>采购规定及说明</w:t>
      </w:r>
    </w:p>
    <w:p>
      <w:pPr>
        <w:spacing w:line="320" w:lineRule="exact"/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>（2）</w:t>
      </w:r>
      <w:r>
        <w:rPr>
          <w:rFonts w:hint="eastAsia"/>
          <w:sz w:val="22"/>
          <w:szCs w:val="22"/>
          <w:lang w:eastAsia="zh-CN"/>
        </w:rPr>
        <w:t>询比</w:t>
      </w:r>
      <w:r>
        <w:rPr>
          <w:sz w:val="22"/>
          <w:szCs w:val="22"/>
        </w:rPr>
        <w:t>函</w:t>
      </w:r>
    </w:p>
    <w:p>
      <w:pPr>
        <w:spacing w:line="320" w:lineRule="exact"/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>（3）报价参与书</w:t>
      </w:r>
    </w:p>
    <w:p>
      <w:pPr>
        <w:spacing w:line="320" w:lineRule="exact"/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>（4）法定代表人授权书（非法定代表人签字的必须提供）</w:t>
      </w:r>
    </w:p>
    <w:p>
      <w:pPr>
        <w:spacing w:line="320" w:lineRule="exact"/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>（5）报价单</w:t>
      </w:r>
    </w:p>
    <w:p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6、参选文件的修改</w:t>
      </w:r>
    </w:p>
    <w:p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    在参选文件收取时间截止1个自然日之前，参选人有权修改、补充或撤回已邮寄的参选文件，修改书将替代被修改的部分，同时修改书、补充文件均成为参选文件的一部分。截至参选文件收取日期前1个自然日内，不允许修改、补充或撤回参选文件。</w:t>
      </w:r>
    </w:p>
    <w:p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    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7、</w:t>
      </w:r>
      <w:r>
        <w:rPr>
          <w:b/>
          <w:bCs/>
          <w:sz w:val="22"/>
          <w:szCs w:val="22"/>
        </w:rPr>
        <w:t>报价均应为人民币增值税含税价</w:t>
      </w:r>
      <w:r>
        <w:rPr>
          <w:sz w:val="22"/>
          <w:szCs w:val="22"/>
        </w:rPr>
        <w:t>。如遇国家税率政策变更，则不含税运价不变，含税单价根据新税率作相应调整。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8、</w:t>
      </w:r>
      <w:r>
        <w:rPr>
          <w:rFonts w:hint="eastAsia"/>
          <w:sz w:val="22"/>
          <w:szCs w:val="22"/>
          <w:lang w:eastAsia="zh-CN"/>
        </w:rPr>
        <w:t>询比</w:t>
      </w:r>
      <w:r>
        <w:rPr>
          <w:sz w:val="22"/>
          <w:szCs w:val="22"/>
        </w:rPr>
        <w:t>采购人组织</w:t>
      </w:r>
      <w:r>
        <w:rPr>
          <w:rFonts w:hint="eastAsia"/>
          <w:sz w:val="22"/>
          <w:szCs w:val="22"/>
          <w:lang w:val="en-US" w:eastAsia="zh-CN"/>
        </w:rPr>
        <w:t>评审</w:t>
      </w:r>
      <w:r>
        <w:rPr>
          <w:sz w:val="22"/>
          <w:szCs w:val="22"/>
        </w:rPr>
        <w:t>小组成员召开</w:t>
      </w:r>
      <w:r>
        <w:rPr>
          <w:rFonts w:hint="eastAsia"/>
          <w:sz w:val="22"/>
          <w:szCs w:val="22"/>
          <w:lang w:eastAsia="zh-CN"/>
        </w:rPr>
        <w:t>询比</w:t>
      </w:r>
      <w:r>
        <w:rPr>
          <w:sz w:val="22"/>
          <w:szCs w:val="22"/>
        </w:rPr>
        <w:t>采购会议，检查参选文件是否符合规定，并作记录、报批。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9、 </w:t>
      </w:r>
      <w:r>
        <w:rPr>
          <w:rFonts w:hint="eastAsia"/>
          <w:sz w:val="22"/>
          <w:szCs w:val="22"/>
          <w:lang w:eastAsia="zh-CN"/>
        </w:rPr>
        <w:t>询比</w:t>
      </w:r>
      <w:r>
        <w:rPr>
          <w:rFonts w:hint="eastAsia"/>
          <w:sz w:val="22"/>
          <w:szCs w:val="22"/>
        </w:rPr>
        <w:t>采购原则：</w:t>
      </w:r>
    </w:p>
    <w:p>
      <w:pPr>
        <w:ind w:firstLine="442" w:firstLineChars="200"/>
        <w:jc w:val="left"/>
        <w:rPr>
          <w:rFonts w:hint="eastAsia"/>
          <w:b/>
          <w:bCs/>
          <w:color w:val="FF0000"/>
          <w:sz w:val="22"/>
          <w:szCs w:val="22"/>
        </w:rPr>
      </w:pPr>
      <w:r>
        <w:rPr>
          <w:rFonts w:hint="eastAsia"/>
          <w:b/>
          <w:bCs/>
          <w:color w:val="FF0000"/>
          <w:sz w:val="22"/>
          <w:szCs w:val="22"/>
          <w:lang w:val="en-US" w:eastAsia="zh-CN"/>
        </w:rPr>
        <w:t>综合价最低的服务商为</w:t>
      </w:r>
      <w:r>
        <w:rPr>
          <w:rFonts w:hint="eastAsia"/>
          <w:b/>
          <w:bCs/>
          <w:color w:val="FF0000"/>
          <w:sz w:val="22"/>
          <w:szCs w:val="22"/>
        </w:rPr>
        <w:t>中选代理</w:t>
      </w:r>
      <w:r>
        <w:rPr>
          <w:rFonts w:hint="eastAsia"/>
          <w:b/>
          <w:bCs/>
          <w:color w:val="FF0000"/>
          <w:sz w:val="22"/>
          <w:szCs w:val="22"/>
          <w:lang w:val="en-US" w:eastAsia="zh-CN"/>
        </w:rPr>
        <w:t>服务</w:t>
      </w:r>
      <w:r>
        <w:rPr>
          <w:rFonts w:hint="eastAsia"/>
          <w:b/>
          <w:bCs/>
          <w:color w:val="FF0000"/>
          <w:sz w:val="22"/>
          <w:szCs w:val="22"/>
        </w:rPr>
        <w:t>公司</w:t>
      </w:r>
      <w:r>
        <w:rPr>
          <w:rFonts w:hint="eastAsia"/>
          <w:b/>
          <w:bCs/>
          <w:color w:val="FF0000"/>
          <w:sz w:val="22"/>
          <w:szCs w:val="22"/>
          <w:lang w:eastAsia="zh-CN"/>
        </w:rPr>
        <w:t>，</w:t>
      </w:r>
      <w:r>
        <w:rPr>
          <w:rFonts w:hint="eastAsia"/>
          <w:b/>
          <w:bCs/>
          <w:color w:val="FF0000"/>
          <w:sz w:val="22"/>
          <w:szCs w:val="22"/>
          <w:lang w:val="en-US" w:eastAsia="zh-CN"/>
        </w:rPr>
        <w:t>两个标段可为同一中选公司</w:t>
      </w:r>
      <w:r>
        <w:rPr>
          <w:rFonts w:hint="eastAsia"/>
          <w:b/>
          <w:bCs/>
          <w:color w:val="FF0000"/>
          <w:sz w:val="22"/>
          <w:szCs w:val="22"/>
        </w:rPr>
        <w:t>。</w:t>
      </w:r>
    </w:p>
    <w:p>
      <w:pPr>
        <w:pStyle w:val="2"/>
        <w:ind w:firstLine="441"/>
        <w:rPr>
          <w:rFonts w:hint="eastAsia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/>
          <w:b/>
          <w:bCs/>
          <w:color w:val="FF0000"/>
          <w:sz w:val="22"/>
          <w:szCs w:val="22"/>
          <w:lang w:val="en-US" w:eastAsia="zh-CN"/>
        </w:rPr>
        <w:t>参选人须同时参与两个标段的报价，只有一个标段的报价视为无效报价。</w:t>
      </w:r>
    </w:p>
    <w:p>
      <w:pPr>
        <w:pStyle w:val="2"/>
        <w:ind w:firstLine="441"/>
        <w:rPr>
          <w:rFonts w:hint="default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/>
          <w:b/>
          <w:bCs/>
          <w:color w:val="FF0000"/>
          <w:sz w:val="22"/>
          <w:szCs w:val="22"/>
          <w:lang w:val="en-US" w:eastAsia="zh-CN"/>
        </w:rPr>
        <w:t>标段一和标段二总价合计为项目控制价评定值。</w:t>
      </w:r>
    </w:p>
    <w:p>
      <w:pPr>
        <w:spacing w:line="320" w:lineRule="exact"/>
        <w:rPr>
          <w:b/>
          <w:bCs/>
          <w:szCs w:val="21"/>
        </w:rPr>
      </w:pPr>
      <w:r>
        <w:rPr>
          <w:sz w:val="22"/>
          <w:szCs w:val="22"/>
        </w:rPr>
        <w:t>10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在开选时间，参选人需</w:t>
      </w:r>
      <w:r>
        <w:rPr>
          <w:rFonts w:hint="eastAsia"/>
          <w:sz w:val="22"/>
          <w:szCs w:val="22"/>
        </w:rPr>
        <w:t>等候电话</w:t>
      </w:r>
      <w:r>
        <w:rPr>
          <w:sz w:val="22"/>
          <w:szCs w:val="22"/>
        </w:rPr>
        <w:t>联系、做释疑和议价准备</w:t>
      </w:r>
      <w:r>
        <w:rPr>
          <w:rFonts w:hint="eastAsia"/>
          <w:sz w:val="22"/>
          <w:szCs w:val="22"/>
        </w:rPr>
        <w:t>，</w:t>
      </w:r>
      <w:r>
        <w:rPr>
          <w:b/>
          <w:bCs/>
          <w:sz w:val="22"/>
          <w:szCs w:val="22"/>
        </w:rPr>
        <w:t>开选时</w:t>
      </w:r>
      <w:r>
        <w:rPr>
          <w:rFonts w:hint="eastAsia"/>
          <w:b/>
          <w:bCs/>
          <w:sz w:val="22"/>
          <w:szCs w:val="22"/>
          <w:lang w:eastAsia="zh-CN"/>
        </w:rPr>
        <w:t>询比</w:t>
      </w:r>
      <w:r>
        <w:rPr>
          <w:b/>
          <w:bCs/>
          <w:sz w:val="22"/>
          <w:szCs w:val="22"/>
        </w:rPr>
        <w:t>采购</w:t>
      </w:r>
      <w:r>
        <w:rPr>
          <w:b/>
          <w:bCs/>
          <w:szCs w:val="21"/>
        </w:rPr>
        <w:t>人若无法与参选人取得联系则由参选人自行承担由此产生的后果。</w:t>
      </w:r>
    </w:p>
    <w:p>
      <w:pPr>
        <w:spacing w:line="320" w:lineRule="exact"/>
        <w:rPr>
          <w:szCs w:val="21"/>
        </w:rPr>
      </w:pPr>
      <w:r>
        <w:rPr>
          <w:szCs w:val="21"/>
        </w:rPr>
        <w:t>11</w:t>
      </w:r>
      <w:r>
        <w:rPr>
          <w:rFonts w:hint="eastAsia"/>
          <w:szCs w:val="21"/>
        </w:rPr>
        <w:t>、</w:t>
      </w:r>
      <w:r>
        <w:rPr>
          <w:szCs w:val="21"/>
        </w:rPr>
        <w:t>经</w:t>
      </w:r>
      <w:r>
        <w:rPr>
          <w:rFonts w:hint="eastAsia"/>
          <w:szCs w:val="21"/>
          <w:lang w:eastAsia="zh-CN"/>
        </w:rPr>
        <w:t>询比</w:t>
      </w:r>
      <w:r>
        <w:rPr>
          <w:szCs w:val="21"/>
        </w:rPr>
        <w:t>采购小组成员一致同意，允许参选人修改报价文件中不构成重大偏离的、不一致或不规则的地方。</w:t>
      </w:r>
    </w:p>
    <w:p>
      <w:pPr>
        <w:spacing w:line="320" w:lineRule="exact"/>
        <w:rPr>
          <w:color w:val="000000"/>
          <w:szCs w:val="21"/>
        </w:rPr>
      </w:pPr>
      <w:r>
        <w:rPr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参选文件</w:t>
      </w:r>
      <w:r>
        <w:rPr>
          <w:rFonts w:hint="eastAsia"/>
          <w:color w:val="000000"/>
          <w:szCs w:val="21"/>
        </w:rPr>
        <w:t>恕</w:t>
      </w:r>
      <w:r>
        <w:rPr>
          <w:color w:val="000000"/>
          <w:szCs w:val="21"/>
        </w:rPr>
        <w:t>不退还。</w:t>
      </w:r>
    </w:p>
    <w:p>
      <w:pPr>
        <w:pStyle w:val="25"/>
        <w:numPr>
          <w:ilvl w:val="255"/>
          <w:numId w:val="0"/>
        </w:numPr>
        <w:spacing w:line="320" w:lineRule="exact"/>
        <w:rPr>
          <w:color w:val="000000"/>
          <w:sz w:val="22"/>
          <w:szCs w:val="22"/>
        </w:rPr>
      </w:pP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hint="eastAsia"/>
          <w:szCs w:val="21"/>
          <w:lang w:eastAsia="zh-CN"/>
        </w:rPr>
        <w:t>、</w:t>
      </w:r>
      <w:r>
        <w:rPr>
          <w:szCs w:val="21"/>
        </w:rPr>
        <w:t>参选文件请于</w:t>
      </w:r>
      <w:r>
        <w:rPr>
          <w:b/>
          <w:bCs/>
          <w:color w:val="FF0000"/>
          <w:szCs w:val="21"/>
        </w:rPr>
        <w:t>202</w:t>
      </w:r>
      <w:r>
        <w:rPr>
          <w:rFonts w:hint="eastAsia"/>
          <w:b/>
          <w:bCs/>
          <w:color w:val="FF0000"/>
          <w:szCs w:val="21"/>
          <w:lang w:val="en-US" w:eastAsia="zh-CN"/>
        </w:rPr>
        <w:t>5</w:t>
      </w:r>
      <w:r>
        <w:rPr>
          <w:b/>
          <w:bCs/>
          <w:color w:val="FF0000"/>
          <w:szCs w:val="21"/>
        </w:rPr>
        <w:t>年</w:t>
      </w:r>
      <w:r>
        <w:rPr>
          <w:rFonts w:hint="eastAsia"/>
          <w:b/>
          <w:bCs/>
          <w:color w:val="FF0000"/>
          <w:szCs w:val="21"/>
          <w:lang w:val="en-US" w:eastAsia="zh-CN"/>
        </w:rPr>
        <w:t>6</w:t>
      </w:r>
      <w:r>
        <w:rPr>
          <w:b/>
          <w:bCs/>
          <w:color w:val="FF0000"/>
          <w:szCs w:val="21"/>
        </w:rPr>
        <w:t>月</w:t>
      </w:r>
      <w:r>
        <w:rPr>
          <w:rFonts w:hint="eastAsia"/>
          <w:b/>
          <w:bCs/>
          <w:color w:val="FF0000"/>
          <w:szCs w:val="21"/>
          <w:lang w:val="en-US" w:eastAsia="zh-CN"/>
        </w:rPr>
        <w:t>9</w:t>
      </w:r>
      <w:r>
        <w:rPr>
          <w:b/>
          <w:bCs/>
          <w:color w:val="FF0000"/>
          <w:szCs w:val="21"/>
        </w:rPr>
        <w:t>日</w:t>
      </w:r>
      <w:r>
        <w:rPr>
          <w:b/>
          <w:bCs/>
          <w:szCs w:val="21"/>
        </w:rPr>
        <w:t>前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rFonts w:hint="eastAsia"/>
          <w:b/>
          <w:bCs/>
          <w:szCs w:val="21"/>
          <w:lang w:val="en-US" w:eastAsia="zh-CN"/>
        </w:rPr>
        <w:t>含当日）</w:t>
      </w:r>
      <w:r>
        <w:rPr>
          <w:b/>
          <w:bCs/>
          <w:sz w:val="22"/>
          <w:szCs w:val="22"/>
        </w:rPr>
        <w:t>通过</w:t>
      </w:r>
      <w:r>
        <w:rPr>
          <w:rFonts w:hint="eastAsia"/>
          <w:b/>
          <w:bCs/>
          <w:sz w:val="22"/>
          <w:szCs w:val="22"/>
        </w:rPr>
        <w:t>发送邮件（加密参选文件，密码只可在开选当天，</w:t>
      </w:r>
      <w:r>
        <w:rPr>
          <w:rFonts w:hint="eastAsia"/>
          <w:b/>
          <w:bCs/>
          <w:sz w:val="22"/>
          <w:szCs w:val="22"/>
          <w:lang w:eastAsia="zh-CN"/>
        </w:rPr>
        <w:t>询比</w:t>
      </w:r>
      <w:r>
        <w:rPr>
          <w:rFonts w:hint="eastAsia"/>
          <w:b/>
          <w:bCs/>
          <w:sz w:val="22"/>
          <w:szCs w:val="22"/>
          <w:lang w:val="en-US" w:eastAsia="zh-CN"/>
        </w:rPr>
        <w:t>评审</w:t>
      </w:r>
      <w:r>
        <w:rPr>
          <w:rFonts w:hint="eastAsia"/>
          <w:b/>
          <w:bCs/>
          <w:sz w:val="22"/>
          <w:szCs w:val="22"/>
        </w:rPr>
        <w:t>小组开选时提供）回复</w:t>
      </w:r>
      <w:r>
        <w:rPr>
          <w:b/>
          <w:bCs/>
          <w:sz w:val="22"/>
          <w:szCs w:val="22"/>
        </w:rPr>
        <w:t>至第1</w:t>
      </w:r>
      <w:r>
        <w:rPr>
          <w:rFonts w:hint="eastAsia"/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条接收地址，逾期到达的参选文件将不予接收，后果由参选人自行承担。</w:t>
      </w:r>
      <w:r>
        <w:rPr>
          <w:sz w:val="20"/>
          <w:szCs w:val="20"/>
        </w:rPr>
        <w:t xml:space="preserve">     </w:t>
      </w:r>
      <w:r>
        <w:rPr>
          <w:sz w:val="22"/>
          <w:szCs w:val="22"/>
        </w:rPr>
        <w:t xml:space="preserve">  </w:t>
      </w:r>
    </w:p>
    <w:p>
      <w:pPr>
        <w:numPr>
          <w:ilvl w:val="255"/>
          <w:numId w:val="0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14</w:t>
      </w:r>
      <w:r>
        <w:rPr>
          <w:sz w:val="22"/>
          <w:szCs w:val="22"/>
        </w:rPr>
        <w:t>、</w:t>
      </w:r>
      <w:r>
        <w:rPr>
          <w:rFonts w:hint="eastAsia"/>
          <w:sz w:val="22"/>
          <w:szCs w:val="22"/>
          <w:lang w:eastAsia="zh-CN"/>
        </w:rPr>
        <w:t>询比</w:t>
      </w:r>
      <w:r>
        <w:rPr>
          <w:sz w:val="22"/>
          <w:szCs w:val="22"/>
        </w:rPr>
        <w:t>采购收件人、联系方式</w:t>
      </w:r>
    </w:p>
    <w:p>
      <w:pPr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>收件人：</w:t>
      </w:r>
      <w:r>
        <w:rPr>
          <w:rFonts w:hint="eastAsia"/>
          <w:sz w:val="22"/>
          <w:szCs w:val="22"/>
          <w:lang w:val="en-US" w:eastAsia="zh-CN"/>
        </w:rPr>
        <w:t>连毓生</w:t>
      </w:r>
      <w:r>
        <w:rPr>
          <w:sz w:val="22"/>
          <w:szCs w:val="22"/>
        </w:rPr>
        <w:t xml:space="preserve">                  </w:t>
      </w:r>
    </w:p>
    <w:p>
      <w:pPr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 xml:space="preserve">手机： 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  <w:lang w:val="en-US" w:eastAsia="zh-CN"/>
        </w:rPr>
        <w:t>7750165336</w:t>
      </w:r>
      <w:r>
        <w:rPr>
          <w:sz w:val="22"/>
          <w:szCs w:val="22"/>
        </w:rPr>
        <w:t xml:space="preserve">           </w:t>
      </w:r>
    </w:p>
    <w:p>
      <w:pPr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邮箱</w:t>
      </w:r>
      <w:r>
        <w:rPr>
          <w:sz w:val="22"/>
          <w:szCs w:val="22"/>
        </w:rPr>
        <w:t>：</w:t>
      </w:r>
      <w:r>
        <w:rPr>
          <w:rFonts w:hint="eastAsia"/>
          <w:sz w:val="22"/>
          <w:szCs w:val="22"/>
        </w:rPr>
        <w:t>fhzzzhglb@fjpec.com.cn</w:t>
      </w:r>
    </w:p>
    <w:p>
      <w:pPr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15、开选时间、地址、物流业务联系人</w:t>
      </w:r>
    </w:p>
    <w:p>
      <w:pPr>
        <w:spacing w:line="320" w:lineRule="exact"/>
        <w:ind w:firstLine="440" w:firstLineChars="200"/>
        <w:rPr>
          <w:b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询比</w:t>
      </w:r>
      <w:r>
        <w:rPr>
          <w:sz w:val="22"/>
          <w:szCs w:val="22"/>
        </w:rPr>
        <w:t>采购开始时间：</w:t>
      </w:r>
      <w:r>
        <w:rPr>
          <w:b/>
          <w:color w:val="FF0000"/>
          <w:sz w:val="22"/>
          <w:szCs w:val="22"/>
        </w:rPr>
        <w:t>202</w:t>
      </w:r>
      <w:r>
        <w:rPr>
          <w:rFonts w:hint="eastAsia"/>
          <w:b/>
          <w:color w:val="FF0000"/>
          <w:sz w:val="22"/>
          <w:szCs w:val="22"/>
          <w:lang w:val="en-US" w:eastAsia="zh-CN"/>
        </w:rPr>
        <w:t>5</w:t>
      </w:r>
      <w:r>
        <w:rPr>
          <w:b/>
          <w:color w:val="FF0000"/>
          <w:sz w:val="22"/>
          <w:szCs w:val="22"/>
        </w:rPr>
        <w:t>年</w:t>
      </w:r>
      <w:r>
        <w:rPr>
          <w:rFonts w:hint="eastAsia"/>
          <w:b/>
          <w:color w:val="FF0000"/>
          <w:sz w:val="22"/>
          <w:szCs w:val="22"/>
          <w:lang w:val="en-US" w:eastAsia="zh-CN"/>
        </w:rPr>
        <w:t>6</w:t>
      </w:r>
      <w:r>
        <w:rPr>
          <w:b/>
          <w:color w:val="FF0000"/>
          <w:sz w:val="22"/>
          <w:szCs w:val="22"/>
        </w:rPr>
        <w:t>月</w:t>
      </w:r>
      <w:r>
        <w:rPr>
          <w:rFonts w:hint="eastAsia"/>
          <w:b/>
          <w:color w:val="FF0000"/>
          <w:sz w:val="22"/>
          <w:szCs w:val="22"/>
          <w:lang w:val="en-US" w:eastAsia="zh-CN"/>
        </w:rPr>
        <w:t>10</w:t>
      </w:r>
      <w:bookmarkStart w:id="3" w:name="_GoBack"/>
      <w:bookmarkEnd w:id="3"/>
      <w:r>
        <w:rPr>
          <w:b/>
          <w:color w:val="FF0000"/>
          <w:sz w:val="22"/>
          <w:szCs w:val="22"/>
        </w:rPr>
        <w:t>日</w:t>
      </w:r>
    </w:p>
    <w:p>
      <w:pPr>
        <w:spacing w:line="320" w:lineRule="exact"/>
        <w:ind w:firstLine="420" w:firstLineChars="200"/>
        <w:rPr>
          <w:b/>
          <w:sz w:val="22"/>
          <w:szCs w:val="22"/>
        </w:rPr>
      </w:pPr>
      <w:r>
        <w:rPr>
          <w:szCs w:val="21"/>
        </w:rPr>
        <w:t>开选地址：</w:t>
      </w:r>
      <w:r>
        <w:rPr>
          <w:rFonts w:hint="eastAsia"/>
          <w:sz w:val="22"/>
          <w:szCs w:val="22"/>
          <w:lang w:val="en-US" w:eastAsia="zh-CN"/>
        </w:rPr>
        <w:t>漳州市杜浔镇古雷经济开发区（旧管委会）</w:t>
      </w:r>
    </w:p>
    <w:p>
      <w:pPr>
        <w:spacing w:line="320" w:lineRule="exact"/>
        <w:ind w:firstLine="440" w:firstLineChars="200"/>
        <w:rPr>
          <w:rFonts w:hint="default" w:eastAsia="宋体"/>
          <w:sz w:val="22"/>
          <w:szCs w:val="22"/>
          <w:lang w:val="en-US" w:eastAsia="zh-CN"/>
        </w:rPr>
      </w:pPr>
      <w:r>
        <w:rPr>
          <w:sz w:val="22"/>
          <w:szCs w:val="22"/>
        </w:rPr>
        <w:t>联系人：</w:t>
      </w:r>
      <w:r>
        <w:rPr>
          <w:rFonts w:hint="eastAsia"/>
          <w:sz w:val="22"/>
          <w:szCs w:val="22"/>
          <w:lang w:val="en-US" w:eastAsia="zh-CN"/>
        </w:rPr>
        <w:t>连毓生</w:t>
      </w:r>
    </w:p>
    <w:p>
      <w:pPr>
        <w:spacing w:line="320" w:lineRule="exact"/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>手机：</w:t>
      </w:r>
      <w:r>
        <w:rPr>
          <w:rFonts w:hint="eastAsia"/>
          <w:sz w:val="22"/>
          <w:szCs w:val="22"/>
          <w:lang w:val="en-US" w:eastAsia="zh-CN"/>
        </w:rPr>
        <w:t>17750165336</w:t>
      </w:r>
      <w:r>
        <w:rPr>
          <w:sz w:val="22"/>
          <w:szCs w:val="22"/>
        </w:rPr>
        <w:t xml:space="preserve">   </w:t>
      </w:r>
    </w:p>
    <w:p>
      <w:pPr>
        <w:numPr>
          <w:ilvl w:val="0"/>
          <w:numId w:val="1"/>
        </w:numPr>
        <w:spacing w:line="32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监督机构及电话</w:t>
      </w:r>
    </w:p>
    <w:p>
      <w:pPr>
        <w:numPr>
          <w:ilvl w:val="255"/>
          <w:numId w:val="0"/>
        </w:numPr>
        <w:spacing w:line="320" w:lineRule="exact"/>
        <w:ind w:firstLine="440" w:firstLineChars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纪检监察室：</w:t>
      </w:r>
      <w:r>
        <w:rPr>
          <w:rFonts w:hint="eastAsia"/>
          <w:color w:val="000000"/>
          <w:sz w:val="22"/>
          <w:szCs w:val="22"/>
        </w:rPr>
        <w:t>0596-6311774</w:t>
      </w:r>
    </w:p>
    <w:p>
      <w:pPr>
        <w:spacing w:line="320" w:lineRule="exac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7、参选文件无效情形</w:t>
      </w:r>
    </w:p>
    <w:p>
      <w:pPr>
        <w:spacing w:line="400" w:lineRule="atLeast"/>
        <w:rPr>
          <w:szCs w:val="21"/>
        </w:rPr>
      </w:pPr>
      <w:bookmarkStart w:id="1" w:name="_Hlk51678113"/>
      <w:r>
        <w:rPr>
          <w:szCs w:val="21"/>
        </w:rPr>
        <w:t>（1）参选单位未盖公章；</w:t>
      </w:r>
    </w:p>
    <w:p>
      <w:pPr>
        <w:spacing w:line="400" w:lineRule="atLeast"/>
        <w:rPr>
          <w:szCs w:val="21"/>
        </w:rPr>
      </w:pPr>
      <w:r>
        <w:rPr>
          <w:szCs w:val="21"/>
        </w:rPr>
        <w:t>（2）法定代表人或者法定代表人授权的代理人</w:t>
      </w:r>
      <w:r>
        <w:t>未</w:t>
      </w:r>
      <w:r>
        <w:rPr>
          <w:szCs w:val="21"/>
        </w:rPr>
        <w:t>签字或者盖章的；</w:t>
      </w:r>
    </w:p>
    <w:p>
      <w:pPr>
        <w:spacing w:line="400" w:lineRule="atLeast"/>
        <w:rPr>
          <w:szCs w:val="21"/>
        </w:rPr>
      </w:pPr>
      <w:r>
        <w:rPr>
          <w:szCs w:val="21"/>
        </w:rPr>
        <w:t>（3）代理人参与</w:t>
      </w:r>
      <w:r>
        <w:rPr>
          <w:rFonts w:hint="eastAsia"/>
          <w:szCs w:val="21"/>
          <w:lang w:eastAsia="zh-CN"/>
        </w:rPr>
        <w:t>询比</w:t>
      </w:r>
      <w:r>
        <w:rPr>
          <w:szCs w:val="21"/>
        </w:rPr>
        <w:t>采购未提交有效的法定代表人委托书的；</w:t>
      </w:r>
    </w:p>
    <w:p>
      <w:pPr>
        <w:spacing w:line="400" w:lineRule="atLeast"/>
        <w:rPr>
          <w:szCs w:val="21"/>
        </w:rPr>
      </w:pPr>
      <w:r>
        <w:rPr>
          <w:szCs w:val="21"/>
        </w:rPr>
        <w:t>（4）内容不全或者关键字迹模糊、无法辨认的；</w:t>
      </w:r>
    </w:p>
    <w:p>
      <w:pPr>
        <w:spacing w:line="400" w:lineRule="atLeast"/>
        <w:rPr>
          <w:szCs w:val="21"/>
        </w:rPr>
      </w:pPr>
      <w:r>
        <w:rPr>
          <w:szCs w:val="21"/>
        </w:rPr>
        <w:t>（5）参选人递交两份或者多份内容不同的参选文件，或者在一份参选文件中对同一</w:t>
      </w:r>
      <w:r>
        <w:rPr>
          <w:rFonts w:hint="eastAsia"/>
          <w:szCs w:val="21"/>
          <w:lang w:eastAsia="zh-CN"/>
        </w:rPr>
        <w:t>询比</w:t>
      </w:r>
      <w:r>
        <w:rPr>
          <w:szCs w:val="21"/>
        </w:rPr>
        <w:t>采购项目有两个或者多个报价，且未声明哪一个为最终报价的，但按照</w:t>
      </w:r>
      <w:r>
        <w:rPr>
          <w:rFonts w:hint="eastAsia"/>
          <w:szCs w:val="21"/>
          <w:lang w:eastAsia="zh-CN"/>
        </w:rPr>
        <w:t>询比</w:t>
      </w:r>
      <w:r>
        <w:rPr>
          <w:szCs w:val="21"/>
        </w:rPr>
        <w:t>采购文件规定提交备选参选方案的除外；</w:t>
      </w:r>
    </w:p>
    <w:p>
      <w:pPr>
        <w:spacing w:line="400" w:lineRule="atLeast"/>
        <w:rPr>
          <w:szCs w:val="21"/>
        </w:rPr>
      </w:pPr>
      <w:r>
        <w:rPr>
          <w:szCs w:val="21"/>
        </w:rPr>
        <w:t>（6）参选人名称或者组织结构与资格审查时不一致且未提供有效证明的；</w:t>
      </w:r>
    </w:p>
    <w:p>
      <w:pPr>
        <w:spacing w:line="400" w:lineRule="atLeast"/>
        <w:rPr>
          <w:szCs w:val="21"/>
        </w:rPr>
      </w:pPr>
      <w:r>
        <w:rPr>
          <w:szCs w:val="21"/>
        </w:rPr>
        <w:t>（7）参选或授权有效期不满足</w:t>
      </w:r>
      <w:r>
        <w:rPr>
          <w:rFonts w:hint="eastAsia"/>
          <w:szCs w:val="21"/>
          <w:lang w:eastAsia="zh-CN"/>
        </w:rPr>
        <w:t>询比</w:t>
      </w:r>
      <w:r>
        <w:rPr>
          <w:szCs w:val="21"/>
        </w:rPr>
        <w:t>采购文件要求的；</w:t>
      </w:r>
    </w:p>
    <w:p>
      <w:pPr>
        <w:spacing w:line="400" w:lineRule="atLeast"/>
        <w:rPr>
          <w:szCs w:val="21"/>
        </w:rPr>
      </w:pPr>
      <w:r>
        <w:rPr>
          <w:szCs w:val="21"/>
        </w:rPr>
        <w:t>（8）反映参选文件个性特征的内容出现明显雷同的，或者寄送参选文件的地址、自然人明显雷同的；</w:t>
      </w:r>
    </w:p>
    <w:p>
      <w:pPr>
        <w:spacing w:line="400" w:lineRule="atLeast"/>
        <w:rPr>
          <w:szCs w:val="21"/>
        </w:rPr>
      </w:pPr>
      <w:r>
        <w:rPr>
          <w:szCs w:val="21"/>
        </w:rPr>
        <w:t>（9）</w:t>
      </w:r>
      <w:r>
        <w:rPr>
          <w:rFonts w:hint="eastAsia"/>
          <w:szCs w:val="21"/>
          <w:lang w:eastAsia="zh-CN"/>
        </w:rPr>
        <w:t>询比</w:t>
      </w:r>
      <w:r>
        <w:rPr>
          <w:szCs w:val="21"/>
        </w:rPr>
        <w:t>采购</w:t>
      </w:r>
      <w:r>
        <w:rPr>
          <w:rFonts w:hint="eastAsia"/>
          <w:szCs w:val="21"/>
          <w:lang w:val="en-US" w:eastAsia="zh-CN"/>
        </w:rPr>
        <w:t>评审</w:t>
      </w:r>
      <w:r>
        <w:rPr>
          <w:szCs w:val="21"/>
        </w:rPr>
        <w:t>小组发现参选文件存在重大偏差，不能满足完成</w:t>
      </w:r>
      <w:r>
        <w:rPr>
          <w:rFonts w:hint="eastAsia"/>
          <w:szCs w:val="21"/>
          <w:lang w:eastAsia="zh-CN"/>
        </w:rPr>
        <w:t>询比</w:t>
      </w:r>
      <w:r>
        <w:rPr>
          <w:szCs w:val="21"/>
        </w:rPr>
        <w:t>采购项目的期限要求，明显不符合技术规格、质量要求、报价要求、货物包装方式、检验标准和方法的，不能响应</w:t>
      </w:r>
      <w:r>
        <w:rPr>
          <w:rFonts w:hint="eastAsia"/>
          <w:szCs w:val="21"/>
          <w:lang w:eastAsia="zh-CN"/>
        </w:rPr>
        <w:t>询比</w:t>
      </w:r>
      <w:r>
        <w:rPr>
          <w:szCs w:val="21"/>
        </w:rPr>
        <w:t>采购文件实质性要求的；</w:t>
      </w:r>
    </w:p>
    <w:p>
      <w:pPr>
        <w:spacing w:line="400" w:lineRule="atLeast"/>
        <w:rPr>
          <w:szCs w:val="21"/>
        </w:rPr>
      </w:pPr>
      <w:r>
        <w:rPr>
          <w:szCs w:val="21"/>
        </w:rPr>
        <w:t>（10）参选人未在规定的时间内将</w:t>
      </w:r>
      <w:r>
        <w:rPr>
          <w:rFonts w:hint="eastAsia"/>
          <w:szCs w:val="21"/>
          <w:lang w:eastAsia="zh-CN"/>
        </w:rPr>
        <w:t>询比</w:t>
      </w:r>
      <w:r>
        <w:rPr>
          <w:szCs w:val="21"/>
        </w:rPr>
        <w:t>采购保证金（如有）汇至指定帐户的；</w:t>
      </w:r>
    </w:p>
    <w:p>
      <w:pPr>
        <w:spacing w:line="400" w:lineRule="atLeast"/>
        <w:rPr>
          <w:szCs w:val="21"/>
        </w:rPr>
      </w:pPr>
      <w:r>
        <w:rPr>
          <w:szCs w:val="21"/>
        </w:rPr>
        <w:t>（11）其他相关专业要求。</w:t>
      </w:r>
    </w:p>
    <w:p>
      <w:pPr>
        <w:rPr>
          <w:szCs w:val="21"/>
        </w:rPr>
      </w:pPr>
      <w:r>
        <w:rPr>
          <w:szCs w:val="21"/>
        </w:rPr>
        <w:br w:type="page"/>
      </w:r>
    </w:p>
    <w:bookmarkEnd w:id="0"/>
    <w:bookmarkEnd w:id="1"/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二、货物代理</w:t>
      </w:r>
      <w:r>
        <w:rPr>
          <w:rFonts w:hint="eastAsia"/>
          <w:b/>
          <w:sz w:val="36"/>
          <w:szCs w:val="36"/>
          <w:lang w:eastAsia="zh-CN"/>
        </w:rPr>
        <w:t>询比</w:t>
      </w:r>
      <w:r>
        <w:rPr>
          <w:b/>
          <w:sz w:val="36"/>
          <w:szCs w:val="36"/>
        </w:rPr>
        <w:t>函</w:t>
      </w:r>
    </w:p>
    <w:p>
      <w:pPr>
        <w:ind w:firstLine="1243" w:firstLineChars="592"/>
        <w:jc w:val="right"/>
        <w:rPr>
          <w:rFonts w:hint="default" w:eastAsia="宋体"/>
          <w:color w:val="FF0000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询比</w:t>
      </w:r>
      <w:r>
        <w:rPr>
          <w:rFonts w:hint="eastAsia"/>
          <w:szCs w:val="21"/>
        </w:rPr>
        <w:t>编号：</w:t>
      </w:r>
      <w:r>
        <w:rPr>
          <w:rFonts w:hint="eastAsia"/>
          <w:color w:val="FF0000"/>
          <w:szCs w:val="21"/>
        </w:rPr>
        <w:t>WLXJCG</w:t>
      </w:r>
      <w:r>
        <w:rPr>
          <w:rFonts w:hint="eastAsia"/>
          <w:color w:val="FF0000"/>
          <w:szCs w:val="21"/>
          <w:lang w:val="en-US" w:eastAsia="zh-CN"/>
        </w:rPr>
        <w:t>20250528</w:t>
      </w:r>
    </w:p>
    <w:p>
      <w:pPr>
        <w:jc w:val="left"/>
        <w:rPr>
          <w:rFonts w:ascii="Arial" w:hAnsi="Arial" w:cs="Arial"/>
          <w:color w:val="000000"/>
          <w:sz w:val="24"/>
          <w:lang w:val="zh-CN"/>
        </w:rPr>
      </w:pPr>
      <w:r>
        <w:rPr>
          <w:rFonts w:hint="eastAsia" w:ascii="Arial" w:hAnsi="Arial" w:cs="Arial"/>
          <w:color w:val="000000"/>
          <w:sz w:val="24"/>
          <w:lang w:val="zh-CN"/>
        </w:rPr>
        <w:t>致尊敬的</w:t>
      </w:r>
      <w:r>
        <w:rPr>
          <w:rFonts w:hint="eastAsia" w:ascii="Arial" w:hAnsi="Arial" w:cs="Arial"/>
          <w:color w:val="000000"/>
          <w:sz w:val="24"/>
        </w:rPr>
        <w:t>代理</w:t>
      </w:r>
      <w:r>
        <w:rPr>
          <w:rFonts w:hint="eastAsia" w:ascii="Arial" w:hAnsi="Arial" w:cs="Arial"/>
          <w:color w:val="000000"/>
          <w:sz w:val="24"/>
          <w:lang w:val="zh-CN"/>
        </w:rPr>
        <w:t>服务商：</w:t>
      </w:r>
    </w:p>
    <w:p>
      <w:pPr>
        <w:ind w:firstLine="480" w:firstLineChars="200"/>
        <w:rPr>
          <w:rFonts w:ascii="Arial" w:hAnsi="Arial" w:cs="Arial"/>
          <w:color w:val="000000"/>
          <w:sz w:val="24"/>
          <w:lang w:val="zh-CN"/>
        </w:rPr>
      </w:pPr>
      <w:r>
        <w:rPr>
          <w:rFonts w:hint="eastAsia" w:ascii="Arial" w:hAnsi="Arial" w:cs="Arial"/>
          <w:color w:val="000000"/>
          <w:sz w:val="24"/>
          <w:lang w:val="zh-CN"/>
        </w:rPr>
        <w:t>我公司有一批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进口催化剂</w:t>
      </w:r>
      <w:r>
        <w:rPr>
          <w:rFonts w:hint="eastAsia" w:ascii="Arial" w:hAnsi="Arial" w:cs="Arial"/>
          <w:color w:val="000000"/>
          <w:sz w:val="24"/>
          <w:lang w:val="zh-CN"/>
        </w:rPr>
        <w:t>需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通关</w:t>
      </w:r>
      <w:r>
        <w:rPr>
          <w:rFonts w:hint="eastAsia" w:ascii="Arial" w:hAnsi="Arial" w:cs="Arial"/>
          <w:color w:val="000000"/>
          <w:sz w:val="24"/>
          <w:lang w:val="zh-CN"/>
        </w:rPr>
        <w:t>代理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及运输</w:t>
      </w:r>
      <w:r>
        <w:rPr>
          <w:rFonts w:hint="eastAsia" w:ascii="Arial" w:hAnsi="Arial" w:cs="Arial"/>
          <w:color w:val="000000"/>
          <w:sz w:val="24"/>
          <w:lang w:val="zh-CN"/>
        </w:rPr>
        <w:t>，货物概况详见下表。请贵公司按</w:t>
      </w:r>
      <w:r>
        <w:rPr>
          <w:rFonts w:hint="eastAsia"/>
          <w:sz w:val="24"/>
        </w:rPr>
        <w:t>我公司</w:t>
      </w:r>
      <w:r>
        <w:rPr>
          <w:rFonts w:hint="eastAsia" w:ascii="Arial" w:hAnsi="Arial" w:cs="Arial"/>
          <w:color w:val="000000"/>
          <w:sz w:val="24"/>
          <w:lang w:val="zh-CN"/>
        </w:rPr>
        <w:t>报价要求报价，</w:t>
      </w:r>
      <w:r>
        <w:rPr>
          <w:rFonts w:hint="eastAsia"/>
          <w:sz w:val="24"/>
        </w:rPr>
        <w:t>我公司</w:t>
      </w:r>
      <w:r>
        <w:rPr>
          <w:rFonts w:hint="eastAsia" w:ascii="Arial" w:hAnsi="Arial" w:cs="Arial"/>
          <w:color w:val="000000"/>
          <w:sz w:val="24"/>
          <w:lang w:val="zh-CN"/>
        </w:rPr>
        <w:t>将根据《询比采购规定及说明》中的询比采购原则确定供应商。</w:t>
      </w:r>
    </w:p>
    <w:p>
      <w:pPr>
        <w:numPr>
          <w:ilvl w:val="0"/>
          <w:numId w:val="2"/>
        </w:numPr>
        <w:jc w:val="left"/>
        <w:rPr>
          <w:rFonts w:ascii="Arial" w:hAnsi="Arial" w:cs="Arial"/>
          <w:color w:val="000000"/>
          <w:sz w:val="24"/>
          <w:lang w:val="zh-CN"/>
        </w:rPr>
      </w:pPr>
      <w:r>
        <w:rPr>
          <w:rFonts w:hint="eastAsia" w:ascii="Arial" w:hAnsi="Arial" w:cs="Arial"/>
          <w:color w:val="000000"/>
          <w:sz w:val="24"/>
          <w:lang w:val="zh-CN"/>
        </w:rPr>
        <w:t>货物概况</w:t>
      </w:r>
    </w:p>
    <w:p>
      <w:pPr>
        <w:numPr>
          <w:ilvl w:val="0"/>
          <w:numId w:val="0"/>
        </w:numPr>
        <w:ind w:firstLine="480"/>
        <w:jc w:val="left"/>
        <w:rPr>
          <w:rFonts w:hint="default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标的物：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 w:bidi="ar-SA"/>
        </w:rPr>
        <w:t>沸腾床渣油加氢催化剂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。（MSDS如附件）</w:t>
      </w:r>
    </w:p>
    <w:tbl>
      <w:tblPr>
        <w:tblStyle w:val="11"/>
        <w:tblpPr w:leftFromText="180" w:rightFromText="180" w:vertAnchor="text" w:horzAnchor="page" w:tblpX="1898" w:tblpY="352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695"/>
        <w:gridCol w:w="1297"/>
        <w:gridCol w:w="1759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标段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代理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通关运输事项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卸货地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采购量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净重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5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厦门港至卸货地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漳州古雷：腾龙芳烃（漳州）有限公司内指定仓库</w:t>
            </w:r>
          </w:p>
        </w:tc>
        <w:tc>
          <w:tcPr>
            <w:tcW w:w="1759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型号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TEX-3790；1624.32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吨/年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 xml:space="preserve">  </w:t>
            </w:r>
          </w:p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3504" w:type="dxa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货物CIF厦门，40'柜为主，20'为辅。以40'柜计，预计全年进口113柜。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型号TEX-2910；单次采购，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数量468.92吨</w:t>
            </w:r>
          </w:p>
        </w:tc>
        <w:tc>
          <w:tcPr>
            <w:tcW w:w="3504" w:type="dxa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货物CIF厦门，40'柜为主，20'为辅。以40'柜计，预计全年进口31柜。（仅第一年采购，后续不再发生）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说明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厦门港报关及运输；（货物由青岛保税区出口，可根据政策条件，选择青岛保税区报关）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代理商承担报关报检代理费、厦门港到我司厂区的运费，关税及增值税由我司支付，其他在港口发生的费用由代理商代垫，提供证明材料进行实报实销；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运输采用货柜专用拖车；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代理商提供代理费（以票计）、40'柜和20'柜（以柜计）运输三个单价报价，评选时采用综合价=40'柜运价*80%+20'柜运价*15%+代理费*5%，综合价最低者中选；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预计每隔2-3个月报关一次,按实际发生情况结算。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（数量为预估，具体以实际发生量为准）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标段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代理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通关运输事项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卸货地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采购量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净重）</w:t>
            </w:r>
          </w:p>
        </w:tc>
        <w:tc>
          <w:tcPr>
            <w:tcW w:w="35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25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青岛保税区至卸货地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漳州古雷：腾龙芳烃（漳州）有限公司内指定仓库</w:t>
            </w:r>
          </w:p>
        </w:tc>
        <w:tc>
          <w:tcPr>
            <w:tcW w:w="1759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型号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TEX-3790；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吨/年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zh-CN"/>
              </w:rPr>
              <w:t xml:space="preserve">  </w:t>
            </w:r>
          </w:p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04" w:type="dxa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型号TEX-3790: 货物净重: 720kg/bag, 毛重：744.5kg/bag，尺寸（含托盘）：112*112*162m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型号TEX-2910；单次采购，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3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180" w:lineRule="atLeas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型号TEX-2910:  货物净重: 760kg/bag, 毛重：784.5kg/bag，尺寸（含托盘）：112*112*163m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5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说明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青岛保税区报关及运输；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货物以袋装带托盘形式存放于青岛保税区壳牌公司仓库（地址：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青岛市黄岛区红石崖街道西海岸新区综合保税区北巡逻道/乐业路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）；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由于货值较高，要求采用箱式车或货柜车运输，专车专用；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代理商承担报关报检代理费、青岛保税区到我司厂区的运费，关税及增值税由我司支付，其他在港口发生的费用由代理商代垫，提供证明材料进行实报实销；代理商提供代理费（以票计）、运输（以吨计）两个单价报价，评选时采用综合价=运输单价*95%+代理费*5%，综合价最低者中选；</w:t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预计每年报关两次，56吨/年。（数量为预估，具体以实际发生量为准）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标段二为标段一的应急补充方式，实际不确定会发生。</w:t>
            </w:r>
          </w:p>
        </w:tc>
      </w:tr>
    </w:tbl>
    <w:p>
      <w:pPr>
        <w:numPr>
          <w:ilvl w:val="0"/>
          <w:numId w:val="3"/>
        </w:numPr>
        <w:jc w:val="left"/>
        <w:rPr>
          <w:rFonts w:ascii="Arial" w:hAnsi="Arial" w:cs="Arial"/>
          <w:color w:val="000000"/>
          <w:sz w:val="24"/>
          <w:lang w:val="zh-CN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主要内容</w:t>
      </w:r>
      <w:r>
        <w:rPr>
          <w:rFonts w:hint="eastAsia" w:ascii="Arial" w:hAnsi="Arial" w:cs="Arial"/>
          <w:color w:val="000000"/>
          <w:sz w:val="24"/>
          <w:lang w:val="zh-CN"/>
        </w:rPr>
        <w:t>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color w:val="000000"/>
          <w:sz w:val="24"/>
          <w:lang w:val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color w:val="000000"/>
          <w:sz w:val="24"/>
          <w:lang w:val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Arial" w:hAnsi="Arial" w:cs="Arial"/>
          <w:color w:val="000000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eastAsia="宋体" w:cs="Arial"/>
          <w:color w:val="000000"/>
          <w:sz w:val="24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三、合约期限：</w:t>
      </w:r>
      <w:r>
        <w:rPr>
          <w:rFonts w:hint="eastAsia" w:ascii="Arial" w:hAnsi="Arial" w:cs="Arial"/>
          <w:color w:val="000000"/>
          <w:sz w:val="24"/>
          <w:lang w:val="zh-CN"/>
        </w:rPr>
        <w:t>20</w:t>
      </w:r>
      <w:r>
        <w:rPr>
          <w:rFonts w:ascii="Arial" w:hAnsi="Arial" w:cs="Arial"/>
          <w:color w:val="000000"/>
          <w:sz w:val="24"/>
          <w:lang w:val="zh-CN"/>
        </w:rPr>
        <w:t>2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5</w:t>
      </w:r>
      <w:r>
        <w:rPr>
          <w:rFonts w:hint="eastAsia" w:ascii="Arial" w:hAnsi="Arial" w:cs="Arial"/>
          <w:color w:val="000000"/>
          <w:sz w:val="24"/>
          <w:lang w:val="zh-CN"/>
        </w:rPr>
        <w:t>年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6</w:t>
      </w:r>
      <w:r>
        <w:rPr>
          <w:rFonts w:hint="eastAsia" w:ascii="Arial" w:hAnsi="Arial" w:cs="Arial"/>
          <w:color w:val="000000"/>
          <w:sz w:val="24"/>
          <w:lang w:val="zh-CN"/>
        </w:rPr>
        <w:t>月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10</w:t>
      </w:r>
      <w:r>
        <w:rPr>
          <w:rFonts w:hint="eastAsia" w:ascii="Arial" w:hAnsi="Arial" w:cs="Arial"/>
          <w:color w:val="000000"/>
          <w:sz w:val="24"/>
          <w:lang w:val="zh-CN"/>
        </w:rPr>
        <w:t>日至</w:t>
      </w:r>
      <w:r>
        <w:rPr>
          <w:rFonts w:ascii="Arial" w:hAnsi="Arial" w:cs="Arial"/>
          <w:color w:val="000000"/>
          <w:sz w:val="24"/>
          <w:lang w:val="zh-CN"/>
        </w:rPr>
        <w:t>202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7</w:t>
      </w:r>
      <w:r>
        <w:rPr>
          <w:rFonts w:hint="eastAsia" w:ascii="Arial" w:hAnsi="Arial" w:cs="Arial"/>
          <w:color w:val="000000"/>
          <w:sz w:val="24"/>
          <w:lang w:val="zh-CN"/>
        </w:rPr>
        <w:t>年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6</w:t>
      </w:r>
      <w:r>
        <w:rPr>
          <w:rFonts w:hint="eastAsia" w:ascii="Arial" w:hAnsi="Arial" w:cs="Arial"/>
          <w:color w:val="000000"/>
          <w:sz w:val="24"/>
          <w:lang w:val="zh-CN"/>
        </w:rPr>
        <w:t>月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30</w:t>
      </w:r>
      <w:r>
        <w:rPr>
          <w:rFonts w:hint="eastAsia" w:ascii="Arial" w:hAnsi="Arial" w:cs="Arial"/>
          <w:color w:val="000000"/>
          <w:sz w:val="24"/>
          <w:lang w:val="zh-CN"/>
        </w:rPr>
        <w:t>日。</w:t>
      </w:r>
    </w:p>
    <w:p>
      <w:pPr>
        <w:ind w:firstLine="480" w:firstLineChars="200"/>
        <w:rPr>
          <w:rFonts w:hint="eastAsia" w:ascii="Arial" w:hAnsi="Arial" w:cs="Arial"/>
          <w:color w:val="000000"/>
          <w:sz w:val="24"/>
          <w:lang w:val="zh-CN"/>
        </w:rPr>
      </w:pPr>
      <w:r>
        <w:rPr>
          <w:rFonts w:hint="eastAsia" w:ascii="Arial" w:hAnsi="Arial" w:cs="Arial"/>
          <w:color w:val="000000"/>
          <w:sz w:val="24"/>
          <w:lang w:val="zh-CN"/>
        </w:rPr>
        <w:t>合同签约主体：腾龙芳烃（漳州）有限公司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四、保险：货运险由我司投保。</w:t>
      </w:r>
    </w:p>
    <w:p>
      <w:pPr>
        <w:numPr>
          <w:ilvl w:val="0"/>
          <w:numId w:val="0"/>
        </w:numPr>
        <w:ind w:leftChars="0"/>
        <w:jc w:val="left"/>
        <w:rPr>
          <w:rFonts w:ascii="Arial" w:hAnsi="Arial" w:cs="Arial"/>
          <w:color w:val="000000"/>
          <w:sz w:val="24"/>
          <w:lang w:val="zh-CN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五、</w:t>
      </w:r>
      <w:r>
        <w:rPr>
          <w:rFonts w:hint="eastAsia" w:ascii="Arial" w:hAnsi="Arial" w:cs="Arial"/>
          <w:color w:val="000000"/>
          <w:sz w:val="24"/>
          <w:lang w:val="zh-CN"/>
        </w:rPr>
        <w:t>代理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要</w:t>
      </w:r>
      <w:r>
        <w:rPr>
          <w:rFonts w:hint="eastAsia" w:ascii="Arial" w:hAnsi="Arial" w:cs="Arial"/>
          <w:color w:val="000000"/>
          <w:sz w:val="24"/>
          <w:lang w:val="zh-CN"/>
        </w:rPr>
        <w:t>求</w:t>
      </w:r>
    </w:p>
    <w:p>
      <w:pPr>
        <w:rPr>
          <w:rFonts w:hint="default" w:ascii="Arial" w:hAnsi="Arial" w:eastAsia="宋体" w:cs="Arial"/>
          <w:color w:val="000000"/>
          <w:sz w:val="24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lang w:val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负责货物所有的清关工作，认真审核我公司提供的业务资料，按规定缮制各种单证，及时办理进口货物的报关、报检手续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tabs>
          <w:tab w:val="left" w:pos="420"/>
          <w:tab w:val="left" w:pos="840"/>
          <w:tab w:val="left" w:pos="1260"/>
        </w:tabs>
        <w:spacing w:line="400" w:lineRule="atLeas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lang w:val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积极协调有关各方，处理通关过程中各项问题，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异常情况及时报告协调处理。</w:t>
      </w:r>
    </w:p>
    <w:p>
      <w:pPr>
        <w:tabs>
          <w:tab w:val="left" w:pos="420"/>
          <w:tab w:val="left" w:pos="840"/>
          <w:tab w:val="left" w:pos="1260"/>
        </w:tabs>
        <w:spacing w:line="400" w:lineRule="atLeast"/>
        <w:rPr>
          <w:rFonts w:hint="default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3、负责及时将货物安全运输至我司指定仓库。</w:t>
      </w:r>
    </w:p>
    <w:p>
      <w:pPr>
        <w:numPr>
          <w:ilvl w:val="0"/>
          <w:numId w:val="0"/>
        </w:numPr>
        <w:ind w:leftChars="0"/>
        <w:jc w:val="left"/>
        <w:rPr>
          <w:rFonts w:ascii="Arial" w:hAnsi="Arial" w:cs="Arial"/>
          <w:color w:val="000000"/>
          <w:sz w:val="24"/>
          <w:lang w:val="zh-CN"/>
        </w:rPr>
      </w:pPr>
      <w:r>
        <w:rPr>
          <w:rFonts w:hint="eastAsia" w:ascii="Arial" w:hAnsi="Arial" w:cs="Arial"/>
          <w:color w:val="000000"/>
          <w:sz w:val="24"/>
          <w:lang w:val="en-US" w:eastAsia="zh-CN"/>
        </w:rPr>
        <w:t>六、</w:t>
      </w:r>
      <w:r>
        <w:rPr>
          <w:rFonts w:hint="eastAsia" w:ascii="Arial" w:hAnsi="Arial" w:cs="Arial"/>
          <w:color w:val="000000"/>
          <w:sz w:val="24"/>
          <w:lang w:val="zh-CN"/>
        </w:rPr>
        <w:t>报价方式及要求</w:t>
      </w:r>
    </w:p>
    <w:p>
      <w:pPr>
        <w:pStyle w:val="6"/>
        <w:ind w:left="360" w:hanging="360" w:hangingChars="150"/>
        <w:jc w:val="left"/>
        <w:rPr>
          <w:rFonts w:ascii="Arial" w:hAnsi="Arial" w:cs="Arial"/>
          <w:color w:val="000000"/>
          <w:sz w:val="24"/>
          <w:szCs w:val="24"/>
          <w:lang w:val="zh-CN"/>
        </w:rPr>
      </w:pPr>
      <w:r>
        <w:rPr>
          <w:rFonts w:hint="eastAsia" w:ascii="Arial" w:hAnsi="Arial" w:cs="Arial"/>
          <w:color w:val="000000"/>
          <w:sz w:val="24"/>
          <w:szCs w:val="24"/>
          <w:lang w:val="zh-CN"/>
        </w:rPr>
        <w:t>1、</w:t>
      </w:r>
      <w:r>
        <w:rPr>
          <w:rFonts w:hint="eastAsia" w:ascii="Arial" w:hAnsi="Arial" w:cs="Arial"/>
          <w:b/>
          <w:bCs/>
          <w:color w:val="000000"/>
          <w:sz w:val="24"/>
          <w:szCs w:val="24"/>
          <w:lang w:val="zh-CN"/>
        </w:rPr>
        <w:t>报价为含税价（税点：</w:t>
      </w:r>
      <w:r>
        <w:rPr>
          <w:rFonts w:ascii="Arial" w:hAnsi="Arial" w:cs="Arial"/>
          <w:b/>
          <w:bCs/>
          <w:color w:val="000000"/>
          <w:sz w:val="24"/>
          <w:szCs w:val="24"/>
          <w:lang w:val="zh-CN"/>
        </w:rPr>
        <w:t>6</w:t>
      </w:r>
      <w:r>
        <w:rPr>
          <w:rFonts w:hint="eastAsia" w:ascii="Arial" w:hAnsi="Arial" w:cs="Arial"/>
          <w:b/>
          <w:bCs/>
          <w:color w:val="000000"/>
          <w:sz w:val="24"/>
          <w:szCs w:val="24"/>
          <w:lang w:val="zh-CN"/>
        </w:rPr>
        <w:t>%）</w:t>
      </w:r>
      <w:r>
        <w:rPr>
          <w:rFonts w:hint="eastAsia" w:ascii="Arial" w:hAnsi="Arial" w:cs="Arial"/>
          <w:color w:val="000000"/>
          <w:sz w:val="24"/>
          <w:szCs w:val="24"/>
          <w:lang w:val="zh-CN"/>
        </w:rPr>
        <w:t>，参选人须能提供正规的代理发票。</w:t>
      </w:r>
    </w:p>
    <w:p>
      <w:pPr>
        <w:pStyle w:val="6"/>
        <w:ind w:left="360" w:hanging="360" w:hangingChars="150"/>
        <w:jc w:val="left"/>
        <w:rPr>
          <w:rFonts w:ascii="Arial" w:hAnsi="Arial" w:cs="Arial"/>
          <w:color w:val="000000"/>
          <w:sz w:val="24"/>
          <w:szCs w:val="24"/>
          <w:lang w:val="zh-CN"/>
        </w:rPr>
      </w:pPr>
      <w:r>
        <w:rPr>
          <w:rFonts w:hint="eastAsia" w:ascii="Arial" w:hAnsi="Arial" w:cs="Arial"/>
          <w:color w:val="000000"/>
          <w:sz w:val="24"/>
          <w:szCs w:val="24"/>
          <w:lang w:val="zh-CN"/>
        </w:rPr>
        <w:t>2、参选人按本询比函附表的要求填写；参选人若有补充说明可自行添加</w:t>
      </w:r>
      <w:r>
        <w:rPr>
          <w:rFonts w:hint="eastAsia" w:ascii="Times New Roman" w:hAnsi="Times New Roman" w:cs="Times New Roman"/>
          <w:sz w:val="24"/>
          <w:szCs w:val="24"/>
        </w:rPr>
        <w:t>，但需要签字、盖章确认</w:t>
      </w:r>
      <w:r>
        <w:rPr>
          <w:rFonts w:hint="eastAsia" w:ascii="Arial" w:hAnsi="Arial" w:cs="Arial"/>
          <w:color w:val="000000"/>
          <w:sz w:val="24"/>
          <w:szCs w:val="24"/>
          <w:lang w:val="zh-CN"/>
        </w:rPr>
        <w:t>。</w:t>
      </w:r>
    </w:p>
    <w:p>
      <w:pPr>
        <w:pStyle w:val="6"/>
        <w:ind w:left="360" w:hanging="360" w:hangingChars="150"/>
        <w:jc w:val="left"/>
        <w:rPr>
          <w:rFonts w:hint="eastAsia" w:ascii="Arial" w:hAnsi="Arial" w:cs="Arial"/>
          <w:color w:val="000000"/>
          <w:sz w:val="24"/>
          <w:szCs w:val="24"/>
          <w:lang w:val="zh-CN"/>
        </w:rPr>
      </w:pPr>
      <w:r>
        <w:rPr>
          <w:rFonts w:hint="eastAsia" w:ascii="Arial" w:hAnsi="Arial" w:cs="Arial"/>
          <w:color w:val="000000"/>
          <w:sz w:val="24"/>
          <w:szCs w:val="24"/>
          <w:lang w:val="zh-CN"/>
        </w:rPr>
        <w:t>3、请参选人在报价时间内</w:t>
      </w:r>
      <w:r>
        <w:rPr>
          <w:rFonts w:hint="eastAsia"/>
          <w:b/>
          <w:bCs/>
          <w:sz w:val="24"/>
          <w:szCs w:val="24"/>
        </w:rPr>
        <w:t>发送邮件（加密参选文件）</w:t>
      </w:r>
      <w:r>
        <w:rPr>
          <w:rFonts w:hint="eastAsia" w:ascii="Arial" w:hAnsi="Arial" w:cs="Arial"/>
          <w:color w:val="000000"/>
          <w:sz w:val="24"/>
          <w:szCs w:val="24"/>
          <w:lang w:val="zh-CN"/>
        </w:rPr>
        <w:t>的形式提供给询比采购人。</w:t>
      </w:r>
    </w:p>
    <w:p>
      <w:pPr>
        <w:pStyle w:val="6"/>
        <w:ind w:left="360" w:hanging="360" w:hangingChars="150"/>
        <w:jc w:val="left"/>
        <w:rPr>
          <w:rFonts w:hint="eastAsia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szCs w:val="24"/>
          <w:lang w:val="en-US" w:eastAsia="zh-CN"/>
        </w:rPr>
        <w:t>4、</w:t>
      </w:r>
      <w:r>
        <w:rPr>
          <w:rFonts w:hint="eastAsia"/>
          <w:b/>
          <w:bCs/>
          <w:color w:val="FF0000"/>
          <w:sz w:val="22"/>
          <w:szCs w:val="22"/>
          <w:lang w:val="en-US" w:eastAsia="zh-CN"/>
        </w:rPr>
        <w:t>参选人须同时参与两个标段的报价，只有一个标段的报价视为无效报价。</w:t>
      </w:r>
    </w:p>
    <w:p>
      <w:pPr>
        <w:pStyle w:val="6"/>
        <w:ind w:left="360" w:hanging="360" w:hangingChars="150"/>
        <w:jc w:val="left"/>
        <w:rPr>
          <w:rFonts w:hint="default" w:ascii="Arial" w:hAnsi="Arial" w:cs="Arial"/>
          <w:color w:val="000000"/>
          <w:sz w:val="24"/>
          <w:szCs w:val="24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szCs w:val="24"/>
          <w:lang w:val="en-US" w:eastAsia="zh-CN"/>
        </w:rPr>
        <w:t>七、本项目不设参比保证金、</w:t>
      </w:r>
      <w:r>
        <w:rPr>
          <w:rFonts w:hint="eastAsia" w:ascii="Arial" w:hAnsi="Arial" w:cs="Arial"/>
          <w:color w:val="000000"/>
          <w:sz w:val="24"/>
          <w:szCs w:val="24"/>
          <w:lang w:val="zh-CN"/>
        </w:rPr>
        <w:t>合同履约保证金</w:t>
      </w:r>
      <w:r>
        <w:rPr>
          <w:rFonts w:hint="eastAsia" w:ascii="Arial" w:hAnsi="Arial" w:cs="Arial"/>
          <w:color w:val="000000"/>
          <w:sz w:val="24"/>
          <w:szCs w:val="24"/>
          <w:lang w:val="zh-CN" w:eastAsia="zh-CN"/>
        </w:rPr>
        <w:t>。</w:t>
      </w:r>
    </w:p>
    <w:p>
      <w:pPr>
        <w:pStyle w:val="6"/>
        <w:ind w:left="360" w:hanging="331" w:hangingChars="150"/>
        <w:jc w:val="left"/>
        <w:rPr>
          <w:rFonts w:ascii="Arial" w:hAnsi="Arial" w:cs="Arial"/>
          <w:color w:val="000000"/>
          <w:sz w:val="24"/>
          <w:lang w:val="zh-CN"/>
        </w:rPr>
      </w:pPr>
      <w:r>
        <w:rPr>
          <w:rFonts w:hint="eastAsia"/>
          <w:b/>
          <w:bCs/>
          <w:color w:val="auto"/>
          <w:sz w:val="22"/>
          <w:szCs w:val="22"/>
          <w:lang w:val="en-US" w:eastAsia="zh-CN"/>
        </w:rPr>
        <w:t>八、</w:t>
      </w:r>
      <w:r>
        <w:rPr>
          <w:rFonts w:hint="eastAsia" w:ascii="Arial" w:hAnsi="Arial" w:cs="Arial"/>
          <w:color w:val="000000"/>
          <w:sz w:val="24"/>
          <w:lang w:val="zh-CN"/>
        </w:rPr>
        <w:t>付款方式：</w:t>
      </w:r>
    </w:p>
    <w:p>
      <w:pPr>
        <w:pStyle w:val="6"/>
        <w:spacing w:line="15" w:lineRule="atLeast"/>
        <w:rPr>
          <w:rFonts w:ascii="Arial" w:hAnsi="Arial" w:cs="Arial"/>
          <w:color w:val="000000"/>
          <w:sz w:val="24"/>
          <w:szCs w:val="24"/>
          <w:lang w:val="zh-CN"/>
        </w:rPr>
      </w:pPr>
      <w:r>
        <w:rPr>
          <w:rFonts w:hint="eastAsia" w:ascii="Arial" w:hAnsi="Arial" w:cs="Arial"/>
          <w:color w:val="000000"/>
          <w:sz w:val="24"/>
          <w:szCs w:val="24"/>
          <w:lang w:val="en-US" w:eastAsia="zh-CN"/>
        </w:rPr>
        <w:t>按报关批次结算，</w:t>
      </w:r>
      <w:r>
        <w:rPr>
          <w:rFonts w:hint="eastAsia" w:ascii="Arial" w:hAnsi="Arial" w:cs="Arial"/>
          <w:color w:val="000000"/>
          <w:sz w:val="24"/>
          <w:szCs w:val="24"/>
          <w:lang w:val="zh-CN"/>
        </w:rPr>
        <w:t>我公司在收到代理费服务发票以及代垫相关票据后安排款项。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color w:val="000000"/>
          <w:sz w:val="24"/>
          <w:lang w:val="zh-CN"/>
        </w:rPr>
        <w:br w:type="page"/>
      </w:r>
      <w:bookmarkStart w:id="2" w:name="_Hlk3301888"/>
      <w:r>
        <w:rPr>
          <w:b/>
          <w:bCs/>
          <w:sz w:val="36"/>
          <w:szCs w:val="36"/>
        </w:rPr>
        <w:t>三、物流报价参与书</w:t>
      </w:r>
    </w:p>
    <w:p>
      <w:pPr>
        <w:rPr>
          <w:sz w:val="24"/>
        </w:rPr>
      </w:pPr>
      <w:r>
        <w:rPr>
          <w:sz w:val="24"/>
        </w:rPr>
        <w:t>致：</w:t>
      </w:r>
      <w:r>
        <w:rPr>
          <w:rFonts w:hint="eastAsia"/>
          <w:sz w:val="24"/>
          <w:lang w:val="zh-CN"/>
        </w:rPr>
        <w:t>腾龙芳烃（漳州）有限公司</w:t>
      </w:r>
    </w:p>
    <w:p>
      <w:pPr>
        <w:numPr>
          <w:ilvl w:val="255"/>
          <w:numId w:val="0"/>
        </w:numPr>
        <w:spacing w:line="500" w:lineRule="exact"/>
        <w:ind w:firstLine="480" w:firstLineChars="200"/>
        <w:jc w:val="left"/>
        <w:rPr>
          <w:sz w:val="24"/>
        </w:rPr>
      </w:pPr>
      <w:r>
        <w:rPr>
          <w:sz w:val="24"/>
        </w:rPr>
        <w:t>根据贵方的</w:t>
      </w:r>
      <w:r>
        <w:rPr>
          <w:rFonts w:hint="eastAsia"/>
          <w:sz w:val="24"/>
          <w:lang w:eastAsia="zh-CN"/>
        </w:rPr>
        <w:t>询比</w:t>
      </w:r>
      <w:r>
        <w:rPr>
          <w:sz w:val="24"/>
        </w:rPr>
        <w:t>（编号：</w:t>
      </w:r>
      <w:r>
        <w:rPr>
          <w:rFonts w:hint="eastAsia"/>
          <w:color w:val="FF0000"/>
          <w:szCs w:val="21"/>
        </w:rPr>
        <w:t>WLXJCG</w:t>
      </w:r>
      <w:r>
        <w:rPr>
          <w:color w:val="FF0000"/>
          <w:szCs w:val="21"/>
        </w:rPr>
        <w:t>20</w:t>
      </w:r>
      <w:r>
        <w:rPr>
          <w:rFonts w:hint="eastAsia"/>
          <w:color w:val="FF0000"/>
          <w:szCs w:val="21"/>
          <w:lang w:val="en-US" w:eastAsia="zh-CN"/>
        </w:rPr>
        <w:t>250528</w:t>
      </w:r>
      <w:r>
        <w:rPr>
          <w:sz w:val="24"/>
        </w:rPr>
        <w:t xml:space="preserve">）， </w:t>
      </w:r>
      <w:r>
        <w:rPr>
          <w:sz w:val="24"/>
          <w:u w:val="single"/>
        </w:rPr>
        <w:t xml:space="preserve">             </w:t>
      </w:r>
      <w:r>
        <w:rPr>
          <w:sz w:val="24"/>
        </w:rPr>
        <w:t xml:space="preserve">被我方正式授权并代表我公司  </w:t>
      </w:r>
      <w:r>
        <w:rPr>
          <w:sz w:val="24"/>
          <w:u w:val="single"/>
        </w:rPr>
        <w:t xml:space="preserve">                                 </w:t>
      </w:r>
      <w:r>
        <w:rPr>
          <w:sz w:val="24"/>
        </w:rPr>
        <w:t>（单位名称）递交下述文件，并对此负责。</w:t>
      </w:r>
    </w:p>
    <w:p>
      <w:pPr>
        <w:numPr>
          <w:ilvl w:val="255"/>
          <w:numId w:val="0"/>
        </w:numPr>
        <w:spacing w:line="500" w:lineRule="exact"/>
        <w:ind w:firstLine="480" w:firstLineChars="200"/>
        <w:jc w:val="left"/>
        <w:rPr>
          <w:sz w:val="24"/>
        </w:rPr>
      </w:pPr>
      <w:r>
        <w:rPr>
          <w:sz w:val="24"/>
        </w:rPr>
        <w:t>（1）</w:t>
      </w:r>
      <w:r>
        <w:rPr>
          <w:rFonts w:hint="eastAsia"/>
          <w:sz w:val="24"/>
          <w:lang w:eastAsia="zh-CN"/>
        </w:rPr>
        <w:t>询比</w:t>
      </w:r>
      <w:r>
        <w:rPr>
          <w:sz w:val="24"/>
        </w:rPr>
        <w:t>采购规定及说明</w:t>
      </w:r>
    </w:p>
    <w:p>
      <w:pPr>
        <w:numPr>
          <w:ilvl w:val="255"/>
          <w:numId w:val="0"/>
        </w:numPr>
        <w:spacing w:line="500" w:lineRule="exact"/>
        <w:ind w:firstLine="480" w:firstLineChars="200"/>
        <w:jc w:val="left"/>
        <w:rPr>
          <w:sz w:val="24"/>
        </w:rPr>
      </w:pPr>
      <w:r>
        <w:rPr>
          <w:sz w:val="24"/>
        </w:rPr>
        <w:t>（2）</w:t>
      </w:r>
      <w:r>
        <w:rPr>
          <w:rFonts w:hint="eastAsia"/>
          <w:sz w:val="24"/>
          <w:lang w:eastAsia="zh-CN"/>
        </w:rPr>
        <w:t>询比</w:t>
      </w:r>
      <w:r>
        <w:rPr>
          <w:sz w:val="24"/>
        </w:rPr>
        <w:t>函（盖报价公司公章）</w:t>
      </w:r>
    </w:p>
    <w:p>
      <w:pPr>
        <w:numPr>
          <w:ilvl w:val="255"/>
          <w:numId w:val="0"/>
        </w:numPr>
        <w:spacing w:line="500" w:lineRule="exact"/>
        <w:ind w:firstLine="480" w:firstLineChars="200"/>
        <w:jc w:val="left"/>
        <w:rPr>
          <w:sz w:val="24"/>
        </w:rPr>
      </w:pPr>
      <w:r>
        <w:rPr>
          <w:sz w:val="24"/>
        </w:rPr>
        <w:t>（3）报价参与书</w:t>
      </w:r>
    </w:p>
    <w:p>
      <w:pPr>
        <w:numPr>
          <w:ilvl w:val="255"/>
          <w:numId w:val="0"/>
        </w:numPr>
        <w:spacing w:line="500" w:lineRule="exact"/>
        <w:ind w:firstLine="480" w:firstLineChars="200"/>
        <w:jc w:val="left"/>
        <w:rPr>
          <w:sz w:val="24"/>
        </w:rPr>
      </w:pPr>
      <w:r>
        <w:rPr>
          <w:sz w:val="24"/>
        </w:rPr>
        <w:t>（4）法定代表</w:t>
      </w:r>
      <w:r>
        <w:rPr>
          <w:rFonts w:hint="eastAsia"/>
          <w:sz w:val="24"/>
        </w:rPr>
        <w:t>人</w:t>
      </w:r>
      <w:r>
        <w:rPr>
          <w:sz w:val="24"/>
        </w:rPr>
        <w:t>授权书</w:t>
      </w:r>
    </w:p>
    <w:p>
      <w:pPr>
        <w:numPr>
          <w:ilvl w:val="255"/>
          <w:numId w:val="0"/>
        </w:numPr>
        <w:spacing w:line="500" w:lineRule="exact"/>
        <w:ind w:firstLine="480" w:firstLineChars="200"/>
        <w:jc w:val="left"/>
        <w:rPr>
          <w:sz w:val="24"/>
        </w:rPr>
      </w:pPr>
      <w:r>
        <w:rPr>
          <w:sz w:val="24"/>
        </w:rPr>
        <w:t>（5）报价单</w:t>
      </w:r>
    </w:p>
    <w:p>
      <w:pPr>
        <w:spacing w:line="500" w:lineRule="exact"/>
        <w:jc w:val="left"/>
        <w:rPr>
          <w:sz w:val="24"/>
        </w:rPr>
      </w:pPr>
    </w:p>
    <w:p>
      <w:pPr>
        <w:spacing w:line="500" w:lineRule="exact"/>
        <w:ind w:firstLine="480" w:firstLineChars="200"/>
        <w:jc w:val="left"/>
        <w:rPr>
          <w:sz w:val="24"/>
        </w:rPr>
      </w:pPr>
      <w:r>
        <w:rPr>
          <w:sz w:val="24"/>
        </w:rPr>
        <w:t>据此参与书，我公司及签字代表宣布同意如下：</w:t>
      </w:r>
    </w:p>
    <w:p>
      <w:pPr>
        <w:numPr>
          <w:ilvl w:val="0"/>
          <w:numId w:val="4"/>
        </w:numPr>
        <w:spacing w:line="500" w:lineRule="exact"/>
        <w:ind w:firstLine="480" w:firstLineChars="200"/>
        <w:jc w:val="left"/>
        <w:rPr>
          <w:sz w:val="24"/>
        </w:rPr>
      </w:pPr>
      <w:r>
        <w:rPr>
          <w:sz w:val="24"/>
        </w:rPr>
        <w:t>所提交的文件、资质和所递交的报价真实、可靠。</w:t>
      </w:r>
    </w:p>
    <w:p>
      <w:pPr>
        <w:numPr>
          <w:ilvl w:val="0"/>
          <w:numId w:val="4"/>
        </w:numPr>
        <w:spacing w:line="500" w:lineRule="exact"/>
        <w:ind w:firstLine="480" w:firstLineChars="200"/>
        <w:jc w:val="left"/>
        <w:rPr>
          <w:sz w:val="24"/>
        </w:rPr>
      </w:pPr>
      <w:r>
        <w:rPr>
          <w:sz w:val="24"/>
        </w:rPr>
        <w:t>我方将履行</w:t>
      </w:r>
      <w:r>
        <w:rPr>
          <w:rFonts w:hint="eastAsia"/>
          <w:sz w:val="24"/>
          <w:lang w:eastAsia="zh-CN"/>
        </w:rPr>
        <w:t>询比</w:t>
      </w:r>
      <w:r>
        <w:rPr>
          <w:sz w:val="24"/>
        </w:rPr>
        <w:t>文件规定的每一项要求、按约履行。</w:t>
      </w:r>
    </w:p>
    <w:p>
      <w:pPr>
        <w:numPr>
          <w:ilvl w:val="0"/>
          <w:numId w:val="4"/>
        </w:numPr>
        <w:spacing w:line="500" w:lineRule="exact"/>
        <w:ind w:firstLine="480" w:firstLineChars="200"/>
        <w:jc w:val="left"/>
        <w:rPr>
          <w:sz w:val="24"/>
        </w:rPr>
      </w:pPr>
      <w:r>
        <w:rPr>
          <w:sz w:val="24"/>
        </w:rPr>
        <w:t>我公司报价有效期以满足贵公司</w:t>
      </w:r>
      <w:r>
        <w:rPr>
          <w:rFonts w:hint="eastAsia"/>
          <w:sz w:val="24"/>
          <w:lang w:eastAsia="zh-CN"/>
        </w:rPr>
        <w:t>询比</w:t>
      </w:r>
      <w:r>
        <w:rPr>
          <w:sz w:val="24"/>
        </w:rPr>
        <w:t>函要求的</w:t>
      </w:r>
      <w:r>
        <w:rPr>
          <w:rFonts w:hint="eastAsia"/>
          <w:sz w:val="24"/>
        </w:rPr>
        <w:t>商检检测</w:t>
      </w:r>
      <w:r>
        <w:rPr>
          <w:sz w:val="24"/>
        </w:rPr>
        <w:t>时间为基础，</w:t>
      </w:r>
      <w:r>
        <w:rPr>
          <w:rFonts w:hint="eastAsia"/>
          <w:sz w:val="24"/>
        </w:rPr>
        <w:t>我公司</w:t>
      </w:r>
      <w:r>
        <w:rPr>
          <w:sz w:val="24"/>
        </w:rPr>
        <w:t>若中选，将与</w:t>
      </w:r>
      <w:r>
        <w:rPr>
          <w:rFonts w:hint="eastAsia"/>
          <w:sz w:val="24"/>
        </w:rPr>
        <w:t>代理</w:t>
      </w:r>
      <w:r>
        <w:rPr>
          <w:sz w:val="24"/>
        </w:rPr>
        <w:t>合同有效期一致。</w:t>
      </w:r>
    </w:p>
    <w:p>
      <w:pPr>
        <w:spacing w:line="500" w:lineRule="exact"/>
        <w:ind w:firstLine="480" w:firstLineChars="200"/>
        <w:jc w:val="left"/>
        <w:rPr>
          <w:sz w:val="24"/>
        </w:rPr>
      </w:pPr>
      <w:r>
        <w:rPr>
          <w:sz w:val="24"/>
        </w:rPr>
        <w:t>4.承诺严格执行廉政建设和反腐败的法律和法规，不发生违法乱纪行为。</w:t>
      </w:r>
    </w:p>
    <w:p/>
    <w:p/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rPr>
          <w:b/>
          <w:bCs/>
          <w:sz w:val="28"/>
        </w:rPr>
      </w:pPr>
    </w:p>
    <w:p>
      <w:pPr>
        <w:spacing w:line="500" w:lineRule="exact"/>
        <w:rPr>
          <w:b/>
          <w:bCs/>
          <w:sz w:val="28"/>
        </w:rPr>
      </w:pPr>
    </w:p>
    <w:p>
      <w:pPr>
        <w:spacing w:line="500" w:lineRule="exact"/>
        <w:rPr>
          <w:b/>
          <w:bCs/>
          <w:sz w:val="28"/>
        </w:rPr>
      </w:pPr>
    </w:p>
    <w:p>
      <w:pPr>
        <w:spacing w:line="500" w:lineRule="exact"/>
        <w:rPr>
          <w:b/>
          <w:bCs/>
          <w:sz w:val="28"/>
        </w:rPr>
      </w:pPr>
    </w:p>
    <w:p>
      <w:pPr>
        <w:spacing w:line="500" w:lineRule="exact"/>
        <w:rPr>
          <w:b/>
          <w:bCs/>
          <w:sz w:val="28"/>
        </w:rPr>
      </w:pPr>
    </w:p>
    <w:p>
      <w:pPr>
        <w:spacing w:line="500" w:lineRule="exact"/>
        <w:rPr>
          <w:b/>
          <w:bCs/>
          <w:sz w:val="28"/>
        </w:rPr>
      </w:pPr>
    </w:p>
    <w:p>
      <w:pPr>
        <w:spacing w:line="500" w:lineRule="exact"/>
        <w:rPr>
          <w:b/>
          <w:bCs/>
          <w:sz w:val="28"/>
        </w:rPr>
      </w:pPr>
    </w:p>
    <w:p>
      <w:pPr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sz w:val="24"/>
        </w:rPr>
      </w:pPr>
      <w:r>
        <w:rPr>
          <w:b/>
          <w:bCs/>
          <w:sz w:val="36"/>
          <w:szCs w:val="36"/>
        </w:rPr>
        <w:t>四、法定代表人授权书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致：</w:t>
      </w:r>
      <w:r>
        <w:rPr>
          <w:rFonts w:hint="eastAsia"/>
          <w:sz w:val="28"/>
          <w:szCs w:val="28"/>
          <w:lang w:val="zh-CN"/>
        </w:rPr>
        <w:t>腾龙芳烃（漳州）有限公司</w:t>
      </w:r>
    </w:p>
    <w:p>
      <w:pPr>
        <w:ind w:firstLine="570"/>
        <w:jc w:val="left"/>
        <w:rPr>
          <w:sz w:val="28"/>
          <w:szCs w:val="28"/>
        </w:rPr>
      </w:pPr>
      <w:r>
        <w:rPr>
          <w:sz w:val="28"/>
          <w:szCs w:val="28"/>
        </w:rPr>
        <w:t>本公司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>（公司名称），注册地址</w:t>
      </w:r>
      <w:r>
        <w:rPr>
          <w:sz w:val="28"/>
          <w:szCs w:val="28"/>
          <w:u w:val="single"/>
        </w:rPr>
        <w:t xml:space="preserve">          ，            </w:t>
      </w:r>
      <w:r>
        <w:rPr>
          <w:sz w:val="28"/>
          <w:szCs w:val="28"/>
        </w:rPr>
        <w:t>现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（法定代表人）代表本公司授权我公司_________（被授权代表人姓名），身份证号________________________参与贵公司</w:t>
      </w:r>
      <w:r>
        <w:rPr>
          <w:rFonts w:hint="eastAsia"/>
          <w:sz w:val="28"/>
          <w:szCs w:val="28"/>
          <w:lang w:eastAsia="zh-CN"/>
        </w:rPr>
        <w:t>询比</w:t>
      </w:r>
      <w:r>
        <w:rPr>
          <w:sz w:val="28"/>
          <w:szCs w:val="28"/>
        </w:rPr>
        <w:t>采购活动，办理与贵公司业务洽谈、合同签订、履行以及商务往来等事宜。我公司唯一指定邮箱：</w:t>
      </w:r>
      <w:r>
        <w:rPr>
          <w:sz w:val="28"/>
          <w:szCs w:val="28"/>
          <w:u w:val="single"/>
        </w:rPr>
        <w:t xml:space="preserve">                    </w:t>
      </w:r>
      <w:r>
        <w:rPr>
          <w:sz w:val="28"/>
          <w:szCs w:val="28"/>
        </w:rPr>
        <w:t>传真：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>为我公司与贵公司业务往来文件确认渠道。上述指定邮箱或传真发出的文件，均视为我公司的真实意思表示。若指定邮箱或传真发生变更，我给公司将提前书面通知贵公司。否则，因未及时通知造成的损失由我公司自行承担。我公司若变更被授权人，将发函提前书面通知贵公司，未及时通知产生的一切责任和后果由我公司承担，贵公司无须承担任何责任。</w:t>
      </w:r>
    </w:p>
    <w:p>
      <w:pPr>
        <w:ind w:firstLine="570"/>
        <w:jc w:val="left"/>
        <w:rPr>
          <w:sz w:val="28"/>
          <w:szCs w:val="28"/>
        </w:rPr>
      </w:pPr>
      <w:r>
        <w:rPr>
          <w:sz w:val="28"/>
          <w:szCs w:val="28"/>
        </w:rPr>
        <w:t>此委托书自我公司收到贵公司</w:t>
      </w:r>
      <w:r>
        <w:rPr>
          <w:rFonts w:hint="eastAsia"/>
          <w:sz w:val="28"/>
          <w:szCs w:val="28"/>
          <w:lang w:eastAsia="zh-CN"/>
        </w:rPr>
        <w:t>询比</w:t>
      </w:r>
      <w:r>
        <w:rPr>
          <w:sz w:val="28"/>
          <w:szCs w:val="28"/>
        </w:rPr>
        <w:t>采购文件时起生效，至上述委托事项办理完毕时终止。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法定代表人（签字或签章）：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被授权代表人签字：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单位名称（公章）：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地址：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电话：</w:t>
      </w:r>
    </w:p>
    <w:p>
      <w:pPr>
        <w:jc w:val="left"/>
        <w:rPr>
          <w:rFonts w:ascii="宋体" w:hAnsi="宋体"/>
          <w:b/>
          <w:bCs/>
          <w:sz w:val="36"/>
          <w:szCs w:val="36"/>
        </w:rPr>
      </w:pPr>
      <w:r>
        <w:rPr>
          <w:sz w:val="28"/>
          <w:szCs w:val="28"/>
        </w:rPr>
        <w:t>传真</w:t>
      </w:r>
      <w:bookmarkEnd w:id="2"/>
      <w:r>
        <w:rPr>
          <w:rFonts w:hint="eastAsia"/>
          <w:sz w:val="28"/>
          <w:szCs w:val="28"/>
        </w:rPr>
        <w:t>：</w:t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五、代理报价单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Arial" w:hAnsi="Arial" w:cs="Arial"/>
          <w:color w:val="000000"/>
          <w:sz w:val="21"/>
          <w:szCs w:val="21"/>
          <w:lang w:val="zh-CN"/>
        </w:rPr>
      </w:pPr>
      <w:r>
        <w:rPr>
          <w:rFonts w:hint="eastAsia" w:ascii="Arial" w:hAnsi="Arial" w:cs="Arial"/>
          <w:color w:val="000000"/>
          <w:sz w:val="21"/>
          <w:szCs w:val="21"/>
          <w:lang w:val="zh-CN"/>
        </w:rPr>
        <w:t>对于贵公司（需方）询比（</w:t>
      </w:r>
      <w:r>
        <w:rPr>
          <w:rFonts w:hint="eastAsia" w:ascii="Arial" w:hAnsi="Arial" w:cs="Arial"/>
          <w:color w:val="FF0000"/>
          <w:sz w:val="21"/>
          <w:szCs w:val="21"/>
          <w:lang w:val="zh-CN"/>
        </w:rPr>
        <w:t>编号：</w:t>
      </w:r>
      <w:r>
        <w:rPr>
          <w:rFonts w:hint="eastAsia"/>
          <w:color w:val="FF0000"/>
          <w:sz w:val="21"/>
          <w:szCs w:val="21"/>
        </w:rPr>
        <w:t>WLXJCG</w:t>
      </w:r>
      <w:r>
        <w:rPr>
          <w:color w:val="FF0000"/>
          <w:sz w:val="21"/>
          <w:szCs w:val="21"/>
        </w:rPr>
        <w:t>202</w:t>
      </w:r>
      <w:r>
        <w:rPr>
          <w:rFonts w:hint="eastAsia"/>
          <w:color w:val="FF0000"/>
          <w:sz w:val="21"/>
          <w:szCs w:val="21"/>
          <w:lang w:val="en-US" w:eastAsia="zh-CN"/>
        </w:rPr>
        <w:t>50528</w:t>
      </w:r>
      <w:r>
        <w:rPr>
          <w:rFonts w:hint="eastAsia" w:ascii="Arial" w:hAnsi="Arial" w:cs="Arial"/>
          <w:color w:val="000000"/>
          <w:sz w:val="21"/>
          <w:szCs w:val="21"/>
          <w:lang w:val="zh-CN"/>
        </w:rPr>
        <w:t>）</w:t>
      </w:r>
      <w:r>
        <w:rPr>
          <w:rFonts w:hint="eastAsia"/>
          <w:sz w:val="21"/>
          <w:szCs w:val="21"/>
        </w:rPr>
        <w:t>，</w:t>
      </w:r>
      <w:r>
        <w:rPr>
          <w:rFonts w:hint="eastAsia" w:ascii="Arial" w:hAnsi="Arial" w:cs="Arial"/>
          <w:color w:val="000000"/>
          <w:sz w:val="21"/>
          <w:szCs w:val="21"/>
          <w:lang w:val="zh-CN"/>
        </w:rPr>
        <w:t xml:space="preserve"> 报价如下：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lang w:val="zh-CN"/>
        </w:rPr>
        <w:t>参选人：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Arial" w:hAnsi="Arial" w:cs="Arial"/>
          <w:color w:val="000000"/>
          <w:sz w:val="21"/>
          <w:szCs w:val="21"/>
          <w:lang w:val="zh-CN"/>
        </w:rPr>
        <w:t>移动电话：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              </w:t>
      </w:r>
      <w:r>
        <w:rPr>
          <w:rFonts w:hint="eastAsia" w:ascii="Arial" w:hAnsi="Arial" w:cs="Arial"/>
          <w:color w:val="000000"/>
          <w:sz w:val="21"/>
          <w:szCs w:val="21"/>
          <w:lang w:val="zh-CN"/>
        </w:rPr>
        <w:t>办公电话：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  标段一：</w:t>
      </w:r>
    </w:p>
    <w:tbl>
      <w:tblPr>
        <w:tblStyle w:val="11"/>
        <w:tblpPr w:leftFromText="180" w:rightFromText="180" w:vertAnchor="text" w:horzAnchor="page" w:tblpX="2261" w:tblpY="85"/>
        <w:tblOverlap w:val="never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009"/>
        <w:gridCol w:w="1364"/>
        <w:gridCol w:w="1132"/>
        <w:gridCol w:w="1104"/>
        <w:gridCol w:w="1064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1"/>
                <w:szCs w:val="21"/>
                <w:lang w:val="zh-CN"/>
              </w:rPr>
              <w:t>代理货物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1"/>
                <w:szCs w:val="21"/>
                <w:lang w:val="en-US" w:eastAsia="zh-CN"/>
              </w:rPr>
              <w:t>通关地点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1"/>
                <w:szCs w:val="21"/>
                <w:lang w:val="zh-CN"/>
              </w:rPr>
              <w:t>卸货地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both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柜运价（元/柜</w:t>
            </w:r>
            <w:r>
              <w:rPr>
                <w:rFonts w:hint="eastAsia" w:ascii="Arial" w:hAnsi="Arial" w:cs="Arial"/>
                <w:b/>
                <w:bCs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柜运价（元/柜</w:t>
            </w:r>
            <w:r>
              <w:rPr>
                <w:rFonts w:hint="eastAsia" w:ascii="Arial" w:hAnsi="Arial" w:cs="Arial"/>
                <w:b/>
                <w:bCs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代理费</w:t>
            </w:r>
            <w:r>
              <w:rPr>
                <w:rFonts w:hint="eastAsia"/>
                <w:b/>
                <w:bCs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元/票）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综合价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（40'柜运价*80%+20'柜运价*15%+代理费*5%）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沸腾床渣油加氢催化剂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厦门港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漳州古雷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腾龙芳烃指定仓库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rPr>
                <w:rFonts w:ascii="Arial" w:hAnsi="Arial" w:cs="Arial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rPr>
                <w:rFonts w:ascii="Arial" w:hAnsi="Arial" w:cs="Arial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rPr>
                <w:rFonts w:ascii="Arial" w:hAnsi="Arial" w:cs="Arial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rPr>
                <w:rFonts w:hint="eastAsia" w:ascii="Arial" w:hAnsi="Arial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预估合约期内进口货柜257柜，分8次报关。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rPr>
                <w:rFonts w:hint="default" w:ascii="Arial" w:hAnsi="Arial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总价：（40'柜运价*80%+20'柜运价）*257+代理费*8=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ind w:firstLine="420" w:firstLineChars="200"/>
        <w:jc w:val="left"/>
        <w:rPr>
          <w:rFonts w:hint="eastAsia" w:ascii="Arial" w:hAnsi="Arial" w:eastAsia="宋体" w:cs="Arial"/>
          <w:color w:val="000000"/>
          <w:kern w:val="2"/>
          <w:sz w:val="21"/>
          <w:szCs w:val="21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ind w:firstLine="420" w:firstLineChars="200"/>
        <w:jc w:val="left"/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cs="Arial"/>
          <w:color w:val="000000"/>
          <w:kern w:val="2"/>
          <w:sz w:val="21"/>
          <w:szCs w:val="21"/>
          <w:lang w:val="en-US" w:eastAsia="zh-CN" w:bidi="ar-SA"/>
        </w:rPr>
        <w:t>标段二：</w:t>
      </w:r>
    </w:p>
    <w:tbl>
      <w:tblPr>
        <w:tblStyle w:val="11"/>
        <w:tblpPr w:leftFromText="180" w:rightFromText="180" w:vertAnchor="text" w:horzAnchor="page" w:tblpX="2261" w:tblpY="85"/>
        <w:tblOverlap w:val="never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05"/>
        <w:gridCol w:w="1500"/>
        <w:gridCol w:w="1540"/>
        <w:gridCol w:w="1364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1"/>
                <w:szCs w:val="21"/>
                <w:lang w:val="zh-CN"/>
              </w:rPr>
              <w:t>代理货物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1"/>
                <w:szCs w:val="21"/>
                <w:lang w:val="en-US" w:eastAsia="zh-CN"/>
              </w:rPr>
              <w:t>通关地点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1"/>
                <w:szCs w:val="21"/>
                <w:lang w:val="zh-CN"/>
              </w:rPr>
              <w:t>卸货地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运价（元/吨</w:t>
            </w:r>
            <w:r>
              <w:rPr>
                <w:rFonts w:hint="eastAsia" w:ascii="Arial" w:hAnsi="Arial" w:cs="Arial"/>
                <w:b/>
                <w:bCs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代理费</w:t>
            </w:r>
            <w:r>
              <w:rPr>
                <w:rFonts w:hint="eastAsia"/>
                <w:b/>
                <w:bCs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元/票）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综合价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>运价*95%+代理费*5%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沸腾床渣油加氢催化剂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both"/>
              <w:rPr>
                <w:rFonts w:hint="default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青岛保税区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漳州古雷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腾龙芳烃指定仓库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rPr>
                <w:rFonts w:ascii="Arial" w:hAnsi="Arial" w:cs="Arial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rPr>
                <w:rFonts w:ascii="Arial" w:hAnsi="Arial" w:cs="Arial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/>
                <w:b/>
                <w:bCs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left"/>
              <w:rPr>
                <w:rFonts w:hint="default" w:ascii="Arial" w:hAnsi="Arial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预估合约期内进口112吨，分4次报关，总价：运价*112+代理费*4</w:t>
            </w:r>
            <w:r>
              <w:rPr>
                <w:rFonts w:hint="eastAsia" w:ascii="Arial" w:hAnsi="Arial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=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rPr>
          <w:rFonts w:hint="eastAsia" w:ascii="Arial" w:hAnsi="Arial" w:cs="Arial"/>
          <w:color w:val="000000"/>
          <w:sz w:val="21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ind w:firstLine="422" w:firstLineChars="200"/>
        <w:rPr>
          <w:rFonts w:hint="default" w:ascii="Arial" w:hAnsi="Arial" w:eastAsia="宋体" w:cs="Arial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2"/>
          <w:sz w:val="21"/>
          <w:szCs w:val="21"/>
          <w:lang w:val="en-US" w:eastAsia="zh-CN" w:bidi="ar-SA"/>
        </w:rPr>
        <w:t>标段一和标段二总价合计：</w:t>
      </w:r>
      <w:r>
        <w:rPr>
          <w:rFonts w:hint="eastAsia" w:ascii="Arial" w:hAnsi="Arial" w:cs="Arial"/>
          <w:b/>
          <w:bCs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           </w:t>
      </w:r>
      <w:r>
        <w:rPr>
          <w:rFonts w:hint="eastAsia" w:ascii="Arial" w:hAnsi="Arial" w:cs="Arial"/>
          <w:b/>
          <w:bCs/>
          <w:color w:val="000000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rPr>
          <w:rFonts w:hint="eastAsia" w:ascii="Arial" w:hAnsi="Arial" w:eastAsia="宋体" w:cs="Arial"/>
          <w:color w:val="000000"/>
          <w:kern w:val="2"/>
          <w:sz w:val="21"/>
          <w:szCs w:val="21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ind w:firstLine="420" w:firstLineChars="200"/>
        <w:jc w:val="left"/>
        <w:rPr>
          <w:rFonts w:ascii="Arial" w:hAnsi="Arial" w:cs="Arial"/>
          <w:color w:val="000000"/>
          <w:sz w:val="21"/>
          <w:szCs w:val="21"/>
          <w:lang w:val="zh-CN"/>
        </w:rPr>
      </w:pPr>
      <w:r>
        <w:rPr>
          <w:rFonts w:hint="eastAsia" w:ascii="Arial" w:hAnsi="Arial" w:cs="Arial"/>
          <w:color w:val="000000"/>
          <w:sz w:val="21"/>
          <w:szCs w:val="21"/>
          <w:lang w:val="zh-CN"/>
        </w:rPr>
        <w:t>报价说明：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ind w:left="239" w:leftChars="114" w:firstLine="210" w:firstLineChars="100"/>
        <w:jc w:val="left"/>
        <w:rPr>
          <w:rFonts w:hint="eastAsia" w:ascii="Arial" w:hAnsi="Arial" w:cs="Arial"/>
          <w:color w:val="000000"/>
          <w:sz w:val="21"/>
          <w:szCs w:val="21"/>
          <w:lang w:val="zh-CN"/>
        </w:rPr>
      </w:pPr>
      <w:r>
        <w:rPr>
          <w:rFonts w:hint="eastAsia" w:ascii="Arial" w:hAnsi="Arial" w:cs="Arial"/>
          <w:color w:val="000000"/>
          <w:sz w:val="21"/>
          <w:szCs w:val="21"/>
          <w:lang w:val="zh-CN"/>
        </w:rPr>
        <w:t>1、关税、增值税由腾龙芳烃（漳州）有限公司自行缴纳。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ind w:left="479" w:leftChars="228" w:firstLine="0" w:firstLineChars="0"/>
        <w:jc w:val="left"/>
        <w:rPr>
          <w:rFonts w:hint="eastAsia" w:ascii="Arial" w:hAnsi="Arial" w:cs="Arial"/>
          <w:color w:val="000000"/>
          <w:sz w:val="21"/>
          <w:szCs w:val="21"/>
          <w:lang w:val="zh-CN"/>
        </w:rPr>
      </w:pPr>
      <w:r>
        <w:rPr>
          <w:rFonts w:hint="eastAsia" w:ascii="Arial" w:hAnsi="Arial" w:cs="Arial"/>
          <w:color w:val="000000"/>
          <w:sz w:val="21"/>
          <w:szCs w:val="21"/>
          <w:lang w:val="zh-CN"/>
        </w:rPr>
        <w:t>2、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代理商承担报关报检代理费、厦门港到</w:t>
      </w:r>
      <w:r>
        <w:rPr>
          <w:rFonts w:hint="eastAsia" w:ascii="Arial" w:hAnsi="Arial" w:cs="Arial"/>
          <w:color w:val="000000"/>
          <w:sz w:val="21"/>
          <w:szCs w:val="21"/>
          <w:lang w:val="zh-CN"/>
        </w:rPr>
        <w:t>腾龙芳烃（漳州）有限公司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指定仓库的运费，其他在港口发生的费用由代理商代垫，</w:t>
      </w:r>
      <w:r>
        <w:rPr>
          <w:rFonts w:hint="eastAsia" w:ascii="Arial" w:hAnsi="Arial" w:cs="Arial"/>
          <w:color w:val="000000"/>
          <w:sz w:val="21"/>
          <w:szCs w:val="21"/>
          <w:lang w:val="zh-CN"/>
        </w:rPr>
        <w:t>提供缴付凭证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或证明材料</w:t>
      </w:r>
      <w:r>
        <w:rPr>
          <w:rFonts w:hint="eastAsia" w:ascii="Arial" w:hAnsi="Arial" w:cs="Arial"/>
          <w:color w:val="000000"/>
          <w:sz w:val="21"/>
          <w:szCs w:val="21"/>
          <w:lang w:val="zh-CN"/>
        </w:rPr>
        <w:t>复印件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并盖公章进行实报实销</w:t>
      </w:r>
      <w:r>
        <w:rPr>
          <w:rFonts w:hint="eastAsia" w:ascii="Arial" w:hAnsi="Arial" w:cs="Arial"/>
          <w:color w:val="000000"/>
          <w:sz w:val="21"/>
          <w:szCs w:val="21"/>
          <w:lang w:val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ind w:firstLine="422" w:firstLineChars="200"/>
        <w:jc w:val="left"/>
        <w:rPr>
          <w:rFonts w:hint="eastAsia"/>
          <w:sz w:val="21"/>
          <w:szCs w:val="21"/>
          <w:lang w:val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3、参选人须同时参与两个标段的报价，只有一个标段的报价视为无效报价。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ind w:firstLine="420" w:firstLineChars="200"/>
        <w:jc w:val="left"/>
        <w:rPr>
          <w:rFonts w:hint="eastAsia" w:ascii="Arial" w:hAnsi="Arial" w:cs="Arial"/>
          <w:color w:val="000000"/>
          <w:sz w:val="21"/>
          <w:szCs w:val="21"/>
          <w:lang w:val="zh-CN"/>
        </w:rPr>
      </w:pP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4</w:t>
      </w:r>
      <w:r>
        <w:rPr>
          <w:rFonts w:hint="eastAsia" w:ascii="Arial" w:hAnsi="Arial" w:cs="Arial"/>
          <w:color w:val="000000"/>
          <w:sz w:val="21"/>
          <w:szCs w:val="21"/>
          <w:lang w:val="zh-CN"/>
        </w:rPr>
        <w:t>、以上报价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均</w:t>
      </w:r>
      <w:r>
        <w:rPr>
          <w:rFonts w:hint="eastAsia" w:ascii="Arial" w:hAnsi="Arial" w:cs="Arial"/>
          <w:color w:val="000000"/>
          <w:sz w:val="21"/>
          <w:szCs w:val="21"/>
          <w:lang w:val="zh-CN"/>
        </w:rPr>
        <w:t>为含税价</w:t>
      </w:r>
      <w:r>
        <w:rPr>
          <w:sz w:val="21"/>
          <w:szCs w:val="21"/>
        </w:rPr>
        <w:t>（税点</w:t>
      </w:r>
      <w:r>
        <w:rPr>
          <w:rFonts w:hint="eastAsia"/>
          <w:sz w:val="21"/>
          <w:szCs w:val="21"/>
        </w:rPr>
        <w:t>6</w:t>
      </w:r>
      <w:r>
        <w:rPr>
          <w:sz w:val="21"/>
          <w:szCs w:val="21"/>
        </w:rPr>
        <w:t>%）</w:t>
      </w:r>
      <w:r>
        <w:rPr>
          <w:rFonts w:hint="eastAsia" w:ascii="Arial" w:hAnsi="Arial" w:cs="Arial"/>
          <w:color w:val="000000"/>
          <w:sz w:val="21"/>
          <w:szCs w:val="21"/>
          <w:lang w:val="zh-CN"/>
        </w:rPr>
        <w:t>。我公司按贵公司要求提供正规含税发票。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ind w:firstLine="420" w:firstLineChars="200"/>
        <w:jc w:val="both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5、综合价、标段总价仅为评标参数，具体结算依据各项单价和实际发生的数量计算。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ind w:firstLine="420" w:firstLineChars="200"/>
        <w:jc w:val="left"/>
        <w:rPr>
          <w:rFonts w:hint="default" w:ascii="Arial" w:hAnsi="Arial" w:eastAsia="宋体" w:cs="Arial"/>
          <w:color w:val="000000"/>
          <w:sz w:val="21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6</w:t>
      </w:r>
      <w:r>
        <w:rPr>
          <w:rFonts w:hint="eastAsia" w:ascii="Arial" w:hAnsi="Arial" w:cs="Arial"/>
          <w:color w:val="000000"/>
          <w:sz w:val="21"/>
          <w:szCs w:val="21"/>
        </w:rPr>
        <w:t>、</w:t>
      </w:r>
      <w:r>
        <w:rPr>
          <w:b/>
          <w:sz w:val="21"/>
          <w:szCs w:val="21"/>
        </w:rPr>
        <w:t>报价</w:t>
      </w:r>
      <w:r>
        <w:rPr>
          <w:rFonts w:hint="eastAsia"/>
          <w:b/>
          <w:sz w:val="21"/>
          <w:szCs w:val="21"/>
        </w:rPr>
        <w:t>执行</w:t>
      </w:r>
      <w:r>
        <w:rPr>
          <w:b/>
          <w:sz w:val="21"/>
          <w:szCs w:val="21"/>
        </w:rPr>
        <w:t xml:space="preserve">有效期： </w:t>
      </w:r>
      <w:r>
        <w:rPr>
          <w:rFonts w:hint="eastAsia" w:ascii="Arial" w:hAnsi="Arial" w:cs="Arial"/>
          <w:color w:val="000000"/>
          <w:sz w:val="21"/>
          <w:szCs w:val="21"/>
          <w:lang w:val="zh-CN"/>
        </w:rPr>
        <w:t>202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5</w:t>
      </w:r>
      <w:r>
        <w:rPr>
          <w:rFonts w:hint="eastAsia" w:ascii="Arial" w:hAnsi="Arial" w:cs="Arial"/>
          <w:color w:val="000000"/>
          <w:sz w:val="21"/>
          <w:szCs w:val="21"/>
          <w:lang w:val="zh-CN"/>
        </w:rPr>
        <w:t>.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06</w:t>
      </w:r>
      <w:r>
        <w:rPr>
          <w:rFonts w:hint="eastAsia" w:ascii="Arial" w:hAnsi="Arial" w:cs="Arial"/>
          <w:color w:val="000000"/>
          <w:sz w:val="21"/>
          <w:szCs w:val="21"/>
          <w:lang w:val="zh-CN"/>
        </w:rPr>
        <w:t>.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10</w:t>
      </w:r>
      <w:r>
        <w:rPr>
          <w:rFonts w:hint="eastAsia" w:ascii="Arial" w:hAnsi="Arial" w:cs="Arial"/>
          <w:color w:val="000000"/>
          <w:sz w:val="21"/>
          <w:szCs w:val="21"/>
          <w:lang w:val="zh-CN"/>
        </w:rPr>
        <w:t>-202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7</w:t>
      </w:r>
      <w:r>
        <w:rPr>
          <w:rFonts w:hint="eastAsia" w:ascii="Arial" w:hAnsi="Arial" w:cs="Arial"/>
          <w:color w:val="000000"/>
          <w:sz w:val="21"/>
          <w:szCs w:val="21"/>
          <w:lang w:val="zh-CN"/>
        </w:rPr>
        <w:t>.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06</w:t>
      </w:r>
      <w:r>
        <w:rPr>
          <w:rFonts w:hint="eastAsia" w:ascii="Arial" w:hAnsi="Arial" w:cs="Arial"/>
          <w:color w:val="000000"/>
          <w:sz w:val="21"/>
          <w:szCs w:val="21"/>
          <w:lang w:val="zh-CN"/>
        </w:rPr>
        <w:t>.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rPr>
          <w:rFonts w:ascii="Arial" w:hAnsi="Arial" w:cs="Arial"/>
          <w:color w:val="000000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sz w:val="21"/>
          <w:szCs w:val="21"/>
        </w:rPr>
      </w:pPr>
      <w:r>
        <w:rPr>
          <w:sz w:val="21"/>
          <w:szCs w:val="21"/>
        </w:rPr>
        <w:t>参选人（盖公章）：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sz w:val="21"/>
          <w:szCs w:val="21"/>
        </w:rPr>
      </w:pPr>
      <w:r>
        <w:rPr>
          <w:sz w:val="21"/>
          <w:szCs w:val="21"/>
        </w:rPr>
        <w:t>法定代表人或被授权人（签字）：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sz w:val="21"/>
          <w:szCs w:val="21"/>
          <w:lang w:val="zh-CN"/>
        </w:rPr>
      </w:pPr>
      <w:r>
        <w:rPr>
          <w:sz w:val="21"/>
          <w:szCs w:val="21"/>
        </w:rPr>
        <w:t>日期：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6</w:t>
    </w:r>
    <w: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F"/>
    <w:multiLevelType w:val="multilevel"/>
    <w:tmpl w:val="0000000F"/>
    <w:lvl w:ilvl="0" w:tentative="0">
      <w:start w:val="2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0EBC7C08"/>
    <w:multiLevelType w:val="multilevel"/>
    <w:tmpl w:val="0EBC7C08"/>
    <w:lvl w:ilvl="0" w:tentative="0">
      <w:start w:val="16"/>
      <w:numFmt w:val="decimal"/>
      <w:lvlText w:val="%1、"/>
      <w:lvlJc w:val="left"/>
      <w:pPr>
        <w:ind w:left="465" w:hanging="4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WY3ODVmNzI5ZDBjYmM2YWI5NDgzODNhMTdkYzEifQ=="/>
  </w:docVars>
  <w:rsids>
    <w:rsidRoot w:val="00172A27"/>
    <w:rsid w:val="00003079"/>
    <w:rsid w:val="0000326C"/>
    <w:rsid w:val="00013570"/>
    <w:rsid w:val="000201C5"/>
    <w:rsid w:val="00022300"/>
    <w:rsid w:val="000251EF"/>
    <w:rsid w:val="000256C0"/>
    <w:rsid w:val="00050F93"/>
    <w:rsid w:val="000514B9"/>
    <w:rsid w:val="00051D88"/>
    <w:rsid w:val="00054F35"/>
    <w:rsid w:val="00056380"/>
    <w:rsid w:val="0007762F"/>
    <w:rsid w:val="000917CF"/>
    <w:rsid w:val="00096BE0"/>
    <w:rsid w:val="000B22FA"/>
    <w:rsid w:val="000B325D"/>
    <w:rsid w:val="000B41F3"/>
    <w:rsid w:val="000B4EAD"/>
    <w:rsid w:val="0010296F"/>
    <w:rsid w:val="00125009"/>
    <w:rsid w:val="00136FFF"/>
    <w:rsid w:val="00144E97"/>
    <w:rsid w:val="00153522"/>
    <w:rsid w:val="00156EE8"/>
    <w:rsid w:val="00165E91"/>
    <w:rsid w:val="001660CB"/>
    <w:rsid w:val="00167DA5"/>
    <w:rsid w:val="00172A27"/>
    <w:rsid w:val="00173141"/>
    <w:rsid w:val="00174D3C"/>
    <w:rsid w:val="0018707B"/>
    <w:rsid w:val="00187B23"/>
    <w:rsid w:val="00195E9E"/>
    <w:rsid w:val="001A6AAB"/>
    <w:rsid w:val="001B4C1B"/>
    <w:rsid w:val="001C47F8"/>
    <w:rsid w:val="001D0D21"/>
    <w:rsid w:val="001E7E82"/>
    <w:rsid w:val="001F425E"/>
    <w:rsid w:val="001F6F1D"/>
    <w:rsid w:val="001F7E9E"/>
    <w:rsid w:val="00214863"/>
    <w:rsid w:val="002206F8"/>
    <w:rsid w:val="0023266A"/>
    <w:rsid w:val="00236949"/>
    <w:rsid w:val="0024734B"/>
    <w:rsid w:val="00260E41"/>
    <w:rsid w:val="002613BF"/>
    <w:rsid w:val="00266ECD"/>
    <w:rsid w:val="0027149E"/>
    <w:rsid w:val="00275A7F"/>
    <w:rsid w:val="00293554"/>
    <w:rsid w:val="0029392B"/>
    <w:rsid w:val="002B0CB3"/>
    <w:rsid w:val="002B1308"/>
    <w:rsid w:val="002B4759"/>
    <w:rsid w:val="002C403F"/>
    <w:rsid w:val="002C4CCA"/>
    <w:rsid w:val="002D03D3"/>
    <w:rsid w:val="002F1BD0"/>
    <w:rsid w:val="003028FE"/>
    <w:rsid w:val="00314123"/>
    <w:rsid w:val="00316818"/>
    <w:rsid w:val="003316F9"/>
    <w:rsid w:val="00343B22"/>
    <w:rsid w:val="00360531"/>
    <w:rsid w:val="003610FA"/>
    <w:rsid w:val="00372095"/>
    <w:rsid w:val="00372E0F"/>
    <w:rsid w:val="003740C6"/>
    <w:rsid w:val="00377CCF"/>
    <w:rsid w:val="003948A0"/>
    <w:rsid w:val="0039663E"/>
    <w:rsid w:val="003A2827"/>
    <w:rsid w:val="003B503C"/>
    <w:rsid w:val="003D10B3"/>
    <w:rsid w:val="0041484F"/>
    <w:rsid w:val="004169A0"/>
    <w:rsid w:val="0044037B"/>
    <w:rsid w:val="0045059E"/>
    <w:rsid w:val="00455CF1"/>
    <w:rsid w:val="0046525C"/>
    <w:rsid w:val="004663B8"/>
    <w:rsid w:val="00467F4F"/>
    <w:rsid w:val="00485446"/>
    <w:rsid w:val="00490B6C"/>
    <w:rsid w:val="004936A7"/>
    <w:rsid w:val="004C1F32"/>
    <w:rsid w:val="004C339D"/>
    <w:rsid w:val="004D4CB2"/>
    <w:rsid w:val="004F4000"/>
    <w:rsid w:val="00501B37"/>
    <w:rsid w:val="00520D56"/>
    <w:rsid w:val="005219CB"/>
    <w:rsid w:val="0054704B"/>
    <w:rsid w:val="0056227F"/>
    <w:rsid w:val="00564C88"/>
    <w:rsid w:val="00567B0A"/>
    <w:rsid w:val="00573C86"/>
    <w:rsid w:val="005810C4"/>
    <w:rsid w:val="0058326F"/>
    <w:rsid w:val="00585508"/>
    <w:rsid w:val="005975A1"/>
    <w:rsid w:val="005A2C09"/>
    <w:rsid w:val="005C4C3A"/>
    <w:rsid w:val="005D299C"/>
    <w:rsid w:val="005D6688"/>
    <w:rsid w:val="005F6B1C"/>
    <w:rsid w:val="00601BE7"/>
    <w:rsid w:val="00611CD7"/>
    <w:rsid w:val="00622190"/>
    <w:rsid w:val="00622C6E"/>
    <w:rsid w:val="006230DE"/>
    <w:rsid w:val="00624D05"/>
    <w:rsid w:val="0064156B"/>
    <w:rsid w:val="00644611"/>
    <w:rsid w:val="00652E06"/>
    <w:rsid w:val="0065321A"/>
    <w:rsid w:val="00654DE9"/>
    <w:rsid w:val="00666499"/>
    <w:rsid w:val="00676572"/>
    <w:rsid w:val="00677242"/>
    <w:rsid w:val="00683D57"/>
    <w:rsid w:val="00686488"/>
    <w:rsid w:val="00694E88"/>
    <w:rsid w:val="006A08CF"/>
    <w:rsid w:val="006B0076"/>
    <w:rsid w:val="006B55A3"/>
    <w:rsid w:val="006C4367"/>
    <w:rsid w:val="006D09E7"/>
    <w:rsid w:val="006E2E85"/>
    <w:rsid w:val="006E315E"/>
    <w:rsid w:val="006E5AE0"/>
    <w:rsid w:val="00700AB8"/>
    <w:rsid w:val="00710268"/>
    <w:rsid w:val="00713790"/>
    <w:rsid w:val="00713E6B"/>
    <w:rsid w:val="00735155"/>
    <w:rsid w:val="00740486"/>
    <w:rsid w:val="00752190"/>
    <w:rsid w:val="007522D5"/>
    <w:rsid w:val="007555F5"/>
    <w:rsid w:val="0077180C"/>
    <w:rsid w:val="00791555"/>
    <w:rsid w:val="007A73BB"/>
    <w:rsid w:val="007C09DE"/>
    <w:rsid w:val="007C1F3E"/>
    <w:rsid w:val="007D2B36"/>
    <w:rsid w:val="007E7344"/>
    <w:rsid w:val="007F14C1"/>
    <w:rsid w:val="007F1B7E"/>
    <w:rsid w:val="00870C87"/>
    <w:rsid w:val="00875221"/>
    <w:rsid w:val="00895FD3"/>
    <w:rsid w:val="00896DA0"/>
    <w:rsid w:val="00897868"/>
    <w:rsid w:val="008A6608"/>
    <w:rsid w:val="008B2AFF"/>
    <w:rsid w:val="008D058C"/>
    <w:rsid w:val="008D093B"/>
    <w:rsid w:val="008E1A20"/>
    <w:rsid w:val="008E4040"/>
    <w:rsid w:val="008E43C6"/>
    <w:rsid w:val="008E7676"/>
    <w:rsid w:val="008E7E3D"/>
    <w:rsid w:val="008F18A4"/>
    <w:rsid w:val="008F44A9"/>
    <w:rsid w:val="0090490E"/>
    <w:rsid w:val="0091028F"/>
    <w:rsid w:val="0091497F"/>
    <w:rsid w:val="00915EA0"/>
    <w:rsid w:val="0091776A"/>
    <w:rsid w:val="00933486"/>
    <w:rsid w:val="0094368F"/>
    <w:rsid w:val="00953174"/>
    <w:rsid w:val="00960775"/>
    <w:rsid w:val="00960DDA"/>
    <w:rsid w:val="00973551"/>
    <w:rsid w:val="00973FB8"/>
    <w:rsid w:val="009824D9"/>
    <w:rsid w:val="00982686"/>
    <w:rsid w:val="00983736"/>
    <w:rsid w:val="009A1A74"/>
    <w:rsid w:val="009A3586"/>
    <w:rsid w:val="009B1B6A"/>
    <w:rsid w:val="009C078F"/>
    <w:rsid w:val="009C31C0"/>
    <w:rsid w:val="009D75AB"/>
    <w:rsid w:val="009F0831"/>
    <w:rsid w:val="009F6C11"/>
    <w:rsid w:val="00A03167"/>
    <w:rsid w:val="00A12222"/>
    <w:rsid w:val="00A23654"/>
    <w:rsid w:val="00A24637"/>
    <w:rsid w:val="00A37842"/>
    <w:rsid w:val="00A44A56"/>
    <w:rsid w:val="00A66BA7"/>
    <w:rsid w:val="00A74870"/>
    <w:rsid w:val="00A93ED3"/>
    <w:rsid w:val="00A95547"/>
    <w:rsid w:val="00A959CE"/>
    <w:rsid w:val="00AA527F"/>
    <w:rsid w:val="00AB6F47"/>
    <w:rsid w:val="00AC095C"/>
    <w:rsid w:val="00AC1F38"/>
    <w:rsid w:val="00AD0EED"/>
    <w:rsid w:val="00AD6460"/>
    <w:rsid w:val="00B029D3"/>
    <w:rsid w:val="00B0367E"/>
    <w:rsid w:val="00B10564"/>
    <w:rsid w:val="00B13633"/>
    <w:rsid w:val="00B22AD9"/>
    <w:rsid w:val="00B26B06"/>
    <w:rsid w:val="00B2785B"/>
    <w:rsid w:val="00B32F73"/>
    <w:rsid w:val="00B43C1B"/>
    <w:rsid w:val="00B51F7E"/>
    <w:rsid w:val="00B6295A"/>
    <w:rsid w:val="00B7312C"/>
    <w:rsid w:val="00B9541A"/>
    <w:rsid w:val="00B968EC"/>
    <w:rsid w:val="00BA36BC"/>
    <w:rsid w:val="00BB7CBC"/>
    <w:rsid w:val="00BC399D"/>
    <w:rsid w:val="00BC58A7"/>
    <w:rsid w:val="00BD4092"/>
    <w:rsid w:val="00BE08B9"/>
    <w:rsid w:val="00BE2165"/>
    <w:rsid w:val="00BE3749"/>
    <w:rsid w:val="00C06550"/>
    <w:rsid w:val="00C15FDE"/>
    <w:rsid w:val="00C17E3B"/>
    <w:rsid w:val="00C267A8"/>
    <w:rsid w:val="00C35D82"/>
    <w:rsid w:val="00C37DFD"/>
    <w:rsid w:val="00C70876"/>
    <w:rsid w:val="00C73FA6"/>
    <w:rsid w:val="00C76F5F"/>
    <w:rsid w:val="00C833A9"/>
    <w:rsid w:val="00C84A47"/>
    <w:rsid w:val="00C85F25"/>
    <w:rsid w:val="00C86797"/>
    <w:rsid w:val="00C92793"/>
    <w:rsid w:val="00CB120F"/>
    <w:rsid w:val="00CB29CC"/>
    <w:rsid w:val="00CB2C88"/>
    <w:rsid w:val="00CB52BB"/>
    <w:rsid w:val="00CC013B"/>
    <w:rsid w:val="00CC1D3E"/>
    <w:rsid w:val="00CC2F31"/>
    <w:rsid w:val="00CC6FF9"/>
    <w:rsid w:val="00CD4B62"/>
    <w:rsid w:val="00CF7F82"/>
    <w:rsid w:val="00D001FB"/>
    <w:rsid w:val="00D04117"/>
    <w:rsid w:val="00D35DEB"/>
    <w:rsid w:val="00D43947"/>
    <w:rsid w:val="00D534E1"/>
    <w:rsid w:val="00D5485E"/>
    <w:rsid w:val="00D626C1"/>
    <w:rsid w:val="00D74D54"/>
    <w:rsid w:val="00D8360C"/>
    <w:rsid w:val="00D87140"/>
    <w:rsid w:val="00DA23B9"/>
    <w:rsid w:val="00DA4F3C"/>
    <w:rsid w:val="00DB51A0"/>
    <w:rsid w:val="00DD22C5"/>
    <w:rsid w:val="00DD3AC7"/>
    <w:rsid w:val="00DD5402"/>
    <w:rsid w:val="00DD7354"/>
    <w:rsid w:val="00DD75C9"/>
    <w:rsid w:val="00DE4031"/>
    <w:rsid w:val="00DE52F2"/>
    <w:rsid w:val="00DE74D3"/>
    <w:rsid w:val="00DE7A4E"/>
    <w:rsid w:val="00DF29B4"/>
    <w:rsid w:val="00DF2F67"/>
    <w:rsid w:val="00DF2FA3"/>
    <w:rsid w:val="00E012B8"/>
    <w:rsid w:val="00E01B10"/>
    <w:rsid w:val="00E15266"/>
    <w:rsid w:val="00E45AE8"/>
    <w:rsid w:val="00E55379"/>
    <w:rsid w:val="00E666DF"/>
    <w:rsid w:val="00E77133"/>
    <w:rsid w:val="00E81FA9"/>
    <w:rsid w:val="00E91A38"/>
    <w:rsid w:val="00E94660"/>
    <w:rsid w:val="00EA0419"/>
    <w:rsid w:val="00EC1FEC"/>
    <w:rsid w:val="00EC5925"/>
    <w:rsid w:val="00EC5A91"/>
    <w:rsid w:val="00ED2C99"/>
    <w:rsid w:val="00ED4D9A"/>
    <w:rsid w:val="00ED4F02"/>
    <w:rsid w:val="00EE2131"/>
    <w:rsid w:val="00EE5C7A"/>
    <w:rsid w:val="00EF6B9B"/>
    <w:rsid w:val="00F04DA6"/>
    <w:rsid w:val="00F22FD3"/>
    <w:rsid w:val="00F250C9"/>
    <w:rsid w:val="00F273E7"/>
    <w:rsid w:val="00F318DC"/>
    <w:rsid w:val="00F37BAA"/>
    <w:rsid w:val="00F50AB7"/>
    <w:rsid w:val="00F50CE3"/>
    <w:rsid w:val="00F56C97"/>
    <w:rsid w:val="00F639B7"/>
    <w:rsid w:val="00F905CF"/>
    <w:rsid w:val="00F94FAD"/>
    <w:rsid w:val="00FA4A01"/>
    <w:rsid w:val="00FA796B"/>
    <w:rsid w:val="00FC13CF"/>
    <w:rsid w:val="00FC5193"/>
    <w:rsid w:val="00FF0B93"/>
    <w:rsid w:val="00FF1F86"/>
    <w:rsid w:val="00FF7699"/>
    <w:rsid w:val="010C165F"/>
    <w:rsid w:val="015958D4"/>
    <w:rsid w:val="01EE05F1"/>
    <w:rsid w:val="03120874"/>
    <w:rsid w:val="03C87A42"/>
    <w:rsid w:val="043077B9"/>
    <w:rsid w:val="05CC560F"/>
    <w:rsid w:val="05DE36E1"/>
    <w:rsid w:val="05F41A93"/>
    <w:rsid w:val="065100CC"/>
    <w:rsid w:val="06D46F88"/>
    <w:rsid w:val="06F75BC3"/>
    <w:rsid w:val="0735333B"/>
    <w:rsid w:val="08CB3046"/>
    <w:rsid w:val="08CE5BC2"/>
    <w:rsid w:val="0A2512F5"/>
    <w:rsid w:val="0A471732"/>
    <w:rsid w:val="0AC6769E"/>
    <w:rsid w:val="0AF8308E"/>
    <w:rsid w:val="0BC76BDF"/>
    <w:rsid w:val="0C133EBC"/>
    <w:rsid w:val="0C8503B5"/>
    <w:rsid w:val="0DF07602"/>
    <w:rsid w:val="0ECC0188"/>
    <w:rsid w:val="0F2B146F"/>
    <w:rsid w:val="0F87355E"/>
    <w:rsid w:val="12740541"/>
    <w:rsid w:val="14B00755"/>
    <w:rsid w:val="14D32AD0"/>
    <w:rsid w:val="15A31DD2"/>
    <w:rsid w:val="15A77B14"/>
    <w:rsid w:val="16F634A5"/>
    <w:rsid w:val="17B800EE"/>
    <w:rsid w:val="18671C25"/>
    <w:rsid w:val="18776FC9"/>
    <w:rsid w:val="19185CC3"/>
    <w:rsid w:val="1B661B55"/>
    <w:rsid w:val="1BC63FC4"/>
    <w:rsid w:val="1BD21C81"/>
    <w:rsid w:val="1BDA6C94"/>
    <w:rsid w:val="1C296D58"/>
    <w:rsid w:val="1C8C62A9"/>
    <w:rsid w:val="1D8B6A06"/>
    <w:rsid w:val="1DCE3FAF"/>
    <w:rsid w:val="1E8853D2"/>
    <w:rsid w:val="1EF116A5"/>
    <w:rsid w:val="1EFB5963"/>
    <w:rsid w:val="1F3C1C4F"/>
    <w:rsid w:val="1F464A30"/>
    <w:rsid w:val="209E1DB6"/>
    <w:rsid w:val="20EE7C86"/>
    <w:rsid w:val="225B78FC"/>
    <w:rsid w:val="232E6989"/>
    <w:rsid w:val="23724011"/>
    <w:rsid w:val="23D07150"/>
    <w:rsid w:val="24CF654C"/>
    <w:rsid w:val="25453733"/>
    <w:rsid w:val="25AE66E1"/>
    <w:rsid w:val="260470EF"/>
    <w:rsid w:val="260A0D4D"/>
    <w:rsid w:val="26505EEA"/>
    <w:rsid w:val="273175E9"/>
    <w:rsid w:val="28791446"/>
    <w:rsid w:val="28850627"/>
    <w:rsid w:val="2B320F6B"/>
    <w:rsid w:val="2B636E77"/>
    <w:rsid w:val="2BB82420"/>
    <w:rsid w:val="2BF46AAA"/>
    <w:rsid w:val="2BFC7A7A"/>
    <w:rsid w:val="2C4B74B9"/>
    <w:rsid w:val="2C727170"/>
    <w:rsid w:val="2CE623CA"/>
    <w:rsid w:val="2D60356A"/>
    <w:rsid w:val="2ECC1AD7"/>
    <w:rsid w:val="2F5E2750"/>
    <w:rsid w:val="2F835849"/>
    <w:rsid w:val="2FC51CEF"/>
    <w:rsid w:val="318F04FE"/>
    <w:rsid w:val="31F9640B"/>
    <w:rsid w:val="32715556"/>
    <w:rsid w:val="34586C55"/>
    <w:rsid w:val="35121EA0"/>
    <w:rsid w:val="35506E10"/>
    <w:rsid w:val="365034ED"/>
    <w:rsid w:val="368341F7"/>
    <w:rsid w:val="384B19A0"/>
    <w:rsid w:val="39324753"/>
    <w:rsid w:val="3C2D269C"/>
    <w:rsid w:val="3C6C0E2E"/>
    <w:rsid w:val="3C9B71A9"/>
    <w:rsid w:val="3D042AD9"/>
    <w:rsid w:val="3DD80952"/>
    <w:rsid w:val="3DEE52CB"/>
    <w:rsid w:val="3E9C6B44"/>
    <w:rsid w:val="3F3108F5"/>
    <w:rsid w:val="3FBB6254"/>
    <w:rsid w:val="3FD33658"/>
    <w:rsid w:val="406F7D44"/>
    <w:rsid w:val="40D14B00"/>
    <w:rsid w:val="4119099A"/>
    <w:rsid w:val="413D3C14"/>
    <w:rsid w:val="41635F99"/>
    <w:rsid w:val="42684684"/>
    <w:rsid w:val="427F15EC"/>
    <w:rsid w:val="42AF53BF"/>
    <w:rsid w:val="43813773"/>
    <w:rsid w:val="44773E8C"/>
    <w:rsid w:val="45A364D2"/>
    <w:rsid w:val="46351F2E"/>
    <w:rsid w:val="46496529"/>
    <w:rsid w:val="46CC00B3"/>
    <w:rsid w:val="47D26EB2"/>
    <w:rsid w:val="48AF5848"/>
    <w:rsid w:val="48F91CFF"/>
    <w:rsid w:val="4952363F"/>
    <w:rsid w:val="49773515"/>
    <w:rsid w:val="49F805EB"/>
    <w:rsid w:val="4A6E349D"/>
    <w:rsid w:val="4B7E6AF7"/>
    <w:rsid w:val="4C436B53"/>
    <w:rsid w:val="4CB23CFE"/>
    <w:rsid w:val="4CFC418B"/>
    <w:rsid w:val="4D5E2AFB"/>
    <w:rsid w:val="50AC6B82"/>
    <w:rsid w:val="50FC5578"/>
    <w:rsid w:val="511100AB"/>
    <w:rsid w:val="514A4CDB"/>
    <w:rsid w:val="51841359"/>
    <w:rsid w:val="51DF731E"/>
    <w:rsid w:val="530F7B42"/>
    <w:rsid w:val="536641F0"/>
    <w:rsid w:val="551E789F"/>
    <w:rsid w:val="55DF7866"/>
    <w:rsid w:val="571A393C"/>
    <w:rsid w:val="57CF3783"/>
    <w:rsid w:val="5A21156A"/>
    <w:rsid w:val="5AF82662"/>
    <w:rsid w:val="5BEC1FCD"/>
    <w:rsid w:val="5C08720C"/>
    <w:rsid w:val="5C0C6449"/>
    <w:rsid w:val="5CEB4474"/>
    <w:rsid w:val="5D8E0076"/>
    <w:rsid w:val="5DF247AE"/>
    <w:rsid w:val="5EBF067F"/>
    <w:rsid w:val="5F37071E"/>
    <w:rsid w:val="620307DC"/>
    <w:rsid w:val="62194B7D"/>
    <w:rsid w:val="62BC10BD"/>
    <w:rsid w:val="62D314E0"/>
    <w:rsid w:val="636A1027"/>
    <w:rsid w:val="64926D33"/>
    <w:rsid w:val="64E57968"/>
    <w:rsid w:val="66AD1184"/>
    <w:rsid w:val="67041B93"/>
    <w:rsid w:val="67210593"/>
    <w:rsid w:val="674535DB"/>
    <w:rsid w:val="68466A89"/>
    <w:rsid w:val="68802177"/>
    <w:rsid w:val="6889710A"/>
    <w:rsid w:val="68E1201D"/>
    <w:rsid w:val="692207E6"/>
    <w:rsid w:val="69253B23"/>
    <w:rsid w:val="6971377A"/>
    <w:rsid w:val="6988073A"/>
    <w:rsid w:val="69D62A7A"/>
    <w:rsid w:val="6A1D2941"/>
    <w:rsid w:val="6A617CFD"/>
    <w:rsid w:val="6B7250DB"/>
    <w:rsid w:val="6BE219DA"/>
    <w:rsid w:val="6CDE6B24"/>
    <w:rsid w:val="6D2A6C2F"/>
    <w:rsid w:val="6D4C39DC"/>
    <w:rsid w:val="6DCC7033"/>
    <w:rsid w:val="6F1013F6"/>
    <w:rsid w:val="70B21A89"/>
    <w:rsid w:val="710A6584"/>
    <w:rsid w:val="71D4643D"/>
    <w:rsid w:val="72D92B78"/>
    <w:rsid w:val="75D426CB"/>
    <w:rsid w:val="79075CDC"/>
    <w:rsid w:val="798058E5"/>
    <w:rsid w:val="79F9019F"/>
    <w:rsid w:val="7A393CCD"/>
    <w:rsid w:val="7A9B1828"/>
    <w:rsid w:val="7B576930"/>
    <w:rsid w:val="7C1C6339"/>
    <w:rsid w:val="7E013921"/>
    <w:rsid w:val="7E6B3474"/>
    <w:rsid w:val="7E731D7D"/>
    <w:rsid w:val="7F406740"/>
    <w:rsid w:val="7F54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styleId="4">
    <w:name w:val="annotation text"/>
    <w:basedOn w:val="1"/>
    <w:link w:val="28"/>
    <w:unhideWhenUsed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6">
    <w:name w:val="Plain Text"/>
    <w:basedOn w:val="1"/>
    <w:link w:val="23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27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9"/>
    <w:unhideWhenUsed/>
    <w:qFormat/>
    <w:uiPriority w:val="0"/>
    <w:rPr>
      <w:b/>
      <w:bCs/>
    </w:rPr>
  </w:style>
  <w:style w:type="character" w:styleId="13">
    <w:name w:val="FollowedHyperlink"/>
    <w:basedOn w:val="12"/>
    <w:semiHidden/>
    <w:unhideWhenUsed/>
    <w:qFormat/>
    <w:uiPriority w:val="0"/>
    <w:rPr>
      <w:color w:val="2490F8"/>
      <w:u w:val="none"/>
    </w:rPr>
  </w:style>
  <w:style w:type="character" w:styleId="14">
    <w:name w:val="HTML Definition"/>
    <w:basedOn w:val="12"/>
    <w:semiHidden/>
    <w:unhideWhenUsed/>
    <w:qFormat/>
    <w:uiPriority w:val="0"/>
  </w:style>
  <w:style w:type="character" w:styleId="15">
    <w:name w:val="HTML Variable"/>
    <w:basedOn w:val="12"/>
    <w:semiHidden/>
    <w:unhideWhenUsed/>
    <w:qFormat/>
    <w:uiPriority w:val="0"/>
  </w:style>
  <w:style w:type="character" w:styleId="16">
    <w:name w:val="Hyperlink"/>
    <w:basedOn w:val="12"/>
    <w:semiHidden/>
    <w:unhideWhenUsed/>
    <w:qFormat/>
    <w:uiPriority w:val="0"/>
    <w:rPr>
      <w:color w:val="2490F8"/>
      <w:u w:val="none"/>
    </w:rPr>
  </w:style>
  <w:style w:type="character" w:styleId="17">
    <w:name w:val="HTML Code"/>
    <w:basedOn w:val="12"/>
    <w:semiHidden/>
    <w:unhideWhenUsed/>
    <w:qFormat/>
    <w:uiPriority w:val="0"/>
    <w:rPr>
      <w:rFonts w:ascii="Courier New" w:hAnsi="Courier New"/>
      <w:sz w:val="20"/>
    </w:rPr>
  </w:style>
  <w:style w:type="character" w:styleId="18">
    <w:name w:val="annotation reference"/>
    <w:unhideWhenUsed/>
    <w:qFormat/>
    <w:uiPriority w:val="0"/>
    <w:rPr>
      <w:sz w:val="21"/>
      <w:szCs w:val="21"/>
    </w:rPr>
  </w:style>
  <w:style w:type="character" w:styleId="19">
    <w:name w:val="HTML Cite"/>
    <w:basedOn w:val="12"/>
    <w:semiHidden/>
    <w:unhideWhenUsed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页眉 字符"/>
    <w:link w:val="9"/>
    <w:qFormat/>
    <w:uiPriority w:val="99"/>
    <w:rPr>
      <w:sz w:val="18"/>
      <w:szCs w:val="18"/>
    </w:rPr>
  </w:style>
  <w:style w:type="character" w:customStyle="1" w:styleId="22">
    <w:name w:val="页脚 字符"/>
    <w:link w:val="8"/>
    <w:qFormat/>
    <w:uiPriority w:val="99"/>
    <w:rPr>
      <w:sz w:val="18"/>
      <w:szCs w:val="18"/>
    </w:rPr>
  </w:style>
  <w:style w:type="character" w:customStyle="1" w:styleId="23">
    <w:name w:val="纯文本 字符1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4">
    <w:name w:val="纯文本 字符"/>
    <w:semiHidden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5">
    <w:name w:val="列出段落2"/>
    <w:basedOn w:val="1"/>
    <w:qFormat/>
    <w:uiPriority w:val="34"/>
    <w:pPr>
      <w:ind w:firstLine="420" w:firstLineChars="200"/>
    </w:pPr>
  </w:style>
  <w:style w:type="character" w:customStyle="1" w:styleId="26">
    <w:name w:val="xdrichtextbox1"/>
    <w:qFormat/>
    <w:uiPriority w:val="0"/>
    <w:rPr>
      <w:rFonts w:hint="eastAsia" w:ascii="宋体" w:hAnsi="宋体" w:eastAsia="宋体" w:cs="Arial"/>
      <w:color w:val="auto"/>
      <w:sz w:val="20"/>
      <w:szCs w:val="20"/>
      <w:u w:val="none"/>
      <w:bdr w:val="single" w:color="DCDCDC" w:sz="8" w:space="0"/>
      <w:vertAlign w:val="baseline"/>
    </w:rPr>
  </w:style>
  <w:style w:type="character" w:customStyle="1" w:styleId="27">
    <w:name w:val="批注框文本 字符"/>
    <w:link w:val="7"/>
    <w:semiHidden/>
    <w:qFormat/>
    <w:uiPriority w:val="0"/>
    <w:rPr>
      <w:kern w:val="2"/>
      <w:sz w:val="18"/>
      <w:szCs w:val="18"/>
    </w:rPr>
  </w:style>
  <w:style w:type="character" w:customStyle="1" w:styleId="28">
    <w:name w:val="批注文字 字符"/>
    <w:link w:val="4"/>
    <w:semiHidden/>
    <w:qFormat/>
    <w:uiPriority w:val="0"/>
    <w:rPr>
      <w:kern w:val="2"/>
      <w:sz w:val="21"/>
      <w:szCs w:val="24"/>
    </w:rPr>
  </w:style>
  <w:style w:type="character" w:customStyle="1" w:styleId="29">
    <w:name w:val="批注主题 字符"/>
    <w:link w:val="10"/>
    <w:semiHidden/>
    <w:qFormat/>
    <w:uiPriority w:val="0"/>
    <w:rPr>
      <w:b/>
      <w:bCs/>
      <w:kern w:val="2"/>
      <w:sz w:val="21"/>
      <w:szCs w:val="24"/>
    </w:rPr>
  </w:style>
  <w:style w:type="character" w:customStyle="1" w:styleId="30">
    <w:name w:val="xdrichtextbox2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character" w:customStyle="1" w:styleId="31">
    <w:name w:val="纯文本 Char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2">
    <w:name w:val="pagechatarealistclose_box"/>
    <w:basedOn w:val="12"/>
    <w:qFormat/>
    <w:uiPriority w:val="0"/>
  </w:style>
  <w:style w:type="character" w:customStyle="1" w:styleId="33">
    <w:name w:val="pagechatarealistclose_box1"/>
    <w:basedOn w:val="12"/>
    <w:qFormat/>
    <w:uiPriority w:val="0"/>
  </w:style>
  <w:style w:type="character" w:customStyle="1" w:styleId="34">
    <w:name w:val="icontext1"/>
    <w:basedOn w:val="12"/>
    <w:qFormat/>
    <w:uiPriority w:val="0"/>
  </w:style>
  <w:style w:type="character" w:customStyle="1" w:styleId="35">
    <w:name w:val="icontext11"/>
    <w:basedOn w:val="12"/>
    <w:qFormat/>
    <w:uiPriority w:val="0"/>
  </w:style>
  <w:style w:type="character" w:customStyle="1" w:styleId="36">
    <w:name w:val="icontext12"/>
    <w:basedOn w:val="12"/>
    <w:qFormat/>
    <w:uiPriority w:val="0"/>
  </w:style>
  <w:style w:type="character" w:customStyle="1" w:styleId="37">
    <w:name w:val="associateddata"/>
    <w:basedOn w:val="12"/>
    <w:qFormat/>
    <w:uiPriority w:val="0"/>
    <w:rPr>
      <w:shd w:val="clear" w:fill="50A6F9"/>
    </w:rPr>
  </w:style>
  <w:style w:type="character" w:customStyle="1" w:styleId="38">
    <w:name w:val="w32"/>
    <w:basedOn w:val="12"/>
    <w:qFormat/>
    <w:uiPriority w:val="0"/>
  </w:style>
  <w:style w:type="character" w:customStyle="1" w:styleId="39">
    <w:name w:val="icontext2"/>
    <w:basedOn w:val="12"/>
    <w:qFormat/>
    <w:uiPriority w:val="0"/>
  </w:style>
  <w:style w:type="character" w:customStyle="1" w:styleId="40">
    <w:name w:val="icontext3"/>
    <w:basedOn w:val="12"/>
    <w:qFormat/>
    <w:uiPriority w:val="0"/>
  </w:style>
  <w:style w:type="character" w:customStyle="1" w:styleId="41">
    <w:name w:val="iconline2"/>
    <w:basedOn w:val="12"/>
    <w:qFormat/>
    <w:uiPriority w:val="0"/>
  </w:style>
  <w:style w:type="character" w:customStyle="1" w:styleId="42">
    <w:name w:val="iconline21"/>
    <w:basedOn w:val="12"/>
    <w:qFormat/>
    <w:uiPriority w:val="0"/>
  </w:style>
  <w:style w:type="character" w:customStyle="1" w:styleId="43">
    <w:name w:val="ico1654"/>
    <w:basedOn w:val="12"/>
    <w:qFormat/>
    <w:uiPriority w:val="0"/>
  </w:style>
  <w:style w:type="character" w:customStyle="1" w:styleId="44">
    <w:name w:val="ico1655"/>
    <w:basedOn w:val="12"/>
    <w:qFormat/>
    <w:uiPriority w:val="0"/>
  </w:style>
  <w:style w:type="character" w:customStyle="1" w:styleId="45">
    <w:name w:val="first-child"/>
    <w:basedOn w:val="12"/>
    <w:qFormat/>
    <w:uiPriority w:val="0"/>
  </w:style>
  <w:style w:type="character" w:customStyle="1" w:styleId="46">
    <w:name w:val="tmpztreemove_arrow"/>
    <w:basedOn w:val="12"/>
    <w:qFormat/>
    <w:uiPriority w:val="0"/>
  </w:style>
  <w:style w:type="character" w:customStyle="1" w:styleId="47">
    <w:name w:val="choosename"/>
    <w:basedOn w:val="12"/>
    <w:qFormat/>
    <w:uiPriority w:val="0"/>
  </w:style>
  <w:style w:type="character" w:customStyle="1" w:styleId="48">
    <w:name w:val="drapbtn"/>
    <w:basedOn w:val="12"/>
    <w:qFormat/>
    <w:uiPriority w:val="0"/>
  </w:style>
  <w:style w:type="character" w:customStyle="1" w:styleId="49">
    <w:name w:val="cdropleft"/>
    <w:basedOn w:val="12"/>
    <w:qFormat/>
    <w:uiPriority w:val="0"/>
  </w:style>
  <w:style w:type="character" w:customStyle="1" w:styleId="50">
    <w:name w:val="button"/>
    <w:basedOn w:val="12"/>
    <w:qFormat/>
    <w:uiPriority w:val="0"/>
  </w:style>
  <w:style w:type="character" w:customStyle="1" w:styleId="51">
    <w:name w:val="edit_class"/>
    <w:basedOn w:val="12"/>
    <w:qFormat/>
    <w:uiPriority w:val="0"/>
  </w:style>
  <w:style w:type="character" w:customStyle="1" w:styleId="52">
    <w:name w:val="cy"/>
    <w:basedOn w:val="12"/>
    <w:qFormat/>
    <w:uiPriority w:val="0"/>
  </w:style>
  <w:style w:type="character" w:customStyle="1" w:styleId="53">
    <w:name w:val="active5"/>
    <w:basedOn w:val="12"/>
    <w:qFormat/>
    <w:uiPriority w:val="0"/>
    <w:rPr>
      <w:shd w:val="clear" w:fill="EC3535"/>
    </w:rPr>
  </w:style>
  <w:style w:type="character" w:customStyle="1" w:styleId="54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55">
    <w:name w:val="after"/>
    <w:basedOn w:val="12"/>
    <w:qFormat/>
    <w:uiPriority w:val="0"/>
    <w:rPr>
      <w:sz w:val="0"/>
      <w:szCs w:val="0"/>
    </w:rPr>
  </w:style>
  <w:style w:type="character" w:customStyle="1" w:styleId="56">
    <w:name w:val="cdropright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59">
    <w:name w:val="hover41"/>
    <w:basedOn w:val="12"/>
    <w:qFormat/>
    <w:uiPriority w:val="0"/>
    <w:rPr>
      <w:color w:val="FFFFFF"/>
    </w:rPr>
  </w:style>
  <w:style w:type="character" w:customStyle="1" w:styleId="60">
    <w:name w:val="biggerthanmax"/>
    <w:basedOn w:val="12"/>
    <w:qFormat/>
    <w:uiPriority w:val="0"/>
    <w:rPr>
      <w:shd w:val="clear" w:fill="FFFF00"/>
    </w:rPr>
  </w:style>
  <w:style w:type="character" w:customStyle="1" w:styleId="61">
    <w:name w:val="ico1653"/>
    <w:basedOn w:val="12"/>
    <w:qFormat/>
    <w:uiPriority w:val="0"/>
  </w:style>
  <w:style w:type="character" w:customStyle="1" w:styleId="62">
    <w:name w:val="active2"/>
    <w:basedOn w:val="12"/>
    <w:qFormat/>
    <w:uiPriority w:val="0"/>
    <w:rPr>
      <w:color w:val="00FF00"/>
      <w:shd w:val="clear" w:fill="111111"/>
    </w:rPr>
  </w:style>
  <w:style w:type="character" w:customStyle="1" w:styleId="63">
    <w:name w:val="active3"/>
    <w:basedOn w:val="12"/>
    <w:qFormat/>
    <w:uiPriority w:val="0"/>
    <w:rPr>
      <w:shd w:val="clear" w:fill="EC3535"/>
    </w:rPr>
  </w:style>
  <w:style w:type="character" w:customStyle="1" w:styleId="64">
    <w:name w:val="button4"/>
    <w:basedOn w:val="12"/>
    <w:qFormat/>
    <w:uiPriority w:val="0"/>
  </w:style>
  <w:style w:type="character" w:customStyle="1" w:styleId="65">
    <w:name w:val="ico16"/>
    <w:basedOn w:val="12"/>
    <w:qFormat/>
    <w:uiPriority w:val="0"/>
  </w:style>
  <w:style w:type="character" w:customStyle="1" w:styleId="66">
    <w:name w:val="ico161"/>
    <w:basedOn w:val="12"/>
    <w:qFormat/>
    <w:uiPriority w:val="0"/>
  </w:style>
  <w:style w:type="character" w:customStyle="1" w:styleId="67">
    <w:name w:val="active4"/>
    <w:basedOn w:val="12"/>
    <w:qFormat/>
    <w:uiPriority w:val="0"/>
    <w:rPr>
      <w:shd w:val="clear" w:fill="EC3535"/>
    </w:rPr>
  </w:style>
  <w:style w:type="character" w:customStyle="1" w:styleId="68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69">
    <w:name w:val="xdrichtextbox"/>
    <w:basedOn w:val="12"/>
    <w:qFormat/>
    <w:uiPriority w:val="0"/>
    <w:rPr>
      <w:color w:val="auto"/>
      <w:sz w:val="18"/>
      <w:szCs w:val="18"/>
      <w:u w:val="none"/>
      <w:bdr w:val="single" w:color="DCDCDC" w:sz="8" w:space="0"/>
      <w:shd w:val="clear" w:fill="auto"/>
    </w:rPr>
  </w:style>
  <w:style w:type="character" w:customStyle="1" w:styleId="70">
    <w:name w:val="active7"/>
    <w:basedOn w:val="12"/>
    <w:qFormat/>
    <w:uiPriority w:val="0"/>
    <w:rPr>
      <w:color w:val="00FF00"/>
      <w:shd w:val="clear" w:fill="111111"/>
    </w:rPr>
  </w:style>
  <w:style w:type="character" w:customStyle="1" w:styleId="71">
    <w:name w:val="active8"/>
    <w:basedOn w:val="12"/>
    <w:qFormat/>
    <w:uiPriority w:val="0"/>
    <w:rPr>
      <w:shd w:val="clear" w:fill="EC3535"/>
    </w:rPr>
  </w:style>
  <w:style w:type="character" w:customStyle="1" w:styleId="72">
    <w:name w:val="hover39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F44D9-C5D8-4CE7-8CB9-BCB7918A1F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3017</Words>
  <Characters>3218</Characters>
  <Lines>27</Lines>
  <Paragraphs>7</Paragraphs>
  <TotalTime>14</TotalTime>
  <ScaleCrop>false</ScaleCrop>
  <LinksUpToDate>false</LinksUpToDate>
  <CharactersWithSpaces>3424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2014-09-25T03:04:00Z</dcterms:created>
  <dc:creator>fjshyx</dc:creator>
  <cp:lastModifiedBy>万敏</cp:lastModifiedBy>
  <cp:lastPrinted>2018-05-09T01:43:00Z</cp:lastPrinted>
  <dcterms:modified xsi:type="dcterms:W3CDTF">2025-06-03T06:58:36Z</dcterms:modified>
  <dc:title>一、报价规定及说明</dc:title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A5E6E8B677104EB59B76D1CFFD161A5C_13</vt:lpwstr>
  </property>
</Properties>
</file>