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Pr="00CF5D87" w:rsidRDefault="00104D61">
      <w:pPr>
        <w:pStyle w:val="aa"/>
        <w:jc w:val="center"/>
        <w:rPr>
          <w:rFonts w:ascii="微软雅黑" w:eastAsia="微软雅黑"/>
          <w:b/>
          <w:sz w:val="48"/>
          <w:szCs w:val="22"/>
          <w:u w:val="single"/>
          <w:lang w:eastAsia="zh-CN"/>
        </w:rPr>
      </w:pPr>
      <w:r w:rsidRPr="00CF5D87">
        <w:rPr>
          <w:rFonts w:ascii="微软雅黑" w:eastAsia="微软雅黑" w:hint="eastAsia"/>
          <w:b/>
          <w:sz w:val="48"/>
          <w:szCs w:val="22"/>
          <w:u w:val="single"/>
          <w:lang w:eastAsia="zh-CN"/>
        </w:rPr>
        <w:t>化验检测团队</w:t>
      </w:r>
      <w:r w:rsidR="00CF5D87" w:rsidRPr="00CF5D87">
        <w:rPr>
          <w:rFonts w:ascii="微软雅黑" w:eastAsia="微软雅黑" w:hint="eastAsia"/>
          <w:b/>
          <w:sz w:val="48"/>
          <w:szCs w:val="22"/>
          <w:u w:val="single"/>
          <w:lang w:eastAsia="zh-CN"/>
        </w:rPr>
        <w:t>一批化验设备采购</w:t>
      </w:r>
      <w:r w:rsidR="00392040" w:rsidRPr="00CF5D87">
        <w:rPr>
          <w:rFonts w:ascii="微软雅黑" w:eastAsia="微软雅黑" w:hint="eastAsia"/>
          <w:b/>
          <w:sz w:val="48"/>
          <w:szCs w:val="22"/>
          <w:u w:val="single"/>
          <w:lang w:eastAsia="zh-CN"/>
        </w:rPr>
        <w:t>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503E70" w:rsidRPr="00503E70">
        <w:rPr>
          <w:color w:val="000000" w:themeColor="text1"/>
          <w:sz w:val="28"/>
          <w:szCs w:val="28"/>
        </w:rPr>
        <w:t>QG2405290077</w:t>
      </w:r>
      <w:r w:rsidR="00CF5D87">
        <w:rPr>
          <w:color w:val="000000" w:themeColor="text1"/>
          <w:sz w:val="28"/>
          <w:szCs w:val="28"/>
        </w:rPr>
        <w:t>-</w:t>
      </w:r>
      <w:r w:rsidR="00503E70" w:rsidRPr="00503E70">
        <w:rPr>
          <w:color w:val="000000" w:themeColor="text1"/>
          <w:sz w:val="28"/>
          <w:szCs w:val="28"/>
        </w:rPr>
        <w:t>QG2405290084</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503E70">
        <w:rPr>
          <w:rFonts w:ascii="微软雅黑" w:eastAsia="微软雅黑" w:hint="eastAsia"/>
          <w:b/>
          <w:color w:val="000000" w:themeColor="text1"/>
          <w:w w:val="95"/>
          <w:sz w:val="32"/>
          <w:lang w:eastAsia="zh-CN"/>
        </w:rPr>
        <w:t>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E314A1" w:rsidRDefault="00E314A1">
      <w:pPr>
        <w:tabs>
          <w:tab w:val="left" w:pos="709"/>
        </w:tabs>
        <w:spacing w:line="360" w:lineRule="auto"/>
        <w:ind w:firstLineChars="200" w:firstLine="480"/>
        <w:rPr>
          <w:sz w:val="24"/>
          <w:szCs w:val="24"/>
          <w:lang w:eastAsia="zh-CN"/>
        </w:rPr>
      </w:pPr>
      <w:r w:rsidRPr="00E314A1">
        <w:rPr>
          <w:rFonts w:hint="eastAsia"/>
          <w:sz w:val="24"/>
          <w:szCs w:val="24"/>
          <w:lang w:eastAsia="zh-CN"/>
        </w:rPr>
        <w:t>附件三：</w:t>
      </w:r>
      <w:r w:rsidR="0010276E" w:rsidRPr="0010276E">
        <w:rPr>
          <w:sz w:val="24"/>
          <w:szCs w:val="24"/>
          <w:lang w:eastAsia="zh-CN"/>
        </w:rPr>
        <w:t>2024年6月化验设备采购技术规格书</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104D61" w:rsidRPr="00104D61">
        <w:rPr>
          <w:rFonts w:hint="eastAsia"/>
          <w:b/>
          <w:bCs/>
          <w:sz w:val="32"/>
          <w:lang w:eastAsia="zh-CN"/>
        </w:rPr>
        <w:t>化验检测团队</w:t>
      </w:r>
      <w:r w:rsidR="009A57BA" w:rsidRPr="009A57BA">
        <w:rPr>
          <w:rFonts w:hint="eastAsia"/>
          <w:b/>
          <w:bCs/>
          <w:sz w:val="32"/>
          <w:lang w:eastAsia="zh-CN"/>
        </w:rPr>
        <w:t>一批化验设备采购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w:t>
      </w:r>
      <w:bookmarkStart w:id="0" w:name="_GoBack"/>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104D61" w:rsidRPr="00104D61">
        <w:rPr>
          <w:rFonts w:hint="eastAsia"/>
          <w:color w:val="000000" w:themeColor="text1"/>
          <w:u w:val="single"/>
          <w:lang w:eastAsia="zh-CN"/>
        </w:rPr>
        <w:t>化验检测团队</w:t>
      </w:r>
      <w:r w:rsidR="009A57BA">
        <w:rPr>
          <w:rFonts w:hint="eastAsia"/>
          <w:color w:val="000000" w:themeColor="text1"/>
          <w:u w:val="single"/>
          <w:lang w:eastAsia="zh-CN"/>
        </w:rPr>
        <w:t>一批化验设备采购</w:t>
      </w:r>
      <w:r w:rsidR="00392040">
        <w:rPr>
          <w:rFonts w:hint="eastAsia"/>
          <w:color w:val="000000" w:themeColor="text1"/>
          <w:u w:val="single"/>
          <w:lang w:eastAsia="zh-CN"/>
        </w:rPr>
        <w:t>项目</w:t>
      </w:r>
      <w:r>
        <w:rPr>
          <w:rFonts w:hint="eastAsia"/>
          <w:color w:val="000000" w:themeColor="text1"/>
          <w:u w:val="single"/>
          <w:lang w:eastAsia="zh-CN"/>
        </w:rPr>
        <w:t>（项目编号：</w:t>
      </w:r>
      <w:r w:rsidR="0010276E" w:rsidRPr="0010276E">
        <w:rPr>
          <w:color w:val="000000" w:themeColor="text1"/>
          <w:u w:val="single"/>
          <w:lang w:eastAsia="zh-CN"/>
        </w:rPr>
        <w:t>QG2405290077-QG2405290084</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w:t>
      </w:r>
      <w:r w:rsidR="00104D61" w:rsidRPr="00104D61">
        <w:rPr>
          <w:rFonts w:hint="eastAsia"/>
          <w:sz w:val="24"/>
          <w:szCs w:val="24"/>
          <w:lang w:eastAsia="zh-CN"/>
        </w:rPr>
        <w:t>化验检测团队</w:t>
      </w:r>
      <w:r w:rsidR="009A57BA">
        <w:rPr>
          <w:rFonts w:hint="eastAsia"/>
          <w:sz w:val="24"/>
          <w:szCs w:val="24"/>
          <w:lang w:eastAsia="zh-CN"/>
        </w:rPr>
        <w:t>一批化验设备采购</w:t>
      </w:r>
      <w:r w:rsidR="00BF3B56" w:rsidRPr="00BF3B56">
        <w:rPr>
          <w:rFonts w:hint="eastAsia"/>
          <w:sz w:val="24"/>
          <w:szCs w:val="24"/>
          <w:lang w:eastAsia="zh-CN"/>
        </w:rPr>
        <w:t>项目</w:t>
      </w:r>
    </w:p>
    <w:p w:rsidR="00BF3B56" w:rsidRPr="009A57BA" w:rsidRDefault="00986280" w:rsidP="009A57BA">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9A57BA">
        <w:rPr>
          <w:rFonts w:hint="eastAsia"/>
          <w:sz w:val="24"/>
          <w:szCs w:val="24"/>
          <w:lang w:eastAsia="zh-CN"/>
        </w:rPr>
        <w:t>本项目分为</w:t>
      </w:r>
      <w:r w:rsidR="0010276E">
        <w:rPr>
          <w:sz w:val="24"/>
          <w:szCs w:val="24"/>
          <w:lang w:eastAsia="zh-CN"/>
        </w:rPr>
        <w:t>2</w:t>
      </w:r>
      <w:r w:rsidR="009A57BA">
        <w:rPr>
          <w:rFonts w:hint="eastAsia"/>
          <w:sz w:val="24"/>
          <w:szCs w:val="24"/>
          <w:lang w:eastAsia="zh-CN"/>
        </w:rPr>
        <w:t>个合同包。具体规格型号详见附件三《</w:t>
      </w:r>
      <w:r w:rsidR="0010276E" w:rsidRPr="0010276E">
        <w:rPr>
          <w:sz w:val="24"/>
          <w:szCs w:val="24"/>
          <w:lang w:eastAsia="zh-CN"/>
        </w:rPr>
        <w:t>2024年6月化验设备采购技术规格书</w:t>
      </w:r>
      <w:r w:rsidR="009A57BA">
        <w:rPr>
          <w:rFonts w:hint="eastAsia"/>
          <w:sz w:val="24"/>
          <w:szCs w:val="24"/>
          <w:lang w:eastAsia="zh-CN"/>
        </w:rPr>
        <w:t>》。</w:t>
      </w:r>
    </w:p>
    <w:p w:rsidR="009A57BA" w:rsidRDefault="009A57BA" w:rsidP="009A57BA">
      <w:pPr>
        <w:tabs>
          <w:tab w:val="left" w:pos="709"/>
        </w:tabs>
        <w:spacing w:line="360" w:lineRule="auto"/>
        <w:ind w:firstLineChars="200" w:firstLine="480"/>
        <w:rPr>
          <w:sz w:val="24"/>
          <w:szCs w:val="24"/>
          <w:lang w:eastAsia="zh-CN"/>
        </w:rPr>
      </w:pPr>
      <w:r>
        <w:rPr>
          <w:rFonts w:hint="eastAsia"/>
          <w:sz w:val="24"/>
          <w:szCs w:val="24"/>
          <w:lang w:eastAsia="zh-CN"/>
        </w:rPr>
        <w:t>包1：</w:t>
      </w:r>
      <w:r w:rsidR="0010276E" w:rsidRPr="0010276E">
        <w:rPr>
          <w:rFonts w:hint="eastAsia"/>
          <w:sz w:val="24"/>
          <w:szCs w:val="24"/>
          <w:lang w:eastAsia="zh-CN"/>
        </w:rPr>
        <w:t>石油类</w:t>
      </w:r>
      <w:r w:rsidR="0010276E" w:rsidRPr="0010276E">
        <w:rPr>
          <w:sz w:val="24"/>
          <w:szCs w:val="24"/>
          <w:lang w:eastAsia="zh-CN"/>
        </w:rPr>
        <w:t>(全自动红外分光</w:t>
      </w:r>
      <w:proofErr w:type="gramStart"/>
      <w:r w:rsidR="0010276E" w:rsidRPr="0010276E">
        <w:rPr>
          <w:sz w:val="24"/>
          <w:szCs w:val="24"/>
          <w:lang w:eastAsia="zh-CN"/>
        </w:rPr>
        <w:t>测油仪</w:t>
      </w:r>
      <w:proofErr w:type="gramEnd"/>
      <w:r w:rsidR="0010276E" w:rsidRPr="0010276E">
        <w:rPr>
          <w:sz w:val="24"/>
          <w:szCs w:val="24"/>
          <w:lang w:eastAsia="zh-CN"/>
        </w:rPr>
        <w:t>)</w:t>
      </w:r>
      <w:r w:rsidR="0010276E">
        <w:rPr>
          <w:sz w:val="24"/>
          <w:szCs w:val="24"/>
          <w:lang w:eastAsia="zh-CN"/>
        </w:rPr>
        <w:t xml:space="preserve">  </w:t>
      </w:r>
      <w:r>
        <w:rPr>
          <w:rFonts w:hint="eastAsia"/>
          <w:sz w:val="24"/>
          <w:szCs w:val="24"/>
          <w:lang w:eastAsia="zh-CN"/>
        </w:rPr>
        <w:t>1台（比选控制价：</w:t>
      </w:r>
      <w:r w:rsidR="0010276E">
        <w:rPr>
          <w:sz w:val="24"/>
          <w:szCs w:val="24"/>
          <w:lang w:eastAsia="zh-CN"/>
        </w:rPr>
        <w:t>22.1</w:t>
      </w:r>
      <w:r w:rsidR="000E53D5">
        <w:rPr>
          <w:rFonts w:hint="eastAsia"/>
          <w:sz w:val="24"/>
          <w:szCs w:val="24"/>
          <w:lang w:eastAsia="zh-CN"/>
        </w:rPr>
        <w:t>万元（不含税））</w:t>
      </w:r>
      <w:r>
        <w:rPr>
          <w:rFonts w:hint="eastAsia"/>
          <w:sz w:val="24"/>
          <w:szCs w:val="24"/>
          <w:lang w:eastAsia="zh-CN"/>
        </w:rPr>
        <w:t>；</w:t>
      </w:r>
    </w:p>
    <w:p w:rsidR="0010276E" w:rsidRPr="0010276E" w:rsidRDefault="009A57BA" w:rsidP="0010276E">
      <w:pPr>
        <w:tabs>
          <w:tab w:val="left" w:pos="709"/>
        </w:tabs>
        <w:spacing w:line="360" w:lineRule="auto"/>
        <w:ind w:firstLineChars="200" w:firstLine="480"/>
        <w:rPr>
          <w:sz w:val="24"/>
          <w:szCs w:val="24"/>
          <w:lang w:eastAsia="zh-CN"/>
        </w:rPr>
      </w:pPr>
      <w:r>
        <w:rPr>
          <w:rFonts w:hint="eastAsia"/>
          <w:sz w:val="24"/>
          <w:szCs w:val="24"/>
          <w:lang w:eastAsia="zh-CN"/>
        </w:rPr>
        <w:t>包2</w:t>
      </w:r>
      <w:r w:rsidR="000E53D5">
        <w:rPr>
          <w:rFonts w:hint="eastAsia"/>
          <w:sz w:val="24"/>
          <w:szCs w:val="24"/>
          <w:lang w:eastAsia="zh-CN"/>
        </w:rPr>
        <w:t>：（比选控制价：</w:t>
      </w:r>
      <w:r w:rsidR="000E53D5">
        <w:rPr>
          <w:sz w:val="24"/>
          <w:szCs w:val="24"/>
          <w:lang w:eastAsia="zh-CN"/>
        </w:rPr>
        <w:t>20.91</w:t>
      </w:r>
      <w:r w:rsidR="000E53D5">
        <w:rPr>
          <w:rFonts w:hint="eastAsia"/>
          <w:sz w:val="24"/>
          <w:szCs w:val="24"/>
          <w:lang w:eastAsia="zh-CN"/>
        </w:rPr>
        <w:t>万元（不含税））</w:t>
      </w:r>
      <w:r w:rsidR="000E53D5" w:rsidRPr="0010276E">
        <w:rPr>
          <w:sz w:val="24"/>
          <w:szCs w:val="24"/>
          <w:lang w:eastAsia="zh-CN"/>
        </w:rPr>
        <w:t xml:space="preserve"> </w:t>
      </w:r>
    </w:p>
    <w:tbl>
      <w:tblPr>
        <w:tblStyle w:val="af6"/>
        <w:tblW w:w="0" w:type="auto"/>
        <w:tblInd w:w="1271" w:type="dxa"/>
        <w:tblLook w:val="04A0" w:firstRow="1" w:lastRow="0" w:firstColumn="1" w:lastColumn="0" w:noHBand="0" w:noVBand="1"/>
      </w:tblPr>
      <w:tblGrid>
        <w:gridCol w:w="2977"/>
        <w:gridCol w:w="1701"/>
        <w:gridCol w:w="2693"/>
      </w:tblGrid>
      <w:tr w:rsidR="000E53D5" w:rsidTr="000E53D5">
        <w:trPr>
          <w:trHeight w:val="283"/>
        </w:trPr>
        <w:tc>
          <w:tcPr>
            <w:tcW w:w="2977" w:type="dxa"/>
            <w:vAlign w:val="center"/>
          </w:tcPr>
          <w:p w:rsidR="000E53D5" w:rsidRDefault="000E53D5" w:rsidP="0010276E">
            <w:pPr>
              <w:tabs>
                <w:tab w:val="left" w:pos="709"/>
              </w:tabs>
              <w:spacing w:line="360" w:lineRule="auto"/>
              <w:jc w:val="center"/>
              <w:rPr>
                <w:sz w:val="24"/>
                <w:szCs w:val="24"/>
                <w:lang w:eastAsia="zh-CN"/>
              </w:rPr>
            </w:pPr>
            <w:r>
              <w:rPr>
                <w:sz w:val="24"/>
                <w:szCs w:val="24"/>
                <w:lang w:eastAsia="zh-CN"/>
              </w:rPr>
              <w:t>仪器名称</w:t>
            </w:r>
          </w:p>
        </w:tc>
        <w:tc>
          <w:tcPr>
            <w:tcW w:w="1701" w:type="dxa"/>
            <w:vAlign w:val="center"/>
          </w:tcPr>
          <w:p w:rsidR="000E53D5" w:rsidRDefault="000E53D5" w:rsidP="0010276E">
            <w:pPr>
              <w:tabs>
                <w:tab w:val="left" w:pos="709"/>
              </w:tabs>
              <w:spacing w:line="360" w:lineRule="auto"/>
              <w:jc w:val="center"/>
              <w:rPr>
                <w:sz w:val="24"/>
                <w:szCs w:val="24"/>
                <w:lang w:eastAsia="zh-CN"/>
              </w:rPr>
            </w:pPr>
            <w:r>
              <w:rPr>
                <w:sz w:val="24"/>
                <w:szCs w:val="24"/>
                <w:lang w:eastAsia="zh-CN"/>
              </w:rPr>
              <w:t>数量</w:t>
            </w:r>
          </w:p>
        </w:tc>
        <w:tc>
          <w:tcPr>
            <w:tcW w:w="2693" w:type="dxa"/>
          </w:tcPr>
          <w:p w:rsidR="000E53D5" w:rsidRDefault="000E53D5" w:rsidP="0010276E">
            <w:pPr>
              <w:tabs>
                <w:tab w:val="left" w:pos="709"/>
              </w:tabs>
              <w:spacing w:line="360" w:lineRule="auto"/>
              <w:jc w:val="center"/>
              <w:rPr>
                <w:sz w:val="24"/>
                <w:szCs w:val="24"/>
                <w:lang w:eastAsia="zh-CN"/>
              </w:rPr>
            </w:pPr>
            <w:r>
              <w:rPr>
                <w:sz w:val="24"/>
                <w:szCs w:val="24"/>
                <w:lang w:eastAsia="zh-CN"/>
              </w:rPr>
              <w:t>比选控制价</w:t>
            </w:r>
            <w:r>
              <w:rPr>
                <w:rFonts w:hint="eastAsia"/>
                <w:sz w:val="24"/>
                <w:szCs w:val="24"/>
                <w:lang w:eastAsia="zh-CN"/>
              </w:rPr>
              <w:t>（不含税）</w:t>
            </w:r>
          </w:p>
        </w:tc>
      </w:tr>
      <w:tr w:rsidR="000E53D5" w:rsidTr="000E53D5">
        <w:trPr>
          <w:trHeight w:val="28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E53D5" w:rsidRPr="0010276E" w:rsidRDefault="000E53D5" w:rsidP="0010276E">
            <w:pPr>
              <w:tabs>
                <w:tab w:val="left" w:pos="709"/>
              </w:tabs>
              <w:spacing w:line="360" w:lineRule="auto"/>
              <w:jc w:val="center"/>
              <w:rPr>
                <w:sz w:val="24"/>
                <w:szCs w:val="24"/>
                <w:lang w:eastAsia="zh-CN"/>
              </w:rPr>
            </w:pPr>
            <w:r w:rsidRPr="0010276E">
              <w:rPr>
                <w:sz w:val="24"/>
                <w:szCs w:val="24"/>
                <w:lang w:eastAsia="zh-CN"/>
              </w:rPr>
              <w:t>实验室钠离子计</w:t>
            </w:r>
          </w:p>
        </w:tc>
        <w:tc>
          <w:tcPr>
            <w:tcW w:w="1701" w:type="dxa"/>
            <w:vAlign w:val="center"/>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1台</w:t>
            </w:r>
          </w:p>
        </w:tc>
        <w:tc>
          <w:tcPr>
            <w:tcW w:w="2693" w:type="dxa"/>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1</w:t>
            </w:r>
            <w:r>
              <w:rPr>
                <w:sz w:val="24"/>
                <w:szCs w:val="24"/>
                <w:lang w:eastAsia="zh-CN"/>
              </w:rPr>
              <w:t>.06万元</w:t>
            </w:r>
          </w:p>
        </w:tc>
      </w:tr>
      <w:tr w:rsidR="000E53D5" w:rsidTr="000E53D5">
        <w:trPr>
          <w:trHeight w:val="283"/>
        </w:trPr>
        <w:tc>
          <w:tcPr>
            <w:tcW w:w="2977" w:type="dxa"/>
            <w:tcBorders>
              <w:top w:val="nil"/>
              <w:left w:val="single" w:sz="4" w:space="0" w:color="auto"/>
              <w:bottom w:val="single" w:sz="4" w:space="0" w:color="auto"/>
              <w:right w:val="single" w:sz="4" w:space="0" w:color="auto"/>
            </w:tcBorders>
            <w:shd w:val="clear" w:color="auto" w:fill="auto"/>
            <w:vAlign w:val="center"/>
          </w:tcPr>
          <w:p w:rsidR="000E53D5" w:rsidRPr="0010276E" w:rsidRDefault="000E53D5" w:rsidP="0010276E">
            <w:pPr>
              <w:tabs>
                <w:tab w:val="left" w:pos="709"/>
              </w:tabs>
              <w:spacing w:line="360" w:lineRule="auto"/>
              <w:jc w:val="center"/>
              <w:rPr>
                <w:sz w:val="24"/>
                <w:szCs w:val="24"/>
                <w:lang w:eastAsia="zh-CN"/>
              </w:rPr>
            </w:pPr>
            <w:r w:rsidRPr="0010276E">
              <w:rPr>
                <w:sz w:val="24"/>
                <w:szCs w:val="24"/>
                <w:lang w:eastAsia="zh-CN"/>
              </w:rPr>
              <w:t>马弗炉</w:t>
            </w:r>
          </w:p>
        </w:tc>
        <w:tc>
          <w:tcPr>
            <w:tcW w:w="1701" w:type="dxa"/>
            <w:vAlign w:val="center"/>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1台</w:t>
            </w:r>
          </w:p>
        </w:tc>
        <w:tc>
          <w:tcPr>
            <w:tcW w:w="2693" w:type="dxa"/>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9</w:t>
            </w:r>
            <w:r>
              <w:rPr>
                <w:sz w:val="24"/>
                <w:szCs w:val="24"/>
                <w:lang w:eastAsia="zh-CN"/>
              </w:rPr>
              <w:t>.1万元</w:t>
            </w:r>
          </w:p>
        </w:tc>
      </w:tr>
      <w:tr w:rsidR="000E53D5" w:rsidTr="000E53D5">
        <w:trPr>
          <w:trHeight w:val="283"/>
        </w:trPr>
        <w:tc>
          <w:tcPr>
            <w:tcW w:w="2977" w:type="dxa"/>
            <w:tcBorders>
              <w:top w:val="nil"/>
              <w:left w:val="single" w:sz="4" w:space="0" w:color="auto"/>
              <w:bottom w:val="single" w:sz="4" w:space="0" w:color="auto"/>
              <w:right w:val="single" w:sz="4" w:space="0" w:color="auto"/>
            </w:tcBorders>
            <w:shd w:val="clear" w:color="auto" w:fill="auto"/>
            <w:vAlign w:val="center"/>
          </w:tcPr>
          <w:p w:rsidR="000E53D5" w:rsidRPr="0010276E" w:rsidRDefault="000E53D5" w:rsidP="0010276E">
            <w:pPr>
              <w:tabs>
                <w:tab w:val="left" w:pos="709"/>
              </w:tabs>
              <w:spacing w:line="360" w:lineRule="auto"/>
              <w:jc w:val="center"/>
              <w:rPr>
                <w:sz w:val="24"/>
                <w:szCs w:val="24"/>
                <w:lang w:eastAsia="zh-CN"/>
              </w:rPr>
            </w:pPr>
            <w:r w:rsidRPr="0010276E">
              <w:rPr>
                <w:sz w:val="24"/>
                <w:szCs w:val="24"/>
                <w:lang w:eastAsia="zh-CN"/>
              </w:rPr>
              <w:t>正压式空气呼吸器</w:t>
            </w:r>
          </w:p>
        </w:tc>
        <w:tc>
          <w:tcPr>
            <w:tcW w:w="1701" w:type="dxa"/>
            <w:vAlign w:val="center"/>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1套</w:t>
            </w:r>
          </w:p>
        </w:tc>
        <w:tc>
          <w:tcPr>
            <w:tcW w:w="2693" w:type="dxa"/>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0</w:t>
            </w:r>
            <w:r>
              <w:rPr>
                <w:sz w:val="24"/>
                <w:szCs w:val="24"/>
                <w:lang w:eastAsia="zh-CN"/>
              </w:rPr>
              <w:t>.57万元</w:t>
            </w:r>
          </w:p>
        </w:tc>
      </w:tr>
      <w:tr w:rsidR="000E53D5" w:rsidTr="000E53D5">
        <w:trPr>
          <w:trHeight w:val="283"/>
        </w:trPr>
        <w:tc>
          <w:tcPr>
            <w:tcW w:w="2977" w:type="dxa"/>
            <w:tcBorders>
              <w:top w:val="nil"/>
              <w:left w:val="single" w:sz="4" w:space="0" w:color="auto"/>
              <w:bottom w:val="single" w:sz="4" w:space="0" w:color="auto"/>
              <w:right w:val="single" w:sz="4" w:space="0" w:color="auto"/>
            </w:tcBorders>
            <w:shd w:val="clear" w:color="auto" w:fill="auto"/>
            <w:vAlign w:val="center"/>
          </w:tcPr>
          <w:p w:rsidR="000E53D5" w:rsidRPr="0010276E" w:rsidRDefault="000E53D5" w:rsidP="0010276E">
            <w:pPr>
              <w:tabs>
                <w:tab w:val="left" w:pos="709"/>
              </w:tabs>
              <w:spacing w:line="360" w:lineRule="auto"/>
              <w:jc w:val="center"/>
              <w:rPr>
                <w:sz w:val="24"/>
                <w:szCs w:val="24"/>
                <w:lang w:eastAsia="zh-CN"/>
              </w:rPr>
            </w:pPr>
            <w:r w:rsidRPr="0010276E">
              <w:rPr>
                <w:sz w:val="24"/>
                <w:szCs w:val="24"/>
                <w:lang w:eastAsia="zh-CN"/>
              </w:rPr>
              <w:t>实验室电导仪</w:t>
            </w:r>
          </w:p>
        </w:tc>
        <w:tc>
          <w:tcPr>
            <w:tcW w:w="1701" w:type="dxa"/>
            <w:vAlign w:val="center"/>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1台</w:t>
            </w:r>
          </w:p>
        </w:tc>
        <w:tc>
          <w:tcPr>
            <w:tcW w:w="2693" w:type="dxa"/>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2</w:t>
            </w:r>
            <w:r>
              <w:rPr>
                <w:sz w:val="24"/>
                <w:szCs w:val="24"/>
                <w:lang w:eastAsia="zh-CN"/>
              </w:rPr>
              <w:t>.65万元</w:t>
            </w:r>
          </w:p>
        </w:tc>
      </w:tr>
      <w:tr w:rsidR="000E53D5" w:rsidTr="000E53D5">
        <w:trPr>
          <w:trHeight w:val="283"/>
        </w:trPr>
        <w:tc>
          <w:tcPr>
            <w:tcW w:w="2977" w:type="dxa"/>
            <w:tcBorders>
              <w:top w:val="nil"/>
              <w:left w:val="single" w:sz="4" w:space="0" w:color="auto"/>
              <w:bottom w:val="single" w:sz="4" w:space="0" w:color="auto"/>
              <w:right w:val="single" w:sz="4" w:space="0" w:color="auto"/>
            </w:tcBorders>
            <w:shd w:val="clear" w:color="auto" w:fill="auto"/>
            <w:vAlign w:val="center"/>
          </w:tcPr>
          <w:p w:rsidR="000E53D5" w:rsidRPr="0010276E" w:rsidRDefault="000E53D5" w:rsidP="0010276E">
            <w:pPr>
              <w:tabs>
                <w:tab w:val="left" w:pos="709"/>
              </w:tabs>
              <w:spacing w:line="360" w:lineRule="auto"/>
              <w:jc w:val="center"/>
              <w:rPr>
                <w:sz w:val="24"/>
                <w:szCs w:val="24"/>
                <w:lang w:eastAsia="zh-CN"/>
              </w:rPr>
            </w:pPr>
            <w:r w:rsidRPr="0010276E">
              <w:rPr>
                <w:sz w:val="24"/>
                <w:szCs w:val="24"/>
                <w:lang w:eastAsia="zh-CN"/>
              </w:rPr>
              <w:t>实验室硅酸根测定仪</w:t>
            </w:r>
          </w:p>
        </w:tc>
        <w:tc>
          <w:tcPr>
            <w:tcW w:w="1701" w:type="dxa"/>
            <w:vAlign w:val="center"/>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1台</w:t>
            </w:r>
          </w:p>
        </w:tc>
        <w:tc>
          <w:tcPr>
            <w:tcW w:w="2693" w:type="dxa"/>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2</w:t>
            </w:r>
            <w:r>
              <w:rPr>
                <w:sz w:val="24"/>
                <w:szCs w:val="24"/>
                <w:lang w:eastAsia="zh-CN"/>
              </w:rPr>
              <w:t>.04万元</w:t>
            </w:r>
          </w:p>
        </w:tc>
      </w:tr>
      <w:tr w:rsidR="000E53D5" w:rsidTr="000E53D5">
        <w:trPr>
          <w:trHeight w:val="283"/>
        </w:trPr>
        <w:tc>
          <w:tcPr>
            <w:tcW w:w="2977" w:type="dxa"/>
            <w:tcBorders>
              <w:top w:val="nil"/>
              <w:left w:val="single" w:sz="4" w:space="0" w:color="auto"/>
              <w:bottom w:val="single" w:sz="4" w:space="0" w:color="auto"/>
              <w:right w:val="single" w:sz="4" w:space="0" w:color="auto"/>
            </w:tcBorders>
            <w:shd w:val="clear" w:color="auto" w:fill="auto"/>
            <w:vAlign w:val="center"/>
          </w:tcPr>
          <w:p w:rsidR="000E53D5" w:rsidRPr="0010276E" w:rsidRDefault="000E53D5" w:rsidP="0010276E">
            <w:pPr>
              <w:tabs>
                <w:tab w:val="left" w:pos="709"/>
              </w:tabs>
              <w:spacing w:line="360" w:lineRule="auto"/>
              <w:jc w:val="center"/>
              <w:rPr>
                <w:sz w:val="24"/>
                <w:szCs w:val="24"/>
                <w:lang w:eastAsia="zh-CN"/>
              </w:rPr>
            </w:pPr>
            <w:r w:rsidRPr="0010276E">
              <w:rPr>
                <w:sz w:val="24"/>
                <w:szCs w:val="24"/>
                <w:lang w:eastAsia="zh-CN"/>
              </w:rPr>
              <w:t>烘箱</w:t>
            </w:r>
          </w:p>
        </w:tc>
        <w:tc>
          <w:tcPr>
            <w:tcW w:w="1701" w:type="dxa"/>
            <w:vAlign w:val="center"/>
          </w:tcPr>
          <w:p w:rsidR="000E53D5" w:rsidRDefault="000E53D5" w:rsidP="0010276E">
            <w:pPr>
              <w:tabs>
                <w:tab w:val="left" w:pos="709"/>
              </w:tabs>
              <w:spacing w:line="360" w:lineRule="auto"/>
              <w:jc w:val="center"/>
              <w:rPr>
                <w:sz w:val="24"/>
                <w:szCs w:val="24"/>
                <w:lang w:eastAsia="zh-CN"/>
              </w:rPr>
            </w:pPr>
            <w:r>
              <w:rPr>
                <w:sz w:val="24"/>
                <w:szCs w:val="24"/>
                <w:lang w:eastAsia="zh-CN"/>
              </w:rPr>
              <w:t>2</w:t>
            </w:r>
            <w:r>
              <w:rPr>
                <w:rFonts w:hint="eastAsia"/>
                <w:sz w:val="24"/>
                <w:szCs w:val="24"/>
                <w:lang w:eastAsia="zh-CN"/>
              </w:rPr>
              <w:t>台</w:t>
            </w:r>
          </w:p>
        </w:tc>
        <w:tc>
          <w:tcPr>
            <w:tcW w:w="2693" w:type="dxa"/>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3</w:t>
            </w:r>
            <w:r>
              <w:rPr>
                <w:sz w:val="24"/>
                <w:szCs w:val="24"/>
                <w:lang w:eastAsia="zh-CN"/>
              </w:rPr>
              <w:t>.72万元</w:t>
            </w:r>
          </w:p>
        </w:tc>
      </w:tr>
      <w:tr w:rsidR="000E53D5" w:rsidTr="000E53D5">
        <w:trPr>
          <w:trHeight w:val="283"/>
        </w:trPr>
        <w:tc>
          <w:tcPr>
            <w:tcW w:w="2977" w:type="dxa"/>
            <w:tcBorders>
              <w:top w:val="nil"/>
              <w:left w:val="single" w:sz="4" w:space="0" w:color="auto"/>
              <w:bottom w:val="single" w:sz="4" w:space="0" w:color="auto"/>
              <w:right w:val="single" w:sz="4" w:space="0" w:color="auto"/>
            </w:tcBorders>
            <w:shd w:val="clear" w:color="auto" w:fill="auto"/>
            <w:vAlign w:val="center"/>
          </w:tcPr>
          <w:p w:rsidR="000E53D5" w:rsidRPr="0010276E" w:rsidRDefault="000E53D5" w:rsidP="0010276E">
            <w:pPr>
              <w:tabs>
                <w:tab w:val="left" w:pos="709"/>
              </w:tabs>
              <w:spacing w:line="360" w:lineRule="auto"/>
              <w:jc w:val="center"/>
              <w:rPr>
                <w:sz w:val="24"/>
                <w:szCs w:val="24"/>
                <w:lang w:eastAsia="zh-CN"/>
              </w:rPr>
            </w:pPr>
            <w:r w:rsidRPr="0010276E">
              <w:rPr>
                <w:sz w:val="24"/>
                <w:szCs w:val="24"/>
                <w:lang w:eastAsia="zh-CN"/>
              </w:rPr>
              <w:t>实验室pH计</w:t>
            </w:r>
          </w:p>
        </w:tc>
        <w:tc>
          <w:tcPr>
            <w:tcW w:w="1701" w:type="dxa"/>
            <w:vAlign w:val="center"/>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1台</w:t>
            </w:r>
          </w:p>
        </w:tc>
        <w:tc>
          <w:tcPr>
            <w:tcW w:w="2693" w:type="dxa"/>
          </w:tcPr>
          <w:p w:rsidR="000E53D5" w:rsidRDefault="000E53D5" w:rsidP="0010276E">
            <w:pPr>
              <w:tabs>
                <w:tab w:val="left" w:pos="709"/>
              </w:tabs>
              <w:spacing w:line="360" w:lineRule="auto"/>
              <w:jc w:val="center"/>
              <w:rPr>
                <w:sz w:val="24"/>
                <w:szCs w:val="24"/>
                <w:lang w:eastAsia="zh-CN"/>
              </w:rPr>
            </w:pPr>
            <w:r>
              <w:rPr>
                <w:rFonts w:hint="eastAsia"/>
                <w:sz w:val="24"/>
                <w:szCs w:val="24"/>
                <w:lang w:eastAsia="zh-CN"/>
              </w:rPr>
              <w:t>1</w:t>
            </w:r>
            <w:r>
              <w:rPr>
                <w:sz w:val="24"/>
                <w:szCs w:val="24"/>
                <w:lang w:eastAsia="zh-CN"/>
              </w:rPr>
              <w:t>.77万元</w:t>
            </w:r>
          </w:p>
        </w:tc>
      </w:tr>
    </w:tbl>
    <w:p w:rsidR="009A57BA" w:rsidRPr="000E53D5" w:rsidRDefault="0010276E" w:rsidP="000E53D5">
      <w:pPr>
        <w:tabs>
          <w:tab w:val="left" w:pos="709"/>
        </w:tabs>
        <w:spacing w:line="360" w:lineRule="auto"/>
        <w:ind w:firstLineChars="200" w:firstLine="480"/>
        <w:rPr>
          <w:sz w:val="24"/>
          <w:szCs w:val="24"/>
          <w:lang w:eastAsia="zh-CN"/>
        </w:rPr>
      </w:pPr>
      <w:r>
        <w:rPr>
          <w:sz w:val="24"/>
          <w:szCs w:val="24"/>
          <w:lang w:eastAsia="zh-CN"/>
        </w:rPr>
        <w:t xml:space="preserve"> </w:t>
      </w:r>
      <w:r w:rsidR="009A57BA">
        <w:rPr>
          <w:rFonts w:hint="eastAsia"/>
          <w:b/>
          <w:bCs/>
          <w:sz w:val="24"/>
          <w:szCs w:val="24"/>
          <w:lang w:eastAsia="zh-CN"/>
        </w:rPr>
        <w:t>参选人可参选多个合同包，但必须对同一个合同包中的全部物资进行参选，不得仅对合同包中的部分物资进行参选，否则其比选文件将被拒绝。</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9E1EE0" w:rsidRDefault="009E1EE0" w:rsidP="009E1EE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E1EE0" w:rsidRDefault="009E1EE0" w:rsidP="009E1EE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E1EE0" w:rsidRDefault="009E1EE0" w:rsidP="009E1EE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E1EE0" w:rsidRDefault="009E1EE0" w:rsidP="009E1EE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4.本案不接受联合体参选。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EE6D57">
        <w:rPr>
          <w:color w:val="000000" w:themeColor="text1"/>
          <w:sz w:val="24"/>
          <w:szCs w:val="24"/>
          <w:lang w:eastAsia="zh-CN"/>
        </w:rPr>
        <w:t>6</w:t>
      </w:r>
      <w:r>
        <w:rPr>
          <w:rFonts w:hint="eastAsia"/>
          <w:color w:val="000000" w:themeColor="text1"/>
          <w:sz w:val="24"/>
          <w:szCs w:val="24"/>
          <w:lang w:eastAsia="zh-CN"/>
        </w:rPr>
        <w:t>月</w:t>
      </w:r>
      <w:r w:rsidR="00EE6D57">
        <w:rPr>
          <w:color w:val="000000" w:themeColor="text1"/>
          <w:sz w:val="24"/>
          <w:szCs w:val="24"/>
          <w:lang w:eastAsia="zh-CN"/>
        </w:rPr>
        <w:t>3</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EE6D57">
        <w:rPr>
          <w:color w:val="000000" w:themeColor="text1"/>
          <w:sz w:val="24"/>
          <w:szCs w:val="24"/>
          <w:lang w:eastAsia="zh-CN"/>
        </w:rPr>
        <w:t>6</w:t>
      </w:r>
      <w:r>
        <w:rPr>
          <w:rFonts w:hint="eastAsia"/>
          <w:color w:val="000000" w:themeColor="text1"/>
          <w:sz w:val="24"/>
          <w:szCs w:val="24"/>
          <w:lang w:eastAsia="zh-CN"/>
        </w:rPr>
        <w:t>月</w:t>
      </w:r>
      <w:r w:rsidR="00EE6D57">
        <w:rPr>
          <w:color w:val="000000" w:themeColor="text1"/>
          <w:sz w:val="24"/>
          <w:szCs w:val="24"/>
          <w:lang w:eastAsia="zh-CN"/>
        </w:rPr>
        <w:t>12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w:t>
      </w:r>
      <w:r w:rsidR="001E2420" w:rsidRPr="005968EC">
        <w:rPr>
          <w:rFonts w:hint="eastAsia"/>
          <w:b/>
          <w:color w:val="FF0000"/>
          <w:sz w:val="24"/>
          <w:szCs w:val="24"/>
          <w:lang w:eastAsia="zh-CN"/>
        </w:rPr>
        <w:t>（需标注出参与项目）</w:t>
      </w:r>
      <w:r>
        <w:rPr>
          <w:rFonts w:hint="eastAsia"/>
          <w:color w:val="000000" w:themeColor="text1"/>
          <w:sz w:val="24"/>
          <w:szCs w:val="24"/>
          <w:lang w:eastAsia="zh-CN"/>
        </w:rPr>
        <w:t>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sidR="001E2420">
        <w:rPr>
          <w:rFonts w:ascii="Times New Roman" w:hAnsi="Times New Roman" w:cs="Times New Roman"/>
          <w:iCs/>
        </w:rPr>
        <w:t>3</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w:t>
      </w:r>
      <w:proofErr w:type="gramStart"/>
      <w:r w:rsidR="00861888" w:rsidRPr="00861888">
        <w:rPr>
          <w:rFonts w:hint="eastAsia"/>
          <w:color w:val="000000" w:themeColor="text1"/>
          <w:sz w:val="24"/>
          <w:szCs w:val="24"/>
          <w:lang w:eastAsia="zh-CN"/>
        </w:rPr>
        <w:t>杜浔镇杜昌路</w:t>
      </w:r>
      <w:proofErr w:type="gramEnd"/>
      <w:r w:rsidR="00861888" w:rsidRPr="00861888">
        <w:rPr>
          <w:color w:val="000000" w:themeColor="text1"/>
          <w:sz w:val="24"/>
          <w:szCs w:val="24"/>
          <w:lang w:eastAsia="zh-CN"/>
        </w:rPr>
        <w:t>9号福建福海创石油化工有限公司办公楼三</w:t>
      </w:r>
      <w:proofErr w:type="gramStart"/>
      <w:r w:rsidR="00861888" w:rsidRPr="00861888">
        <w:rPr>
          <w:color w:val="000000" w:themeColor="text1"/>
          <w:sz w:val="24"/>
          <w:szCs w:val="24"/>
          <w:lang w:eastAsia="zh-CN"/>
        </w:rPr>
        <w:t>楼设备</w:t>
      </w:r>
      <w:proofErr w:type="gramEnd"/>
      <w:r w:rsidR="00861888" w:rsidRPr="00861888">
        <w:rPr>
          <w:color w:val="000000" w:themeColor="text1"/>
          <w:sz w:val="24"/>
          <w:szCs w:val="24"/>
          <w:lang w:eastAsia="zh-CN"/>
        </w:rPr>
        <w:t>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1B16DC">
        <w:rPr>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1E2420" w:rsidRDefault="00986280" w:rsidP="009704AD">
      <w:pPr>
        <w:pStyle w:val="aa"/>
        <w:spacing w:line="360" w:lineRule="auto"/>
        <w:ind w:right="121"/>
        <w:jc w:val="both"/>
        <w:rPr>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1E2420">
        <w:rPr>
          <w:rFonts w:hint="eastAsia"/>
          <w:color w:val="000000" w:themeColor="text1"/>
          <w:lang w:eastAsia="zh-CN"/>
        </w:rPr>
        <w:t>：参与</w:t>
      </w:r>
      <w:r w:rsidR="001E2420">
        <w:rPr>
          <w:color w:val="000000" w:themeColor="text1"/>
          <w:lang w:eastAsia="zh-CN"/>
        </w:rPr>
        <w:t>包</w:t>
      </w:r>
      <w:r w:rsidR="000E53D5">
        <w:rPr>
          <w:color w:val="000000" w:themeColor="text1"/>
          <w:lang w:eastAsia="zh-CN"/>
        </w:rPr>
        <w:t>1</w:t>
      </w:r>
      <w:r w:rsidR="001E2420">
        <w:rPr>
          <w:rFonts w:hint="eastAsia"/>
          <w:color w:val="000000" w:themeColor="text1"/>
          <w:lang w:eastAsia="zh-CN"/>
        </w:rPr>
        <w:t>项目应缴纳人民币</w:t>
      </w:r>
      <w:r w:rsidR="000E53D5">
        <w:rPr>
          <w:color w:val="000000" w:themeColor="text1"/>
          <w:lang w:eastAsia="zh-CN"/>
        </w:rPr>
        <w:t>44</w:t>
      </w:r>
      <w:r w:rsidR="001E2420">
        <w:rPr>
          <w:color w:val="000000" w:themeColor="text1"/>
          <w:lang w:eastAsia="zh-CN"/>
        </w:rPr>
        <w:t>00元整</w:t>
      </w:r>
      <w:r w:rsidR="001E2420">
        <w:rPr>
          <w:rFonts w:hint="eastAsia"/>
          <w:lang w:eastAsia="zh-CN"/>
        </w:rPr>
        <w:t>；</w:t>
      </w:r>
      <w:r w:rsidR="001E2420">
        <w:rPr>
          <w:rFonts w:hint="eastAsia"/>
          <w:color w:val="000000" w:themeColor="text1"/>
          <w:lang w:eastAsia="zh-CN"/>
        </w:rPr>
        <w:t>参与</w:t>
      </w:r>
      <w:r w:rsidR="001E2420">
        <w:rPr>
          <w:color w:val="000000" w:themeColor="text1"/>
          <w:lang w:eastAsia="zh-CN"/>
        </w:rPr>
        <w:t>包</w:t>
      </w:r>
      <w:r w:rsidR="000E53D5">
        <w:rPr>
          <w:color w:val="000000" w:themeColor="text1"/>
          <w:lang w:eastAsia="zh-CN"/>
        </w:rPr>
        <w:t>2</w:t>
      </w:r>
      <w:r w:rsidR="001E2420">
        <w:rPr>
          <w:rFonts w:hint="eastAsia"/>
          <w:color w:val="000000" w:themeColor="text1"/>
          <w:lang w:eastAsia="zh-CN"/>
        </w:rPr>
        <w:t>项目应</w:t>
      </w:r>
      <w:r w:rsidR="001E2420">
        <w:rPr>
          <w:rFonts w:hint="eastAsia"/>
          <w:lang w:eastAsia="zh-CN"/>
        </w:rPr>
        <w:t>缴纳人民币</w:t>
      </w:r>
      <w:r w:rsidR="000E53D5">
        <w:rPr>
          <w:lang w:eastAsia="zh-CN"/>
        </w:rPr>
        <w:t>4</w:t>
      </w:r>
      <w:r w:rsidR="005968EC">
        <w:rPr>
          <w:lang w:eastAsia="zh-CN"/>
        </w:rPr>
        <w:t>2</w:t>
      </w:r>
      <w:r w:rsidR="001E2420">
        <w:rPr>
          <w:lang w:eastAsia="zh-CN"/>
        </w:rPr>
        <w:t>00元整</w:t>
      </w:r>
      <w:r w:rsidR="000E53D5">
        <w:rPr>
          <w:rFonts w:hint="eastAsia"/>
          <w:lang w:eastAsia="zh-CN"/>
        </w:rPr>
        <w:t>；</w:t>
      </w:r>
      <w:r w:rsidR="00CC5A1B">
        <w:rPr>
          <w:lang w:eastAsia="zh-CN"/>
        </w:rPr>
        <w:t>若同时参与</w:t>
      </w:r>
      <w:r w:rsidR="00CC5A1B">
        <w:rPr>
          <w:color w:val="000000" w:themeColor="text1"/>
          <w:lang w:eastAsia="zh-CN"/>
        </w:rPr>
        <w:t>包1和包2</w:t>
      </w:r>
      <w:r w:rsidR="00CC5A1B">
        <w:rPr>
          <w:rFonts w:hint="eastAsia"/>
          <w:color w:val="000000" w:themeColor="text1"/>
          <w:lang w:eastAsia="zh-CN"/>
        </w:rPr>
        <w:t>项目应</w:t>
      </w:r>
      <w:r w:rsidR="00CC5A1B">
        <w:rPr>
          <w:rFonts w:hint="eastAsia"/>
          <w:lang w:eastAsia="zh-CN"/>
        </w:rPr>
        <w:t>缴纳人民币</w:t>
      </w:r>
      <w:r w:rsidR="00CC5A1B">
        <w:rPr>
          <w:lang w:eastAsia="zh-CN"/>
        </w:rPr>
        <w:t>8600元整</w:t>
      </w:r>
      <w:r w:rsidR="001E2420">
        <w:rPr>
          <w:rFonts w:hint="eastAsia"/>
          <w:lang w:eastAsia="zh-CN"/>
        </w:rPr>
        <w:t>。</w:t>
      </w:r>
    </w:p>
    <w:p w:rsidR="009704AD" w:rsidRDefault="009704AD" w:rsidP="001E2420">
      <w:pPr>
        <w:pStyle w:val="aa"/>
        <w:spacing w:line="360" w:lineRule="auto"/>
        <w:ind w:right="121" w:firstLineChars="300" w:firstLine="720"/>
        <w:jc w:val="both"/>
        <w:rPr>
          <w:color w:val="000000" w:themeColor="text1"/>
          <w:lang w:eastAsia="zh-CN"/>
        </w:rPr>
      </w:pP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9A57BA">
        <w:rPr>
          <w:rFonts w:hint="eastAsia"/>
          <w:lang w:eastAsia="zh-CN"/>
        </w:rPr>
        <w:t>一批化验设备采购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CC5A1B">
      <w:pPr>
        <w:pStyle w:val="11"/>
        <w:spacing w:line="360" w:lineRule="auto"/>
        <w:ind w:firstLineChars="200" w:firstLine="480"/>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lastRenderedPageBreak/>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w:t>
      </w:r>
      <w:r w:rsidR="00CC5A1B">
        <w:rPr>
          <w:color w:val="000000" w:themeColor="text1"/>
          <w:sz w:val="24"/>
          <w:szCs w:val="24"/>
          <w:lang w:eastAsia="zh-CN"/>
        </w:rPr>
        <w:fldChar w:fldCharType="begin"/>
      </w:r>
      <w:r w:rsidR="00CC5A1B">
        <w:rPr>
          <w:color w:val="000000" w:themeColor="text1"/>
          <w:sz w:val="24"/>
          <w:szCs w:val="24"/>
          <w:lang w:eastAsia="zh-CN"/>
        </w:rPr>
        <w:instrText xml:space="preserve"> HYPERLINK "mailto:</w:instrText>
      </w:r>
      <w:r w:rsidR="00CC5A1B" w:rsidRPr="00861888">
        <w:rPr>
          <w:color w:val="000000" w:themeColor="text1"/>
          <w:sz w:val="24"/>
          <w:szCs w:val="24"/>
          <w:lang w:eastAsia="zh-CN"/>
        </w:rPr>
        <w:instrText>ypwei@fhcpec.com.cn</w:instrText>
      </w:r>
      <w:r w:rsidR="00CC5A1B">
        <w:rPr>
          <w:color w:val="000000" w:themeColor="text1"/>
          <w:sz w:val="24"/>
          <w:szCs w:val="24"/>
          <w:lang w:eastAsia="zh-CN"/>
        </w:rPr>
        <w:instrText xml:space="preserve">" </w:instrText>
      </w:r>
      <w:r w:rsidR="00CC5A1B">
        <w:rPr>
          <w:color w:val="000000" w:themeColor="text1"/>
          <w:sz w:val="24"/>
          <w:szCs w:val="24"/>
          <w:lang w:eastAsia="zh-CN"/>
        </w:rPr>
        <w:fldChar w:fldCharType="separate"/>
      </w:r>
      <w:r w:rsidR="00CC5A1B" w:rsidRPr="00043D03">
        <w:rPr>
          <w:rStyle w:val="afb"/>
          <w:sz w:val="24"/>
          <w:szCs w:val="24"/>
          <w:lang w:eastAsia="zh-CN"/>
        </w:rPr>
        <w:t>ypwei@fhcpec.com.cn</w:t>
      </w:r>
      <w:r w:rsidR="00CC5A1B">
        <w:rPr>
          <w:color w:val="000000" w:themeColor="text1"/>
          <w:sz w:val="24"/>
          <w:szCs w:val="24"/>
          <w:lang w:eastAsia="zh-CN"/>
        </w:rPr>
        <w:fldChar w:fldCharType="end"/>
      </w:r>
    </w:p>
    <w:p w:rsidR="00CC5A1B" w:rsidRDefault="00CC5A1B">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技术联系人</w:t>
      </w:r>
      <w:r>
        <w:rPr>
          <w:rFonts w:hint="eastAsia"/>
          <w:color w:val="000000" w:themeColor="text1"/>
          <w:sz w:val="24"/>
          <w:szCs w:val="24"/>
          <w:lang w:eastAsia="zh-CN"/>
        </w:rPr>
        <w:t>：</w:t>
      </w:r>
      <w:r w:rsidRPr="00CC5A1B">
        <w:rPr>
          <w:rFonts w:hint="eastAsia"/>
          <w:color w:val="000000" w:themeColor="text1"/>
          <w:sz w:val="24"/>
          <w:szCs w:val="24"/>
          <w:lang w:eastAsia="zh-CN"/>
        </w:rPr>
        <w:t xml:space="preserve">何 </w:t>
      </w:r>
      <w:r w:rsidRPr="00CC5A1B">
        <w:rPr>
          <w:color w:val="000000" w:themeColor="text1"/>
          <w:sz w:val="24"/>
          <w:szCs w:val="24"/>
          <w:lang w:eastAsia="zh-CN"/>
        </w:rPr>
        <w:t xml:space="preserve"> </w:t>
      </w:r>
      <w:r w:rsidRPr="00CC5A1B">
        <w:rPr>
          <w:rFonts w:hint="eastAsia"/>
          <w:color w:val="000000" w:themeColor="text1"/>
          <w:sz w:val="24"/>
          <w:szCs w:val="24"/>
          <w:lang w:eastAsia="zh-CN"/>
        </w:rPr>
        <w:t>欣</w:t>
      </w:r>
      <w:r>
        <w:rPr>
          <w:rFonts w:hint="eastAsia"/>
          <w:color w:val="000000" w:themeColor="text1"/>
          <w:sz w:val="24"/>
          <w:szCs w:val="24"/>
          <w:lang w:eastAsia="zh-CN"/>
        </w:rPr>
        <w:t xml:space="preserve"> </w:t>
      </w:r>
      <w:r>
        <w:rPr>
          <w:color w:val="000000" w:themeColor="text1"/>
          <w:sz w:val="24"/>
          <w:szCs w:val="24"/>
          <w:lang w:eastAsia="zh-CN"/>
        </w:rPr>
        <w:t xml:space="preserve"> </w:t>
      </w:r>
      <w:r w:rsidRPr="00861888">
        <w:rPr>
          <w:color w:val="000000" w:themeColor="text1"/>
          <w:sz w:val="24"/>
          <w:szCs w:val="24"/>
          <w:lang w:eastAsia="zh-CN"/>
        </w:rPr>
        <w:t>电话：</w:t>
      </w:r>
      <w:r w:rsidRPr="00CC5A1B">
        <w:rPr>
          <w:color w:val="000000" w:themeColor="text1"/>
          <w:sz w:val="24"/>
          <w:szCs w:val="24"/>
          <w:lang w:eastAsia="zh-CN"/>
        </w:rPr>
        <w:t>0596-6311226</w:t>
      </w:r>
      <w:r>
        <w:rPr>
          <w:color w:val="000000" w:themeColor="text1"/>
          <w:sz w:val="24"/>
          <w:szCs w:val="24"/>
          <w:lang w:eastAsia="zh-CN"/>
        </w:rPr>
        <w:t xml:space="preserve">  </w:t>
      </w:r>
      <w:r w:rsidRPr="00861888">
        <w:rPr>
          <w:color w:val="000000" w:themeColor="text1"/>
          <w:sz w:val="24"/>
          <w:szCs w:val="24"/>
          <w:lang w:eastAsia="zh-CN"/>
        </w:rPr>
        <w:t>邮箱：</w:t>
      </w:r>
      <w:r w:rsidRPr="00CC5A1B">
        <w:rPr>
          <w:color w:val="000000" w:themeColor="text1"/>
          <w:sz w:val="24"/>
          <w:szCs w:val="24"/>
          <w:lang w:eastAsia="zh-CN"/>
        </w:rPr>
        <w:t xml:space="preserve">xhe@fhcpec.com.cn  </w:t>
      </w:r>
      <w:r w:rsidRPr="00CC5A1B">
        <w:rPr>
          <w:rFonts w:hint="eastAsia"/>
          <w:color w:val="000000" w:themeColor="text1"/>
          <w:sz w:val="24"/>
          <w:szCs w:val="24"/>
          <w:lang w:eastAsia="zh-CN"/>
        </w:rPr>
        <w:t xml:space="preserve">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bookmarkEnd w:id="0"/>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17483A" w:rsidRPr="0017483A">
        <w:rPr>
          <w:rFonts w:hint="eastAsia"/>
          <w:color w:val="000000" w:themeColor="text1"/>
          <w:lang w:eastAsia="zh-CN"/>
        </w:rPr>
        <w:t>化验检测团队</w:t>
      </w:r>
      <w:r w:rsidR="009A57BA">
        <w:rPr>
          <w:rFonts w:hint="eastAsia"/>
          <w:color w:val="000000" w:themeColor="text1"/>
          <w:lang w:eastAsia="zh-CN"/>
        </w:rPr>
        <w:t>一批化验设备采购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p>
    <w:p w:rsidR="0017483A" w:rsidRDefault="00E457C1" w:rsidP="0017483A">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17483A">
        <w:rPr>
          <w:rFonts w:hint="eastAsia"/>
          <w:lang w:eastAsia="zh-CN"/>
        </w:rPr>
        <w:t xml:space="preserve">何 </w:t>
      </w:r>
      <w:r w:rsidR="0017483A">
        <w:rPr>
          <w:lang w:eastAsia="zh-CN"/>
        </w:rPr>
        <w:t xml:space="preserve"> </w:t>
      </w:r>
      <w:r w:rsidR="0017483A">
        <w:rPr>
          <w:rFonts w:hint="eastAsia"/>
          <w:lang w:eastAsia="zh-CN"/>
        </w:rPr>
        <w:t>欣</w:t>
      </w:r>
      <w:r w:rsidR="0017483A">
        <w:rPr>
          <w:lang w:eastAsia="zh-CN"/>
        </w:rPr>
        <w:t xml:space="preserve"> </w:t>
      </w:r>
      <w:r w:rsidR="0017483A" w:rsidRPr="0017483A">
        <w:rPr>
          <w:lang w:eastAsia="zh-CN"/>
        </w:rPr>
        <w:t>0596-6311226</w:t>
      </w:r>
      <w:r w:rsidR="0017483A">
        <w:rPr>
          <w:rFonts w:hint="eastAsia"/>
          <w:lang w:eastAsia="zh-CN"/>
        </w:rPr>
        <w:t>，</w:t>
      </w:r>
      <w:r w:rsidR="0017483A">
        <w:rPr>
          <w:lang w:eastAsia="zh-CN"/>
        </w:rPr>
        <w:t xml:space="preserve">xhe@fhcpec.com.cn  </w:t>
      </w:r>
      <w:r w:rsidR="00B71079">
        <w:rPr>
          <w:rFonts w:hint="eastAsia"/>
          <w:lang w:eastAsia="zh-CN"/>
        </w:rPr>
        <w:t xml:space="preserve"> </w:t>
      </w:r>
    </w:p>
    <w:p w:rsidR="00D7766D" w:rsidRDefault="009B2858" w:rsidP="0017483A">
      <w:pPr>
        <w:pStyle w:val="aa"/>
        <w:spacing w:line="360" w:lineRule="auto"/>
        <w:ind w:right="121" w:firstLineChars="900" w:firstLine="2160"/>
        <w:jc w:val="both"/>
        <w:rPr>
          <w:lang w:eastAsia="zh-CN"/>
        </w:rPr>
      </w:pPr>
      <w:r>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1E2420" w:rsidRDefault="001E2420" w:rsidP="001E24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1E2420" w:rsidRDefault="001E2420" w:rsidP="001E24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1E2420" w:rsidRDefault="001E2420" w:rsidP="001E24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1E2420" w:rsidRDefault="001E2420" w:rsidP="001E24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4.本案不接受联合体参选。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1E2420" w:rsidRDefault="00986280" w:rsidP="001E2420">
      <w:pPr>
        <w:pStyle w:val="aa"/>
        <w:spacing w:line="360" w:lineRule="auto"/>
        <w:ind w:right="121"/>
        <w:jc w:val="both"/>
        <w:rPr>
          <w:lang w:eastAsia="zh-CN"/>
        </w:rPr>
      </w:pPr>
      <w:r>
        <w:rPr>
          <w:rFonts w:hint="eastAsia"/>
          <w:lang w:eastAsia="zh-CN"/>
        </w:rPr>
        <w:t xml:space="preserve">   </w:t>
      </w:r>
      <w:r w:rsidR="00C33AD8">
        <w:rPr>
          <w:rFonts w:hint="eastAsia"/>
          <w:lang w:eastAsia="zh-CN"/>
        </w:rPr>
        <w:t xml:space="preserve"> 1.</w:t>
      </w:r>
      <w:r w:rsidR="001E2420" w:rsidRPr="001E2420">
        <w:rPr>
          <w:rFonts w:hint="eastAsia"/>
          <w:lang w:eastAsia="zh-CN"/>
        </w:rPr>
        <w:t xml:space="preserve"> </w:t>
      </w:r>
      <w:r w:rsidR="00CC5A1B">
        <w:rPr>
          <w:rFonts w:hint="eastAsia"/>
          <w:lang w:eastAsia="zh-CN"/>
        </w:rPr>
        <w:t>参选单位应缴纳参选保证金，保证金</w:t>
      </w:r>
      <w:r w:rsidR="00CC5A1B">
        <w:rPr>
          <w:rFonts w:hint="eastAsia"/>
          <w:color w:val="000000" w:themeColor="text1"/>
          <w:lang w:eastAsia="zh-CN"/>
        </w:rPr>
        <w:t>金额：参与</w:t>
      </w:r>
      <w:r w:rsidR="00CC5A1B">
        <w:rPr>
          <w:color w:val="000000" w:themeColor="text1"/>
          <w:lang w:eastAsia="zh-CN"/>
        </w:rPr>
        <w:t>包1</w:t>
      </w:r>
      <w:r w:rsidR="00CC5A1B">
        <w:rPr>
          <w:rFonts w:hint="eastAsia"/>
          <w:color w:val="000000" w:themeColor="text1"/>
          <w:lang w:eastAsia="zh-CN"/>
        </w:rPr>
        <w:t>项目应缴纳人民币</w:t>
      </w:r>
      <w:r w:rsidR="00CC5A1B">
        <w:rPr>
          <w:color w:val="000000" w:themeColor="text1"/>
          <w:lang w:eastAsia="zh-CN"/>
        </w:rPr>
        <w:t>4400元整</w:t>
      </w:r>
      <w:r w:rsidR="00CC5A1B">
        <w:rPr>
          <w:rFonts w:hint="eastAsia"/>
          <w:lang w:eastAsia="zh-CN"/>
        </w:rPr>
        <w:t>；</w:t>
      </w:r>
      <w:r w:rsidR="00CC5A1B">
        <w:rPr>
          <w:rFonts w:hint="eastAsia"/>
          <w:color w:val="000000" w:themeColor="text1"/>
          <w:lang w:eastAsia="zh-CN"/>
        </w:rPr>
        <w:t>参与</w:t>
      </w:r>
      <w:r w:rsidR="00CC5A1B">
        <w:rPr>
          <w:color w:val="000000" w:themeColor="text1"/>
          <w:lang w:eastAsia="zh-CN"/>
        </w:rPr>
        <w:t>包2</w:t>
      </w:r>
      <w:r w:rsidR="00CC5A1B">
        <w:rPr>
          <w:rFonts w:hint="eastAsia"/>
          <w:color w:val="000000" w:themeColor="text1"/>
          <w:lang w:eastAsia="zh-CN"/>
        </w:rPr>
        <w:t>项目应</w:t>
      </w:r>
      <w:r w:rsidR="00CC5A1B">
        <w:rPr>
          <w:rFonts w:hint="eastAsia"/>
          <w:lang w:eastAsia="zh-CN"/>
        </w:rPr>
        <w:t>缴纳人民币</w:t>
      </w:r>
      <w:r w:rsidR="00CC5A1B">
        <w:rPr>
          <w:lang w:eastAsia="zh-CN"/>
        </w:rPr>
        <w:t>4200元整</w:t>
      </w:r>
      <w:r w:rsidR="00CC5A1B">
        <w:rPr>
          <w:rFonts w:hint="eastAsia"/>
          <w:lang w:eastAsia="zh-CN"/>
        </w:rPr>
        <w:t>；</w:t>
      </w:r>
      <w:r w:rsidR="00CC5A1B">
        <w:rPr>
          <w:lang w:eastAsia="zh-CN"/>
        </w:rPr>
        <w:t>若同时参与</w:t>
      </w:r>
      <w:r w:rsidR="00CC5A1B">
        <w:rPr>
          <w:color w:val="000000" w:themeColor="text1"/>
          <w:lang w:eastAsia="zh-CN"/>
        </w:rPr>
        <w:t>包1和包2</w:t>
      </w:r>
      <w:r w:rsidR="00CC5A1B">
        <w:rPr>
          <w:rFonts w:hint="eastAsia"/>
          <w:color w:val="000000" w:themeColor="text1"/>
          <w:lang w:eastAsia="zh-CN"/>
        </w:rPr>
        <w:t>项目应</w:t>
      </w:r>
      <w:r w:rsidR="00CC5A1B">
        <w:rPr>
          <w:rFonts w:hint="eastAsia"/>
          <w:lang w:eastAsia="zh-CN"/>
        </w:rPr>
        <w:t>缴纳人民币</w:t>
      </w:r>
      <w:r w:rsidR="00CC5A1B">
        <w:rPr>
          <w:lang w:eastAsia="zh-CN"/>
        </w:rPr>
        <w:t>8600元整</w:t>
      </w:r>
      <w:r w:rsidR="00CC5A1B">
        <w:rPr>
          <w:rFonts w:hint="eastAsia"/>
          <w:lang w:eastAsia="zh-CN"/>
        </w:rPr>
        <w:t>。</w:t>
      </w:r>
    </w:p>
    <w:p w:rsidR="00C33AD8" w:rsidRPr="001E2420" w:rsidRDefault="001E2420" w:rsidP="001E2420">
      <w:pPr>
        <w:pStyle w:val="aa"/>
        <w:spacing w:line="360" w:lineRule="auto"/>
        <w:ind w:right="121" w:firstLineChars="300" w:firstLine="720"/>
        <w:jc w:val="both"/>
        <w:rPr>
          <w:color w:val="000000" w:themeColor="text1"/>
          <w:lang w:eastAsia="zh-CN"/>
        </w:rPr>
      </w:pP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9A57BA">
        <w:rPr>
          <w:rFonts w:hint="eastAsia"/>
          <w:color w:val="000000" w:themeColor="text1"/>
          <w:lang w:eastAsia="zh-CN"/>
        </w:rPr>
        <w:t>一批化验设备采购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lastRenderedPageBreak/>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CC5A1B" w:rsidRDefault="00986280" w:rsidP="00CC5A1B">
      <w:pPr>
        <w:pStyle w:val="aa"/>
        <w:spacing w:line="360" w:lineRule="auto"/>
        <w:ind w:right="121" w:firstLineChars="200" w:firstLine="482"/>
        <w:jc w:val="both"/>
        <w:rPr>
          <w:b/>
          <w:color w:val="FF0000"/>
          <w:lang w:eastAsia="zh-CN"/>
        </w:rPr>
      </w:pPr>
      <w:r>
        <w:rPr>
          <w:rFonts w:hint="eastAsia"/>
          <w:b/>
          <w:color w:val="FF0000"/>
          <w:lang w:eastAsia="zh-CN"/>
        </w:rPr>
        <w:t>本项目</w:t>
      </w:r>
    </w:p>
    <w:p w:rsidR="00CF63D5" w:rsidRPr="00CF63D5" w:rsidRDefault="00CC5A1B" w:rsidP="00CC5A1B">
      <w:pPr>
        <w:pStyle w:val="aa"/>
        <w:spacing w:line="360" w:lineRule="auto"/>
        <w:ind w:right="121" w:firstLineChars="200" w:firstLine="482"/>
        <w:jc w:val="both"/>
        <w:rPr>
          <w:b/>
          <w:color w:val="FF0000"/>
          <w:lang w:eastAsia="zh-CN"/>
        </w:rPr>
      </w:pPr>
      <w:r w:rsidRPr="00CC5A1B">
        <w:rPr>
          <w:rFonts w:hint="eastAsia"/>
          <w:b/>
          <w:color w:val="FF0000"/>
          <w:lang w:eastAsia="zh-CN"/>
        </w:rPr>
        <w:t>包</w:t>
      </w:r>
      <w:r w:rsidRPr="00CC5A1B">
        <w:rPr>
          <w:b/>
          <w:color w:val="FF0000"/>
          <w:lang w:eastAsia="zh-CN"/>
        </w:rPr>
        <w:t>1：石油类(全自动红外分光</w:t>
      </w:r>
      <w:proofErr w:type="gramStart"/>
      <w:r w:rsidRPr="00CC5A1B">
        <w:rPr>
          <w:b/>
          <w:color w:val="FF0000"/>
          <w:lang w:eastAsia="zh-CN"/>
        </w:rPr>
        <w:t>测油仪</w:t>
      </w:r>
      <w:proofErr w:type="gramEnd"/>
      <w:r w:rsidRPr="00CC5A1B">
        <w:rPr>
          <w:b/>
          <w:color w:val="FF0000"/>
          <w:lang w:eastAsia="zh-CN"/>
        </w:rPr>
        <w:t>)  1台（比选控制价：22.1万元（不含税））</w:t>
      </w:r>
      <w:r w:rsidR="00CF63D5" w:rsidRPr="00CF63D5">
        <w:rPr>
          <w:b/>
          <w:color w:val="FF0000"/>
          <w:lang w:eastAsia="zh-CN"/>
        </w:rPr>
        <w:t>；</w:t>
      </w:r>
    </w:p>
    <w:p w:rsidR="00CC5A1B" w:rsidRPr="00CC5A1B" w:rsidRDefault="00CF63D5" w:rsidP="00CC5A1B">
      <w:pPr>
        <w:tabs>
          <w:tab w:val="left" w:pos="709"/>
        </w:tabs>
        <w:spacing w:line="360" w:lineRule="auto"/>
        <w:ind w:firstLineChars="200" w:firstLine="482"/>
        <w:rPr>
          <w:b/>
          <w:color w:val="FF0000"/>
          <w:sz w:val="24"/>
          <w:szCs w:val="24"/>
          <w:lang w:eastAsia="zh-CN"/>
        </w:rPr>
      </w:pPr>
      <w:r w:rsidRPr="00CC5A1B">
        <w:rPr>
          <w:rFonts w:hint="eastAsia"/>
          <w:b/>
          <w:color w:val="FF0000"/>
          <w:sz w:val="24"/>
          <w:szCs w:val="24"/>
          <w:lang w:eastAsia="zh-CN"/>
        </w:rPr>
        <w:t>包</w:t>
      </w:r>
      <w:r w:rsidRPr="00CC5A1B">
        <w:rPr>
          <w:b/>
          <w:color w:val="FF0000"/>
          <w:sz w:val="24"/>
          <w:szCs w:val="24"/>
          <w:lang w:eastAsia="zh-CN"/>
        </w:rPr>
        <w:t>2：</w:t>
      </w:r>
      <w:r w:rsidR="00CC5A1B" w:rsidRPr="00CC5A1B">
        <w:rPr>
          <w:b/>
          <w:color w:val="FF0000"/>
          <w:sz w:val="24"/>
          <w:szCs w:val="24"/>
          <w:lang w:eastAsia="zh-CN"/>
        </w:rPr>
        <w:t xml:space="preserve"> </w:t>
      </w:r>
      <w:r w:rsidR="00CC5A1B" w:rsidRPr="00CC5A1B">
        <w:rPr>
          <w:rFonts w:hint="eastAsia"/>
          <w:b/>
          <w:color w:val="FF0000"/>
          <w:sz w:val="24"/>
          <w:szCs w:val="24"/>
          <w:lang w:eastAsia="zh-CN"/>
        </w:rPr>
        <w:t>（比选控制价：</w:t>
      </w:r>
      <w:r w:rsidR="00CC5A1B" w:rsidRPr="00CC5A1B">
        <w:rPr>
          <w:b/>
          <w:color w:val="FF0000"/>
          <w:sz w:val="24"/>
          <w:szCs w:val="24"/>
          <w:lang w:eastAsia="zh-CN"/>
        </w:rPr>
        <w:t>20.91</w:t>
      </w:r>
      <w:r w:rsidR="00CC5A1B" w:rsidRPr="00CC5A1B">
        <w:rPr>
          <w:rFonts w:hint="eastAsia"/>
          <w:b/>
          <w:color w:val="FF0000"/>
          <w:sz w:val="24"/>
          <w:szCs w:val="24"/>
          <w:lang w:eastAsia="zh-CN"/>
        </w:rPr>
        <w:t>万元（不含税））</w:t>
      </w:r>
      <w:r w:rsidR="00CC5A1B" w:rsidRPr="00CC5A1B">
        <w:rPr>
          <w:b/>
          <w:color w:val="FF0000"/>
          <w:sz w:val="24"/>
          <w:szCs w:val="24"/>
          <w:lang w:eastAsia="zh-CN"/>
        </w:rPr>
        <w:t xml:space="preserve"> </w:t>
      </w:r>
    </w:p>
    <w:tbl>
      <w:tblPr>
        <w:tblStyle w:val="af6"/>
        <w:tblW w:w="0" w:type="auto"/>
        <w:tblInd w:w="1271" w:type="dxa"/>
        <w:tblLook w:val="04A0" w:firstRow="1" w:lastRow="0" w:firstColumn="1" w:lastColumn="0" w:noHBand="0" w:noVBand="1"/>
      </w:tblPr>
      <w:tblGrid>
        <w:gridCol w:w="2977"/>
        <w:gridCol w:w="1701"/>
        <w:gridCol w:w="2693"/>
      </w:tblGrid>
      <w:tr w:rsidR="00CC5A1B" w:rsidRPr="00CC5A1B" w:rsidTr="00CC5A1B">
        <w:trPr>
          <w:trHeight w:val="283"/>
        </w:trPr>
        <w:tc>
          <w:tcPr>
            <w:tcW w:w="2977" w:type="dxa"/>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b/>
                <w:color w:val="FF0000"/>
                <w:sz w:val="24"/>
                <w:szCs w:val="24"/>
                <w:lang w:eastAsia="zh-CN"/>
              </w:rPr>
              <w:t>仪器名称</w:t>
            </w:r>
          </w:p>
        </w:tc>
        <w:tc>
          <w:tcPr>
            <w:tcW w:w="1701" w:type="dxa"/>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b/>
                <w:color w:val="FF0000"/>
                <w:sz w:val="24"/>
                <w:szCs w:val="24"/>
                <w:lang w:eastAsia="zh-CN"/>
              </w:rPr>
              <w:t>数量</w:t>
            </w:r>
          </w:p>
        </w:tc>
        <w:tc>
          <w:tcPr>
            <w:tcW w:w="2693" w:type="dxa"/>
          </w:tcPr>
          <w:p w:rsidR="00CC5A1B" w:rsidRPr="00CC5A1B" w:rsidRDefault="00CC5A1B" w:rsidP="00CC5A1B">
            <w:pPr>
              <w:tabs>
                <w:tab w:val="left" w:pos="709"/>
              </w:tabs>
              <w:spacing w:line="360" w:lineRule="auto"/>
              <w:jc w:val="center"/>
              <w:rPr>
                <w:b/>
                <w:color w:val="FF0000"/>
                <w:sz w:val="24"/>
                <w:szCs w:val="24"/>
                <w:lang w:eastAsia="zh-CN"/>
              </w:rPr>
            </w:pPr>
            <w:r w:rsidRPr="00CC5A1B">
              <w:rPr>
                <w:b/>
                <w:color w:val="FF0000"/>
                <w:sz w:val="24"/>
                <w:szCs w:val="24"/>
                <w:lang w:eastAsia="zh-CN"/>
              </w:rPr>
              <w:t>比选控制价</w:t>
            </w:r>
            <w:r w:rsidRPr="00CC5A1B">
              <w:rPr>
                <w:rFonts w:hint="eastAsia"/>
                <w:b/>
                <w:color w:val="FF0000"/>
                <w:sz w:val="24"/>
                <w:szCs w:val="24"/>
                <w:lang w:eastAsia="zh-CN"/>
              </w:rPr>
              <w:t>（不含税）</w:t>
            </w:r>
          </w:p>
        </w:tc>
      </w:tr>
      <w:tr w:rsidR="00CC5A1B" w:rsidRPr="00CC5A1B" w:rsidTr="00CC5A1B">
        <w:trPr>
          <w:trHeight w:val="28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b/>
                <w:color w:val="FF0000"/>
                <w:sz w:val="24"/>
                <w:szCs w:val="24"/>
                <w:lang w:eastAsia="zh-CN"/>
              </w:rPr>
              <w:t>实验室钠离子计</w:t>
            </w:r>
          </w:p>
        </w:tc>
        <w:tc>
          <w:tcPr>
            <w:tcW w:w="1701" w:type="dxa"/>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1台</w:t>
            </w:r>
          </w:p>
        </w:tc>
        <w:tc>
          <w:tcPr>
            <w:tcW w:w="2693" w:type="dxa"/>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1</w:t>
            </w:r>
            <w:r w:rsidRPr="00CC5A1B">
              <w:rPr>
                <w:b/>
                <w:color w:val="FF0000"/>
                <w:sz w:val="24"/>
                <w:szCs w:val="24"/>
                <w:lang w:eastAsia="zh-CN"/>
              </w:rPr>
              <w:t>.06万元</w:t>
            </w:r>
          </w:p>
        </w:tc>
      </w:tr>
      <w:tr w:rsidR="00CC5A1B" w:rsidRPr="00CC5A1B" w:rsidTr="00CC5A1B">
        <w:trPr>
          <w:trHeight w:val="283"/>
        </w:trPr>
        <w:tc>
          <w:tcPr>
            <w:tcW w:w="2977" w:type="dxa"/>
            <w:tcBorders>
              <w:top w:val="nil"/>
              <w:left w:val="single" w:sz="4" w:space="0" w:color="auto"/>
              <w:bottom w:val="single" w:sz="4" w:space="0" w:color="auto"/>
              <w:right w:val="single" w:sz="4" w:space="0" w:color="auto"/>
            </w:tcBorders>
            <w:shd w:val="clear" w:color="auto" w:fill="auto"/>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b/>
                <w:color w:val="FF0000"/>
                <w:sz w:val="24"/>
                <w:szCs w:val="24"/>
                <w:lang w:eastAsia="zh-CN"/>
              </w:rPr>
              <w:t>马弗炉</w:t>
            </w:r>
          </w:p>
        </w:tc>
        <w:tc>
          <w:tcPr>
            <w:tcW w:w="1701" w:type="dxa"/>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1台</w:t>
            </w:r>
          </w:p>
        </w:tc>
        <w:tc>
          <w:tcPr>
            <w:tcW w:w="2693" w:type="dxa"/>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9</w:t>
            </w:r>
            <w:r w:rsidRPr="00CC5A1B">
              <w:rPr>
                <w:b/>
                <w:color w:val="FF0000"/>
                <w:sz w:val="24"/>
                <w:szCs w:val="24"/>
                <w:lang w:eastAsia="zh-CN"/>
              </w:rPr>
              <w:t>.1万元</w:t>
            </w:r>
          </w:p>
        </w:tc>
      </w:tr>
      <w:tr w:rsidR="00CC5A1B" w:rsidRPr="00CC5A1B" w:rsidTr="00CC5A1B">
        <w:trPr>
          <w:trHeight w:val="283"/>
        </w:trPr>
        <w:tc>
          <w:tcPr>
            <w:tcW w:w="2977" w:type="dxa"/>
            <w:tcBorders>
              <w:top w:val="nil"/>
              <w:left w:val="single" w:sz="4" w:space="0" w:color="auto"/>
              <w:bottom w:val="single" w:sz="4" w:space="0" w:color="auto"/>
              <w:right w:val="single" w:sz="4" w:space="0" w:color="auto"/>
            </w:tcBorders>
            <w:shd w:val="clear" w:color="auto" w:fill="auto"/>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b/>
                <w:color w:val="FF0000"/>
                <w:sz w:val="24"/>
                <w:szCs w:val="24"/>
                <w:lang w:eastAsia="zh-CN"/>
              </w:rPr>
              <w:t>正压式空气呼吸器</w:t>
            </w:r>
          </w:p>
        </w:tc>
        <w:tc>
          <w:tcPr>
            <w:tcW w:w="1701" w:type="dxa"/>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1套</w:t>
            </w:r>
          </w:p>
        </w:tc>
        <w:tc>
          <w:tcPr>
            <w:tcW w:w="2693" w:type="dxa"/>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0</w:t>
            </w:r>
            <w:r w:rsidRPr="00CC5A1B">
              <w:rPr>
                <w:b/>
                <w:color w:val="FF0000"/>
                <w:sz w:val="24"/>
                <w:szCs w:val="24"/>
                <w:lang w:eastAsia="zh-CN"/>
              </w:rPr>
              <w:t>.57万元</w:t>
            </w:r>
          </w:p>
        </w:tc>
      </w:tr>
      <w:tr w:rsidR="00CC5A1B" w:rsidRPr="00CC5A1B" w:rsidTr="00CC5A1B">
        <w:trPr>
          <w:trHeight w:val="283"/>
        </w:trPr>
        <w:tc>
          <w:tcPr>
            <w:tcW w:w="2977" w:type="dxa"/>
            <w:tcBorders>
              <w:top w:val="nil"/>
              <w:left w:val="single" w:sz="4" w:space="0" w:color="auto"/>
              <w:bottom w:val="single" w:sz="4" w:space="0" w:color="auto"/>
              <w:right w:val="single" w:sz="4" w:space="0" w:color="auto"/>
            </w:tcBorders>
            <w:shd w:val="clear" w:color="auto" w:fill="auto"/>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b/>
                <w:color w:val="FF0000"/>
                <w:sz w:val="24"/>
                <w:szCs w:val="24"/>
                <w:lang w:eastAsia="zh-CN"/>
              </w:rPr>
              <w:t>实验室电导仪</w:t>
            </w:r>
          </w:p>
        </w:tc>
        <w:tc>
          <w:tcPr>
            <w:tcW w:w="1701" w:type="dxa"/>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1台</w:t>
            </w:r>
          </w:p>
        </w:tc>
        <w:tc>
          <w:tcPr>
            <w:tcW w:w="2693" w:type="dxa"/>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2</w:t>
            </w:r>
            <w:r w:rsidRPr="00CC5A1B">
              <w:rPr>
                <w:b/>
                <w:color w:val="FF0000"/>
                <w:sz w:val="24"/>
                <w:szCs w:val="24"/>
                <w:lang w:eastAsia="zh-CN"/>
              </w:rPr>
              <w:t>.65万元</w:t>
            </w:r>
          </w:p>
        </w:tc>
      </w:tr>
      <w:tr w:rsidR="00CC5A1B" w:rsidRPr="00CC5A1B" w:rsidTr="00CC5A1B">
        <w:trPr>
          <w:trHeight w:val="283"/>
        </w:trPr>
        <w:tc>
          <w:tcPr>
            <w:tcW w:w="2977" w:type="dxa"/>
            <w:tcBorders>
              <w:top w:val="nil"/>
              <w:left w:val="single" w:sz="4" w:space="0" w:color="auto"/>
              <w:bottom w:val="single" w:sz="4" w:space="0" w:color="auto"/>
              <w:right w:val="single" w:sz="4" w:space="0" w:color="auto"/>
            </w:tcBorders>
            <w:shd w:val="clear" w:color="auto" w:fill="auto"/>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b/>
                <w:color w:val="FF0000"/>
                <w:sz w:val="24"/>
                <w:szCs w:val="24"/>
                <w:lang w:eastAsia="zh-CN"/>
              </w:rPr>
              <w:t>实验室硅酸根测定仪</w:t>
            </w:r>
          </w:p>
        </w:tc>
        <w:tc>
          <w:tcPr>
            <w:tcW w:w="1701" w:type="dxa"/>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1台</w:t>
            </w:r>
          </w:p>
        </w:tc>
        <w:tc>
          <w:tcPr>
            <w:tcW w:w="2693" w:type="dxa"/>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2</w:t>
            </w:r>
            <w:r w:rsidRPr="00CC5A1B">
              <w:rPr>
                <w:b/>
                <w:color w:val="FF0000"/>
                <w:sz w:val="24"/>
                <w:szCs w:val="24"/>
                <w:lang w:eastAsia="zh-CN"/>
              </w:rPr>
              <w:t>.04万元</w:t>
            </w:r>
          </w:p>
        </w:tc>
      </w:tr>
      <w:tr w:rsidR="00CC5A1B" w:rsidRPr="00CC5A1B" w:rsidTr="00CC5A1B">
        <w:trPr>
          <w:trHeight w:val="283"/>
        </w:trPr>
        <w:tc>
          <w:tcPr>
            <w:tcW w:w="2977" w:type="dxa"/>
            <w:tcBorders>
              <w:top w:val="nil"/>
              <w:left w:val="single" w:sz="4" w:space="0" w:color="auto"/>
              <w:bottom w:val="single" w:sz="4" w:space="0" w:color="auto"/>
              <w:right w:val="single" w:sz="4" w:space="0" w:color="auto"/>
            </w:tcBorders>
            <w:shd w:val="clear" w:color="auto" w:fill="auto"/>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b/>
                <w:color w:val="FF0000"/>
                <w:sz w:val="24"/>
                <w:szCs w:val="24"/>
                <w:lang w:eastAsia="zh-CN"/>
              </w:rPr>
              <w:t>烘箱</w:t>
            </w:r>
          </w:p>
        </w:tc>
        <w:tc>
          <w:tcPr>
            <w:tcW w:w="1701" w:type="dxa"/>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b/>
                <w:color w:val="FF0000"/>
                <w:sz w:val="24"/>
                <w:szCs w:val="24"/>
                <w:lang w:eastAsia="zh-CN"/>
              </w:rPr>
              <w:t>2</w:t>
            </w:r>
            <w:r w:rsidRPr="00CC5A1B">
              <w:rPr>
                <w:rFonts w:hint="eastAsia"/>
                <w:b/>
                <w:color w:val="FF0000"/>
                <w:sz w:val="24"/>
                <w:szCs w:val="24"/>
                <w:lang w:eastAsia="zh-CN"/>
              </w:rPr>
              <w:t>台</w:t>
            </w:r>
          </w:p>
        </w:tc>
        <w:tc>
          <w:tcPr>
            <w:tcW w:w="2693" w:type="dxa"/>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3</w:t>
            </w:r>
            <w:r w:rsidRPr="00CC5A1B">
              <w:rPr>
                <w:b/>
                <w:color w:val="FF0000"/>
                <w:sz w:val="24"/>
                <w:szCs w:val="24"/>
                <w:lang w:eastAsia="zh-CN"/>
              </w:rPr>
              <w:t>.72万元</w:t>
            </w:r>
          </w:p>
        </w:tc>
      </w:tr>
      <w:tr w:rsidR="00CC5A1B" w:rsidRPr="00CC5A1B" w:rsidTr="00CC5A1B">
        <w:trPr>
          <w:trHeight w:val="283"/>
        </w:trPr>
        <w:tc>
          <w:tcPr>
            <w:tcW w:w="2977" w:type="dxa"/>
            <w:tcBorders>
              <w:top w:val="nil"/>
              <w:left w:val="single" w:sz="4" w:space="0" w:color="auto"/>
              <w:bottom w:val="single" w:sz="4" w:space="0" w:color="auto"/>
              <w:right w:val="single" w:sz="4" w:space="0" w:color="auto"/>
            </w:tcBorders>
            <w:shd w:val="clear" w:color="auto" w:fill="auto"/>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b/>
                <w:color w:val="FF0000"/>
                <w:sz w:val="24"/>
                <w:szCs w:val="24"/>
                <w:lang w:eastAsia="zh-CN"/>
              </w:rPr>
              <w:t>实验室pH计</w:t>
            </w:r>
          </w:p>
        </w:tc>
        <w:tc>
          <w:tcPr>
            <w:tcW w:w="1701" w:type="dxa"/>
            <w:vAlign w:val="center"/>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1台</w:t>
            </w:r>
          </w:p>
        </w:tc>
        <w:tc>
          <w:tcPr>
            <w:tcW w:w="2693" w:type="dxa"/>
          </w:tcPr>
          <w:p w:rsidR="00CC5A1B" w:rsidRPr="00CC5A1B" w:rsidRDefault="00CC5A1B" w:rsidP="00CC5A1B">
            <w:pPr>
              <w:tabs>
                <w:tab w:val="left" w:pos="709"/>
              </w:tabs>
              <w:spacing w:line="360" w:lineRule="auto"/>
              <w:jc w:val="center"/>
              <w:rPr>
                <w:b/>
                <w:color w:val="FF0000"/>
                <w:sz w:val="24"/>
                <w:szCs w:val="24"/>
                <w:lang w:eastAsia="zh-CN"/>
              </w:rPr>
            </w:pPr>
            <w:r w:rsidRPr="00CC5A1B">
              <w:rPr>
                <w:rFonts w:hint="eastAsia"/>
                <w:b/>
                <w:color w:val="FF0000"/>
                <w:sz w:val="24"/>
                <w:szCs w:val="24"/>
                <w:lang w:eastAsia="zh-CN"/>
              </w:rPr>
              <w:t>1</w:t>
            </w:r>
            <w:r w:rsidRPr="00CC5A1B">
              <w:rPr>
                <w:b/>
                <w:color w:val="FF0000"/>
                <w:sz w:val="24"/>
                <w:szCs w:val="24"/>
                <w:lang w:eastAsia="zh-CN"/>
              </w:rPr>
              <w:t>.77万元</w:t>
            </w:r>
          </w:p>
        </w:tc>
      </w:tr>
    </w:tbl>
    <w:p w:rsidR="00CF63D5" w:rsidRDefault="00CF63D5" w:rsidP="00CC5A1B">
      <w:pPr>
        <w:pStyle w:val="aa"/>
        <w:spacing w:line="360" w:lineRule="auto"/>
        <w:ind w:right="121" w:firstLineChars="200" w:firstLine="482"/>
        <w:jc w:val="both"/>
        <w:rPr>
          <w:b/>
          <w:color w:val="FF0000"/>
          <w:lang w:eastAsia="zh-CN"/>
        </w:rPr>
      </w:pPr>
    </w:p>
    <w:p w:rsidR="00D7766D" w:rsidRDefault="00986280" w:rsidP="00CF63D5">
      <w:pPr>
        <w:pStyle w:val="aa"/>
        <w:spacing w:line="360" w:lineRule="auto"/>
        <w:ind w:right="121" w:firstLineChars="200" w:firstLine="480"/>
        <w:jc w:val="both"/>
        <w:rPr>
          <w:lang w:eastAsia="zh-CN"/>
        </w:rPr>
      </w:pPr>
      <w:r>
        <w:rPr>
          <w:rFonts w:hint="eastAsia"/>
          <w:lang w:eastAsia="zh-CN"/>
        </w:rPr>
        <w:t>参选人所填报的报价高于本项目最高限价的，其参选将被比选小组予以否决。</w:t>
      </w:r>
      <w:r w:rsidR="00CC5A1B">
        <w:fldChar w:fldCharType="begin"/>
      </w:r>
      <w:r w:rsidR="00CC5A1B">
        <w:rPr>
          <w:lang w:eastAsia="zh-CN"/>
        </w:rPr>
        <w:instrText xml:space="preserve"> HYPERLINK "mailto:如参选人对控制价存疑请于报价截止前发邮件至xqyang@fhcpec.com.cn" </w:instrText>
      </w:r>
      <w:r w:rsidR="00CC5A1B">
        <w:fldChar w:fldCharType="separate"/>
      </w:r>
      <w:r w:rsidR="009B2858" w:rsidRPr="00F23641">
        <w:rPr>
          <w:rStyle w:val="afb"/>
          <w:rFonts w:hint="eastAsia"/>
          <w:lang w:eastAsia="zh-CN"/>
        </w:rPr>
        <w:t>如参选人对控制价存疑请于报价截止前发邮件至</w:t>
      </w:r>
      <w:r w:rsidR="00CC5A1B">
        <w:rPr>
          <w:rStyle w:val="afb"/>
          <w:lang w:eastAsia="zh-CN"/>
        </w:rPr>
        <w:fldChar w:fldCharType="end"/>
      </w:r>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lastRenderedPageBreak/>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1"/>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A3744B" w:rsidRPr="00A3744B">
        <w:rPr>
          <w:rFonts w:ascii="Times New Roman" w:hint="eastAsia"/>
          <w:b/>
          <w:bCs/>
          <w:lang w:eastAsia="zh-CN"/>
        </w:rPr>
        <w:t>采购合同模板详见附件</w:t>
      </w:r>
      <w:r w:rsidR="00A3744B">
        <w:rPr>
          <w:rFonts w:ascii="Times New Roman"/>
          <w:b/>
          <w:bCs/>
          <w:lang w:eastAsia="zh-CN"/>
        </w:rPr>
        <w:t>1</w:t>
      </w:r>
    </w:p>
    <w:p w:rsidR="00D7766D" w:rsidRDefault="00D7766D">
      <w:pPr>
        <w:jc w:val="center"/>
        <w:rPr>
          <w:b/>
          <w:sz w:val="44"/>
          <w:szCs w:val="44"/>
          <w:lang w:eastAsia="zh-CN"/>
        </w:rPr>
      </w:pPr>
      <w:bookmarkStart w:id="1" w:name="_Toc251742852"/>
    </w:p>
    <w:p w:rsidR="00A06911" w:rsidRPr="00A3744B" w:rsidRDefault="00A06911">
      <w:pPr>
        <w:pStyle w:val="11"/>
        <w:rPr>
          <w:b/>
          <w:bCs/>
          <w:sz w:val="24"/>
          <w:szCs w:val="24"/>
        </w:rPr>
      </w:pPr>
    </w:p>
    <w:p w:rsidR="00A06911" w:rsidRDefault="00A06911">
      <w:pPr>
        <w:pStyle w:val="11"/>
        <w:rPr>
          <w:b/>
          <w:bCs/>
          <w:sz w:val="24"/>
          <w:szCs w:val="24"/>
        </w:rPr>
      </w:pPr>
    </w:p>
    <w:p w:rsidR="00A06911" w:rsidRDefault="00A06911">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17483A">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化验检测团队</w:t>
      </w:r>
      <w:r w:rsidR="009A57BA">
        <w:rPr>
          <w:rFonts w:ascii="方正小标宋简体" w:eastAsia="方正小标宋简体" w:hAnsi="方正小标宋简体" w:cs="方正小标宋简体" w:hint="eastAsia"/>
          <w:b/>
          <w:color w:val="000000" w:themeColor="text1"/>
          <w:sz w:val="44"/>
          <w:szCs w:val="44"/>
          <w:lang w:eastAsia="zh-CN"/>
        </w:rPr>
        <w:t>一批化验设备采购</w:t>
      </w:r>
      <w:r w:rsidR="00DA1BF3" w:rsidRPr="00DA1BF3">
        <w:rPr>
          <w:rFonts w:ascii="方正小标宋简体" w:eastAsia="方正小标宋简体" w:hAnsi="方正小标宋简体" w:cs="方正小标宋简体" w:hint="eastAsia"/>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CC5A1B" w:rsidRDefault="00CC5A1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C5A1B" w:rsidRDefault="00CC5A1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C5A1B" w:rsidRDefault="00CC5A1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C5A1B" w:rsidRDefault="00CC5A1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C5A1B" w:rsidRDefault="00CC5A1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C5A1B" w:rsidRDefault="00CC5A1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C5A1B" w:rsidRDefault="00CC5A1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CC5A1B" w:rsidRDefault="00CC5A1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C5A1B" w:rsidRDefault="00CC5A1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C5A1B" w:rsidRDefault="00CC5A1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C5A1B" w:rsidRDefault="00CC5A1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C5A1B" w:rsidRDefault="00CC5A1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C5A1B" w:rsidRDefault="00CC5A1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C5A1B" w:rsidRDefault="00CC5A1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5D6B88">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5D6B88" w:rsidRDefault="005D6B88">
      <w:pPr>
        <w:spacing w:line="500" w:lineRule="exact"/>
        <w:jc w:val="center"/>
        <w:rPr>
          <w:b/>
          <w:bCs/>
          <w:sz w:val="36"/>
          <w:szCs w:val="36"/>
        </w:rPr>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17483A">
        <w:rPr>
          <w:rFonts w:ascii="Times New Roman" w:hAnsi="ˎ̥" w:hint="eastAsia"/>
          <w:color w:val="000000" w:themeColor="text1"/>
          <w:sz w:val="28"/>
          <w:szCs w:val="28"/>
          <w:u w:val="single"/>
          <w:lang w:eastAsia="zh-CN"/>
        </w:rPr>
        <w:t>化验检测团队</w:t>
      </w:r>
      <w:r w:rsidR="005D6B88" w:rsidRPr="005D6B88">
        <w:rPr>
          <w:rFonts w:ascii="Times New Roman" w:hAnsi="ˎ̥" w:hint="eastAsia"/>
          <w:color w:val="000000" w:themeColor="text1"/>
          <w:sz w:val="28"/>
          <w:szCs w:val="28"/>
          <w:u w:val="single"/>
          <w:lang w:eastAsia="zh-CN"/>
        </w:rPr>
        <w:t>一批化验设备采购</w:t>
      </w:r>
      <w:r w:rsidR="005D6B88">
        <w:rPr>
          <w:rFonts w:ascii="Times New Roman" w:hAnsi="ˎ̥" w:hint="eastAsia"/>
          <w:color w:val="000000" w:themeColor="text1"/>
          <w:sz w:val="28"/>
          <w:szCs w:val="28"/>
          <w:u w:val="single"/>
          <w:lang w:eastAsia="zh-CN"/>
        </w:rPr>
        <w:t>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17483A" w:rsidP="0054092C">
      <w:pPr>
        <w:widowControl/>
        <w:autoSpaceDE/>
        <w:autoSpaceDN/>
        <w:jc w:val="center"/>
        <w:rPr>
          <w:b/>
          <w:bCs/>
          <w:sz w:val="24"/>
          <w:szCs w:val="24"/>
          <w:lang w:eastAsia="zh-CN"/>
        </w:rPr>
      </w:pPr>
      <w:proofErr w:type="gramStart"/>
      <w:r w:rsidRPr="0017483A">
        <w:rPr>
          <w:rFonts w:hint="eastAsia"/>
          <w:b/>
          <w:bCs/>
          <w:sz w:val="24"/>
          <w:szCs w:val="24"/>
          <w:lang w:eastAsia="zh-CN"/>
        </w:rPr>
        <w:t>验</w:t>
      </w:r>
      <w:proofErr w:type="gramEnd"/>
      <w:r w:rsidRPr="0017483A">
        <w:rPr>
          <w:rFonts w:hint="eastAsia"/>
          <w:b/>
          <w:bCs/>
          <w:sz w:val="24"/>
          <w:szCs w:val="24"/>
          <w:lang w:eastAsia="zh-CN"/>
        </w:rPr>
        <w:t>检测团队</w:t>
      </w:r>
      <w:r w:rsidR="009A57BA">
        <w:rPr>
          <w:rFonts w:hint="eastAsia"/>
          <w:b/>
          <w:bCs/>
          <w:sz w:val="24"/>
          <w:szCs w:val="24"/>
          <w:lang w:eastAsia="zh-CN"/>
        </w:rPr>
        <w:t>一批化验设备采购</w:t>
      </w:r>
      <w:r w:rsidR="0054092C">
        <w:rPr>
          <w:rFonts w:hint="eastAsia"/>
          <w:b/>
          <w:bCs/>
          <w:sz w:val="24"/>
          <w:szCs w:val="24"/>
          <w:lang w:eastAsia="zh-CN"/>
        </w:rPr>
        <w:t>项目价格清单</w:t>
      </w:r>
    </w:p>
    <w:tbl>
      <w:tblPr>
        <w:tblpPr w:leftFromText="180" w:rightFromText="180" w:vertAnchor="text" w:horzAnchor="page" w:tblpXSpec="center" w:tblpY="287"/>
        <w:tblOverlap w:val="never"/>
        <w:tblW w:w="9758" w:type="dxa"/>
        <w:tblLayout w:type="fixed"/>
        <w:tblCellMar>
          <w:top w:w="15" w:type="dxa"/>
          <w:left w:w="15" w:type="dxa"/>
          <w:bottom w:w="15" w:type="dxa"/>
          <w:right w:w="15" w:type="dxa"/>
        </w:tblCellMar>
        <w:tblLook w:val="04A0" w:firstRow="1" w:lastRow="0" w:firstColumn="1" w:lastColumn="0" w:noHBand="0" w:noVBand="1"/>
      </w:tblPr>
      <w:tblGrid>
        <w:gridCol w:w="704"/>
        <w:gridCol w:w="2126"/>
        <w:gridCol w:w="1560"/>
        <w:gridCol w:w="708"/>
        <w:gridCol w:w="567"/>
        <w:gridCol w:w="1295"/>
        <w:gridCol w:w="1399"/>
        <w:gridCol w:w="1399"/>
      </w:tblGrid>
      <w:tr w:rsidR="00B0156C" w:rsidTr="00B0156C">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CC5A1B">
            <w:pPr>
              <w:widowControl/>
              <w:jc w:val="center"/>
              <w:textAlignment w:val="center"/>
              <w:rPr>
                <w:color w:val="000000"/>
                <w:sz w:val="24"/>
                <w:szCs w:val="24"/>
                <w:lang w:eastAsia="zh-CN"/>
              </w:rPr>
            </w:pPr>
            <w:r>
              <w:rPr>
                <w:rFonts w:hint="eastAsia"/>
                <w:color w:val="000000"/>
                <w:sz w:val="24"/>
                <w:szCs w:val="24"/>
                <w:lang w:eastAsia="zh-CN" w:bidi="ar"/>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CC5A1B">
            <w:pPr>
              <w:widowControl/>
              <w:jc w:val="center"/>
              <w:textAlignment w:val="center"/>
              <w:rPr>
                <w:color w:val="000000"/>
                <w:sz w:val="24"/>
                <w:szCs w:val="24"/>
              </w:rPr>
            </w:pPr>
            <w:proofErr w:type="spellStart"/>
            <w:r>
              <w:rPr>
                <w:rFonts w:hint="eastAsia"/>
                <w:color w:val="000000"/>
                <w:sz w:val="24"/>
                <w:szCs w:val="24"/>
                <w:lang w:bidi="ar"/>
              </w:rPr>
              <w:t>存货名称</w:t>
            </w:r>
            <w:proofErr w:type="spellEnd"/>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156C" w:rsidRDefault="00B0156C" w:rsidP="00CC5A1B">
            <w:pPr>
              <w:widowControl/>
              <w:jc w:val="center"/>
              <w:textAlignment w:val="center"/>
              <w:rPr>
                <w:color w:val="000000"/>
                <w:sz w:val="24"/>
                <w:szCs w:val="24"/>
              </w:rPr>
            </w:pPr>
            <w:proofErr w:type="spellStart"/>
            <w:r>
              <w:rPr>
                <w:rFonts w:hint="eastAsia"/>
                <w:color w:val="000000"/>
                <w:sz w:val="24"/>
                <w:szCs w:val="24"/>
                <w:lang w:bidi="ar"/>
              </w:rPr>
              <w:t>规格</w:t>
            </w:r>
            <w:proofErr w:type="spellEnd"/>
            <w:r>
              <w:rPr>
                <w:rFonts w:hint="eastAsia"/>
                <w:color w:val="000000"/>
                <w:sz w:val="24"/>
                <w:szCs w:val="24"/>
                <w:lang w:bidi="ar"/>
              </w:rPr>
              <w:t>/</w:t>
            </w:r>
            <w:proofErr w:type="spellStart"/>
            <w:r>
              <w:rPr>
                <w:rFonts w:hint="eastAsia"/>
                <w:color w:val="000000"/>
                <w:sz w:val="24"/>
                <w:szCs w:val="24"/>
              </w:rPr>
              <w:t>型号</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CC5A1B">
            <w:pPr>
              <w:widowControl/>
              <w:jc w:val="center"/>
              <w:textAlignment w:val="center"/>
              <w:rPr>
                <w:color w:val="000000"/>
                <w:sz w:val="24"/>
                <w:szCs w:val="24"/>
              </w:rPr>
            </w:pPr>
            <w:proofErr w:type="spellStart"/>
            <w:r>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CC5A1B">
            <w:pPr>
              <w:widowControl/>
              <w:jc w:val="center"/>
              <w:textAlignment w:val="center"/>
              <w:rPr>
                <w:color w:val="000000"/>
                <w:sz w:val="24"/>
                <w:szCs w:val="24"/>
              </w:rPr>
            </w:pPr>
            <w:proofErr w:type="spellStart"/>
            <w:r>
              <w:rPr>
                <w:rFonts w:hint="eastAsia"/>
                <w:color w:val="000000"/>
                <w:sz w:val="24"/>
                <w:szCs w:val="24"/>
                <w:lang w:bidi="ar"/>
              </w:rPr>
              <w:t>数量</w:t>
            </w:r>
            <w:proofErr w:type="spellEnd"/>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CC5A1B">
            <w:pPr>
              <w:widowControl/>
              <w:jc w:val="center"/>
              <w:textAlignment w:val="center"/>
              <w:rPr>
                <w:color w:val="000000"/>
                <w:sz w:val="24"/>
                <w:szCs w:val="24"/>
                <w:lang w:bidi="ar"/>
              </w:rPr>
            </w:pPr>
            <w:proofErr w:type="spellStart"/>
            <w:r>
              <w:rPr>
                <w:rFonts w:hint="eastAsia"/>
                <w:color w:val="000000"/>
                <w:sz w:val="24"/>
                <w:szCs w:val="24"/>
                <w:lang w:bidi="ar"/>
              </w:rPr>
              <w:t>含税单价</w:t>
            </w:r>
            <w:proofErr w:type="spellEnd"/>
          </w:p>
          <w:p w:rsidR="00B0156C" w:rsidRDefault="00B0156C" w:rsidP="00CC5A1B">
            <w:pPr>
              <w:widowControl/>
              <w:jc w:val="center"/>
              <w:textAlignment w:val="center"/>
              <w:rPr>
                <w:color w:val="000000"/>
                <w:sz w:val="24"/>
                <w:szCs w:val="24"/>
              </w:rPr>
            </w:pPr>
            <w:r>
              <w:rPr>
                <w:rFonts w:hint="eastAsia"/>
                <w:color w:val="000000"/>
                <w:sz w:val="24"/>
                <w:szCs w:val="24"/>
                <w:lang w:eastAsia="zh-CN" w:bidi="ar"/>
              </w:rPr>
              <w:t>元/台</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CC5A1B">
            <w:pPr>
              <w:widowControl/>
              <w:jc w:val="center"/>
              <w:textAlignment w:val="center"/>
              <w:rPr>
                <w:color w:val="000000"/>
                <w:sz w:val="24"/>
                <w:szCs w:val="24"/>
              </w:rPr>
            </w:pPr>
            <w:proofErr w:type="spellStart"/>
            <w:r>
              <w:rPr>
                <w:rFonts w:hint="eastAsia"/>
                <w:color w:val="000000"/>
                <w:sz w:val="24"/>
                <w:szCs w:val="24"/>
                <w:lang w:bidi="ar"/>
              </w:rPr>
              <w:t>含税总价</w:t>
            </w:r>
            <w:proofErr w:type="spellEnd"/>
            <w:r>
              <w:rPr>
                <w:rFonts w:hint="eastAsia"/>
                <w:color w:val="000000"/>
                <w:sz w:val="24"/>
                <w:szCs w:val="24"/>
                <w:lang w:eastAsia="zh-CN" w:bidi="ar"/>
              </w:rPr>
              <w:t>（元）</w:t>
            </w:r>
          </w:p>
        </w:tc>
        <w:tc>
          <w:tcPr>
            <w:tcW w:w="1399" w:type="dxa"/>
            <w:tcBorders>
              <w:top w:val="single" w:sz="4" w:space="0" w:color="000000"/>
              <w:left w:val="single" w:sz="4" w:space="0" w:color="000000"/>
              <w:bottom w:val="single" w:sz="4" w:space="0" w:color="000000"/>
              <w:right w:val="single" w:sz="4" w:space="0" w:color="000000"/>
            </w:tcBorders>
          </w:tcPr>
          <w:p w:rsidR="00B0156C" w:rsidRDefault="00B0156C" w:rsidP="00CC5A1B">
            <w:pPr>
              <w:widowControl/>
              <w:jc w:val="center"/>
              <w:textAlignment w:val="center"/>
              <w:rPr>
                <w:color w:val="000000"/>
                <w:sz w:val="24"/>
                <w:szCs w:val="24"/>
                <w:lang w:bidi="ar"/>
              </w:rPr>
            </w:pPr>
            <w:proofErr w:type="spellStart"/>
            <w:r>
              <w:rPr>
                <w:rFonts w:hint="eastAsia"/>
                <w:color w:val="000000"/>
                <w:sz w:val="24"/>
                <w:szCs w:val="24"/>
                <w:lang w:bidi="ar"/>
              </w:rPr>
              <w:t>控制价</w:t>
            </w:r>
            <w:proofErr w:type="spellEnd"/>
          </w:p>
          <w:p w:rsidR="00B0156C" w:rsidRDefault="00B0156C" w:rsidP="00CC5A1B">
            <w:pPr>
              <w:widowControl/>
              <w:jc w:val="center"/>
              <w:textAlignment w:val="center"/>
              <w:rPr>
                <w:color w:val="000000"/>
                <w:sz w:val="24"/>
                <w:szCs w:val="24"/>
                <w:lang w:bidi="ar"/>
              </w:rPr>
            </w:pPr>
            <w:r>
              <w:rPr>
                <w:rFonts w:hint="eastAsia"/>
                <w:color w:val="000000"/>
                <w:sz w:val="24"/>
                <w:szCs w:val="24"/>
                <w:lang w:eastAsia="zh-CN" w:bidi="ar"/>
              </w:rPr>
              <w:t>（未税）</w:t>
            </w:r>
          </w:p>
        </w:tc>
      </w:tr>
      <w:tr w:rsidR="00046546" w:rsidTr="006F7137">
        <w:trPr>
          <w:trHeight w:val="70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Default="00046546" w:rsidP="00046546">
            <w:pPr>
              <w:jc w:val="center"/>
              <w:rPr>
                <w:color w:val="000000"/>
                <w:sz w:val="21"/>
                <w:szCs w:val="21"/>
                <w:lang w:eastAsia="zh-CN"/>
              </w:rPr>
            </w:pPr>
            <w:r>
              <w:rPr>
                <w:rFonts w:hint="eastAsia"/>
                <w:color w:val="000000"/>
                <w:sz w:val="21"/>
                <w:szCs w:val="21"/>
                <w:lang w:eastAsia="zh-CN"/>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Pr="00B0156C" w:rsidRDefault="00046546" w:rsidP="00046546">
            <w:pPr>
              <w:tabs>
                <w:tab w:val="left" w:pos="709"/>
              </w:tabs>
              <w:jc w:val="center"/>
              <w:rPr>
                <w:color w:val="000000"/>
                <w:sz w:val="21"/>
                <w:szCs w:val="21"/>
                <w:lang w:eastAsia="zh-CN"/>
              </w:rPr>
            </w:pPr>
            <w:r w:rsidRPr="00046546">
              <w:rPr>
                <w:rFonts w:hint="eastAsia"/>
                <w:sz w:val="21"/>
                <w:szCs w:val="21"/>
                <w:lang w:eastAsia="zh-CN"/>
              </w:rPr>
              <w:t>石油类</w:t>
            </w:r>
            <w:r w:rsidRPr="00046546">
              <w:rPr>
                <w:sz w:val="21"/>
                <w:szCs w:val="21"/>
                <w:lang w:eastAsia="zh-CN"/>
              </w:rPr>
              <w:t>(全自动红外分光</w:t>
            </w:r>
            <w:proofErr w:type="gramStart"/>
            <w:r w:rsidRPr="00046546">
              <w:rPr>
                <w:sz w:val="21"/>
                <w:szCs w:val="21"/>
                <w:lang w:eastAsia="zh-CN"/>
              </w:rPr>
              <w:t>测油仪</w:t>
            </w:r>
            <w:proofErr w:type="gramEnd"/>
            <w:r w:rsidRPr="00046546">
              <w:rPr>
                <w:sz w:val="21"/>
                <w:szCs w:val="21"/>
                <w:lang w:eastAsia="zh-CN"/>
              </w:rPr>
              <w:t>)</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046546" w:rsidRDefault="00046546" w:rsidP="00046546">
            <w:pPr>
              <w:jc w:val="center"/>
              <w:rPr>
                <w:color w:val="000000"/>
                <w:sz w:val="21"/>
                <w:szCs w:val="21"/>
                <w:lang w:eastAsia="zh-CN"/>
              </w:rPr>
            </w:pPr>
            <w:r>
              <w:rPr>
                <w:color w:val="000000"/>
                <w:sz w:val="21"/>
                <w:szCs w:val="21"/>
                <w:lang w:eastAsia="zh-CN"/>
              </w:rPr>
              <w:t>以签订技术协议为准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6546" w:rsidRPr="00046546" w:rsidRDefault="00046546" w:rsidP="00046546">
            <w:pPr>
              <w:widowControl/>
              <w:autoSpaceDE/>
              <w:autoSpaceDN/>
              <w:jc w:val="center"/>
              <w:rPr>
                <w:color w:val="000000"/>
                <w:sz w:val="21"/>
                <w:szCs w:val="21"/>
                <w:lang w:eastAsia="zh-CN"/>
              </w:rPr>
            </w:pPr>
            <w:r w:rsidRPr="00046546">
              <w:rPr>
                <w:color w:val="000000"/>
                <w:sz w:val="21"/>
                <w:szCs w:val="21"/>
                <w:lang w:eastAsia="zh-CN"/>
              </w:rPr>
              <w:t>台</w:t>
            </w:r>
          </w:p>
        </w:tc>
        <w:tc>
          <w:tcPr>
            <w:tcW w:w="567" w:type="dxa"/>
            <w:tcBorders>
              <w:top w:val="single" w:sz="4" w:space="0" w:color="auto"/>
              <w:left w:val="nil"/>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Default="00046546" w:rsidP="00046546">
            <w:pPr>
              <w:jc w:val="center"/>
              <w:rPr>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Default="00046546" w:rsidP="00046546">
            <w:pPr>
              <w:jc w:val="center"/>
              <w:rPr>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046546" w:rsidRDefault="00046546" w:rsidP="00046546">
            <w:pPr>
              <w:jc w:val="center"/>
              <w:rPr>
                <w:color w:val="000000"/>
                <w:sz w:val="24"/>
                <w:szCs w:val="24"/>
                <w:lang w:eastAsia="zh-CN"/>
              </w:rPr>
            </w:pPr>
            <w:r>
              <w:rPr>
                <w:color w:val="000000"/>
                <w:sz w:val="24"/>
                <w:szCs w:val="24"/>
                <w:lang w:eastAsia="zh-CN"/>
              </w:rPr>
              <w:t>22.1</w:t>
            </w:r>
            <w:r>
              <w:rPr>
                <w:rFonts w:hint="eastAsia"/>
                <w:color w:val="000000"/>
                <w:sz w:val="24"/>
                <w:szCs w:val="24"/>
                <w:lang w:eastAsia="zh-CN"/>
              </w:rPr>
              <w:t>万元</w:t>
            </w:r>
          </w:p>
        </w:tc>
      </w:tr>
      <w:tr w:rsidR="00046546" w:rsidTr="00046546">
        <w:trPr>
          <w:trHeight w:val="542"/>
        </w:trPr>
        <w:tc>
          <w:tcPr>
            <w:tcW w:w="704" w:type="dxa"/>
            <w:vMerge w:val="restart"/>
            <w:tcBorders>
              <w:top w:val="single" w:sz="4" w:space="0" w:color="000000"/>
              <w:left w:val="single" w:sz="4" w:space="0" w:color="000000"/>
              <w:right w:val="single" w:sz="4" w:space="0" w:color="000000"/>
            </w:tcBorders>
            <w:shd w:val="clear" w:color="auto" w:fill="auto"/>
            <w:vAlign w:val="center"/>
          </w:tcPr>
          <w:p w:rsidR="00046546" w:rsidRDefault="00046546" w:rsidP="00046546">
            <w:pPr>
              <w:jc w:val="center"/>
              <w:rPr>
                <w:color w:val="000000"/>
                <w:sz w:val="21"/>
                <w:szCs w:val="21"/>
                <w:lang w:eastAsia="zh-CN"/>
              </w:rPr>
            </w:pPr>
            <w:r>
              <w:rPr>
                <w:rFonts w:hint="eastAsia"/>
                <w:color w:val="000000"/>
                <w:sz w:val="21"/>
                <w:szCs w:val="21"/>
                <w:lang w:eastAsia="zh-CN"/>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Pr="00046546" w:rsidRDefault="00046546" w:rsidP="00046546">
            <w:pPr>
              <w:tabs>
                <w:tab w:val="left" w:pos="709"/>
              </w:tabs>
              <w:jc w:val="center"/>
              <w:rPr>
                <w:sz w:val="21"/>
                <w:szCs w:val="21"/>
                <w:lang w:eastAsia="zh-CN"/>
              </w:rPr>
            </w:pPr>
            <w:r w:rsidRPr="00046546">
              <w:rPr>
                <w:rFonts w:hint="eastAsia"/>
                <w:sz w:val="21"/>
                <w:szCs w:val="21"/>
                <w:lang w:eastAsia="zh-CN"/>
              </w:rPr>
              <w:t>实验室钠离子计</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046546" w:rsidRDefault="00046546" w:rsidP="00046546">
            <w:pPr>
              <w:jc w:val="center"/>
              <w:rPr>
                <w:color w:val="000000"/>
                <w:sz w:val="21"/>
                <w:szCs w:val="21"/>
                <w:lang w:eastAsia="zh-CN"/>
              </w:rPr>
            </w:pPr>
            <w:r>
              <w:rPr>
                <w:color w:val="000000"/>
                <w:sz w:val="21"/>
                <w:szCs w:val="21"/>
                <w:lang w:eastAsia="zh-CN"/>
              </w:rPr>
              <w:t>以签订技术协议为准</w:t>
            </w:r>
          </w:p>
        </w:tc>
        <w:tc>
          <w:tcPr>
            <w:tcW w:w="708" w:type="dxa"/>
            <w:tcBorders>
              <w:top w:val="nil"/>
              <w:left w:val="single" w:sz="4" w:space="0" w:color="auto"/>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台</w:t>
            </w:r>
          </w:p>
        </w:tc>
        <w:tc>
          <w:tcPr>
            <w:tcW w:w="567" w:type="dxa"/>
            <w:tcBorders>
              <w:top w:val="nil"/>
              <w:left w:val="nil"/>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Default="00046546" w:rsidP="00046546">
            <w:pPr>
              <w:jc w:val="center"/>
              <w:rPr>
                <w:color w:val="000000"/>
                <w:sz w:val="24"/>
                <w:szCs w:val="24"/>
                <w:lang w:eastAsia="zh-CN"/>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Default="00046546" w:rsidP="00046546">
            <w:pPr>
              <w:jc w:val="center"/>
              <w:rPr>
                <w:color w:val="000000"/>
                <w:sz w:val="24"/>
                <w:szCs w:val="24"/>
                <w:lang w:eastAsia="zh-CN"/>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046546" w:rsidRPr="00046546" w:rsidRDefault="00046546" w:rsidP="00046546">
            <w:pPr>
              <w:jc w:val="center"/>
              <w:rPr>
                <w:color w:val="000000"/>
                <w:sz w:val="24"/>
                <w:szCs w:val="24"/>
                <w:lang w:eastAsia="zh-CN"/>
              </w:rPr>
            </w:pPr>
            <w:r w:rsidRPr="00046546">
              <w:rPr>
                <w:color w:val="000000"/>
                <w:sz w:val="24"/>
                <w:szCs w:val="24"/>
                <w:lang w:eastAsia="zh-CN"/>
              </w:rPr>
              <w:t>1.06万元</w:t>
            </w:r>
          </w:p>
        </w:tc>
      </w:tr>
      <w:tr w:rsidR="00046546" w:rsidTr="00046546">
        <w:trPr>
          <w:trHeight w:val="625"/>
        </w:trPr>
        <w:tc>
          <w:tcPr>
            <w:tcW w:w="704" w:type="dxa"/>
            <w:vMerge/>
            <w:tcBorders>
              <w:left w:val="single" w:sz="4" w:space="0" w:color="000000"/>
              <w:right w:val="single" w:sz="4" w:space="0" w:color="000000"/>
            </w:tcBorders>
            <w:shd w:val="clear" w:color="auto" w:fill="auto"/>
            <w:vAlign w:val="center"/>
          </w:tcPr>
          <w:p w:rsidR="00046546" w:rsidRDefault="00046546" w:rsidP="00046546">
            <w:pPr>
              <w:jc w:val="center"/>
              <w:rPr>
                <w:color w:val="000000"/>
                <w:sz w:val="21"/>
                <w:szCs w:val="21"/>
                <w:lang w:eastAsia="zh-CN"/>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046546" w:rsidRPr="00046546" w:rsidRDefault="00046546" w:rsidP="00046546">
            <w:pPr>
              <w:tabs>
                <w:tab w:val="left" w:pos="709"/>
              </w:tabs>
              <w:jc w:val="center"/>
              <w:rPr>
                <w:sz w:val="21"/>
                <w:szCs w:val="21"/>
                <w:lang w:eastAsia="zh-CN"/>
              </w:rPr>
            </w:pPr>
            <w:r w:rsidRPr="00046546">
              <w:rPr>
                <w:rFonts w:hint="eastAsia"/>
                <w:sz w:val="21"/>
                <w:szCs w:val="21"/>
                <w:lang w:eastAsia="zh-CN"/>
              </w:rPr>
              <w:t>马弗炉</w:t>
            </w:r>
          </w:p>
        </w:tc>
        <w:tc>
          <w:tcPr>
            <w:tcW w:w="1560" w:type="dxa"/>
            <w:tcBorders>
              <w:top w:val="single" w:sz="4" w:space="0" w:color="000000"/>
              <w:left w:val="single" w:sz="4" w:space="0" w:color="000000"/>
              <w:bottom w:val="single" w:sz="4" w:space="0" w:color="auto"/>
              <w:right w:val="single" w:sz="4" w:space="0" w:color="auto"/>
            </w:tcBorders>
            <w:shd w:val="clear" w:color="auto" w:fill="auto"/>
            <w:vAlign w:val="center"/>
          </w:tcPr>
          <w:p w:rsidR="00046546" w:rsidRDefault="00046546" w:rsidP="00046546">
            <w:pPr>
              <w:jc w:val="center"/>
              <w:rPr>
                <w:color w:val="000000"/>
                <w:sz w:val="21"/>
                <w:szCs w:val="21"/>
                <w:lang w:eastAsia="zh-CN"/>
              </w:rPr>
            </w:pPr>
            <w:r>
              <w:rPr>
                <w:color w:val="000000"/>
                <w:sz w:val="21"/>
                <w:szCs w:val="21"/>
                <w:lang w:eastAsia="zh-CN"/>
              </w:rPr>
              <w:t>以签订技术协议为准</w:t>
            </w:r>
          </w:p>
        </w:tc>
        <w:tc>
          <w:tcPr>
            <w:tcW w:w="708" w:type="dxa"/>
            <w:tcBorders>
              <w:top w:val="nil"/>
              <w:left w:val="single" w:sz="4" w:space="0" w:color="auto"/>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台</w:t>
            </w:r>
          </w:p>
        </w:tc>
        <w:tc>
          <w:tcPr>
            <w:tcW w:w="567" w:type="dxa"/>
            <w:tcBorders>
              <w:top w:val="nil"/>
              <w:left w:val="nil"/>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1</w:t>
            </w:r>
          </w:p>
        </w:tc>
        <w:tc>
          <w:tcPr>
            <w:tcW w:w="1295" w:type="dxa"/>
            <w:tcBorders>
              <w:top w:val="single" w:sz="4" w:space="0" w:color="000000"/>
              <w:left w:val="single" w:sz="4" w:space="0" w:color="000000"/>
              <w:bottom w:val="single" w:sz="4" w:space="0" w:color="auto"/>
              <w:right w:val="single" w:sz="4" w:space="0" w:color="000000"/>
            </w:tcBorders>
            <w:shd w:val="clear" w:color="auto" w:fill="auto"/>
            <w:vAlign w:val="center"/>
          </w:tcPr>
          <w:p w:rsidR="00046546" w:rsidRDefault="00046546" w:rsidP="00046546">
            <w:pPr>
              <w:jc w:val="center"/>
              <w:rPr>
                <w:color w:val="000000"/>
                <w:sz w:val="24"/>
                <w:szCs w:val="24"/>
                <w:lang w:eastAsia="zh-CN"/>
              </w:rPr>
            </w:pPr>
          </w:p>
        </w:tc>
        <w:tc>
          <w:tcPr>
            <w:tcW w:w="1399" w:type="dxa"/>
            <w:tcBorders>
              <w:top w:val="single" w:sz="4" w:space="0" w:color="000000"/>
              <w:left w:val="single" w:sz="4" w:space="0" w:color="000000"/>
              <w:bottom w:val="single" w:sz="4" w:space="0" w:color="auto"/>
              <w:right w:val="single" w:sz="4" w:space="0" w:color="000000"/>
            </w:tcBorders>
            <w:shd w:val="clear" w:color="auto" w:fill="auto"/>
            <w:vAlign w:val="center"/>
          </w:tcPr>
          <w:p w:rsidR="00046546" w:rsidRDefault="00046546" w:rsidP="00046546">
            <w:pPr>
              <w:jc w:val="center"/>
              <w:rPr>
                <w:color w:val="000000"/>
                <w:sz w:val="24"/>
                <w:szCs w:val="24"/>
                <w:lang w:eastAsia="zh-CN"/>
              </w:rPr>
            </w:pPr>
          </w:p>
        </w:tc>
        <w:tc>
          <w:tcPr>
            <w:tcW w:w="1399" w:type="dxa"/>
            <w:tcBorders>
              <w:top w:val="single" w:sz="4" w:space="0" w:color="000000"/>
              <w:left w:val="single" w:sz="4" w:space="0" w:color="000000"/>
              <w:bottom w:val="single" w:sz="4" w:space="0" w:color="auto"/>
              <w:right w:val="single" w:sz="4" w:space="0" w:color="000000"/>
            </w:tcBorders>
            <w:vAlign w:val="center"/>
          </w:tcPr>
          <w:p w:rsidR="00046546" w:rsidRPr="00046546" w:rsidRDefault="00046546" w:rsidP="00046546">
            <w:pPr>
              <w:jc w:val="center"/>
              <w:rPr>
                <w:color w:val="000000"/>
                <w:sz w:val="24"/>
                <w:szCs w:val="24"/>
                <w:lang w:eastAsia="zh-CN"/>
              </w:rPr>
            </w:pPr>
            <w:r w:rsidRPr="00046546">
              <w:rPr>
                <w:color w:val="000000"/>
                <w:sz w:val="24"/>
                <w:szCs w:val="24"/>
                <w:lang w:eastAsia="zh-CN"/>
              </w:rPr>
              <w:t>9.1万元</w:t>
            </w:r>
          </w:p>
        </w:tc>
      </w:tr>
      <w:tr w:rsidR="00046546" w:rsidTr="00046546">
        <w:trPr>
          <w:trHeight w:val="560"/>
        </w:trPr>
        <w:tc>
          <w:tcPr>
            <w:tcW w:w="704" w:type="dxa"/>
            <w:vMerge/>
            <w:tcBorders>
              <w:left w:val="single" w:sz="4" w:space="0" w:color="000000"/>
              <w:right w:val="single" w:sz="4" w:space="0" w:color="000000"/>
            </w:tcBorders>
            <w:shd w:val="clear" w:color="auto" w:fill="auto"/>
            <w:vAlign w:val="center"/>
          </w:tcPr>
          <w:p w:rsidR="00046546" w:rsidRDefault="00046546" w:rsidP="00046546">
            <w:pPr>
              <w:jc w:val="center"/>
              <w:rPr>
                <w:color w:val="000000"/>
                <w:sz w:val="21"/>
                <w:szCs w:val="21"/>
                <w:lang w:eastAsia="zh-CN"/>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rsidR="00046546" w:rsidRPr="00046546" w:rsidRDefault="00046546" w:rsidP="00046546">
            <w:pPr>
              <w:tabs>
                <w:tab w:val="left" w:pos="709"/>
              </w:tabs>
              <w:jc w:val="center"/>
              <w:rPr>
                <w:sz w:val="21"/>
                <w:szCs w:val="21"/>
                <w:lang w:eastAsia="zh-CN"/>
              </w:rPr>
            </w:pPr>
            <w:r w:rsidRPr="00046546">
              <w:rPr>
                <w:rFonts w:hint="eastAsia"/>
                <w:sz w:val="21"/>
                <w:szCs w:val="21"/>
                <w:lang w:eastAsia="zh-CN"/>
              </w:rPr>
              <w:t>正压式空气呼吸器</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46546" w:rsidRDefault="00046546" w:rsidP="00046546">
            <w:pPr>
              <w:jc w:val="center"/>
              <w:rPr>
                <w:color w:val="000000"/>
                <w:sz w:val="21"/>
                <w:szCs w:val="21"/>
                <w:lang w:eastAsia="zh-CN"/>
              </w:rPr>
            </w:pPr>
            <w:r>
              <w:rPr>
                <w:color w:val="000000"/>
                <w:sz w:val="21"/>
                <w:szCs w:val="21"/>
                <w:lang w:eastAsia="zh-CN"/>
              </w:rPr>
              <w:t>以签订技术协议为准</w:t>
            </w:r>
          </w:p>
        </w:tc>
        <w:tc>
          <w:tcPr>
            <w:tcW w:w="708" w:type="dxa"/>
            <w:tcBorders>
              <w:top w:val="nil"/>
              <w:left w:val="single" w:sz="4" w:space="0" w:color="auto"/>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套</w:t>
            </w:r>
          </w:p>
        </w:tc>
        <w:tc>
          <w:tcPr>
            <w:tcW w:w="567" w:type="dxa"/>
            <w:tcBorders>
              <w:top w:val="nil"/>
              <w:left w:val="nil"/>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1</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046546" w:rsidRDefault="00046546" w:rsidP="00046546">
            <w:pPr>
              <w:jc w:val="center"/>
              <w:rPr>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46546" w:rsidRDefault="00046546" w:rsidP="00046546">
            <w:pPr>
              <w:jc w:val="center"/>
              <w:rPr>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046546" w:rsidRPr="00046546" w:rsidRDefault="00046546" w:rsidP="00046546">
            <w:pPr>
              <w:jc w:val="center"/>
              <w:rPr>
                <w:color w:val="000000"/>
                <w:sz w:val="24"/>
                <w:szCs w:val="24"/>
                <w:lang w:eastAsia="zh-CN"/>
              </w:rPr>
            </w:pPr>
            <w:r w:rsidRPr="00046546">
              <w:rPr>
                <w:color w:val="000000"/>
                <w:sz w:val="24"/>
                <w:szCs w:val="24"/>
                <w:lang w:eastAsia="zh-CN"/>
              </w:rPr>
              <w:t>0.57万元</w:t>
            </w:r>
          </w:p>
        </w:tc>
      </w:tr>
      <w:tr w:rsidR="00046546" w:rsidTr="00046546">
        <w:trPr>
          <w:trHeight w:val="540"/>
        </w:trPr>
        <w:tc>
          <w:tcPr>
            <w:tcW w:w="704" w:type="dxa"/>
            <w:vMerge/>
            <w:tcBorders>
              <w:left w:val="single" w:sz="4" w:space="0" w:color="000000"/>
              <w:right w:val="single" w:sz="4" w:space="0" w:color="000000"/>
            </w:tcBorders>
            <w:shd w:val="clear" w:color="auto" w:fill="auto"/>
            <w:vAlign w:val="center"/>
          </w:tcPr>
          <w:p w:rsidR="00046546" w:rsidRDefault="00046546" w:rsidP="00046546">
            <w:pPr>
              <w:jc w:val="center"/>
              <w:rPr>
                <w:color w:val="000000"/>
                <w:sz w:val="21"/>
                <w:szCs w:val="21"/>
                <w:lang w:eastAsia="zh-CN"/>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rsidR="00046546" w:rsidRPr="00046546" w:rsidRDefault="00046546" w:rsidP="00046546">
            <w:pPr>
              <w:tabs>
                <w:tab w:val="left" w:pos="709"/>
              </w:tabs>
              <w:jc w:val="center"/>
              <w:rPr>
                <w:sz w:val="21"/>
                <w:szCs w:val="21"/>
                <w:lang w:eastAsia="zh-CN"/>
              </w:rPr>
            </w:pPr>
            <w:r w:rsidRPr="00046546">
              <w:rPr>
                <w:rFonts w:hint="eastAsia"/>
                <w:sz w:val="21"/>
                <w:szCs w:val="21"/>
                <w:lang w:eastAsia="zh-CN"/>
              </w:rPr>
              <w:t>实验室电导仪</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46546" w:rsidRDefault="00046546" w:rsidP="00046546">
            <w:pPr>
              <w:jc w:val="center"/>
              <w:rPr>
                <w:color w:val="000000"/>
                <w:sz w:val="21"/>
                <w:szCs w:val="21"/>
                <w:lang w:eastAsia="zh-CN"/>
              </w:rPr>
            </w:pPr>
            <w:r>
              <w:rPr>
                <w:color w:val="000000"/>
                <w:sz w:val="21"/>
                <w:szCs w:val="21"/>
                <w:lang w:eastAsia="zh-CN"/>
              </w:rPr>
              <w:t>以签订技术协议为准</w:t>
            </w:r>
          </w:p>
        </w:tc>
        <w:tc>
          <w:tcPr>
            <w:tcW w:w="708" w:type="dxa"/>
            <w:tcBorders>
              <w:top w:val="nil"/>
              <w:left w:val="single" w:sz="4" w:space="0" w:color="auto"/>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台</w:t>
            </w:r>
          </w:p>
        </w:tc>
        <w:tc>
          <w:tcPr>
            <w:tcW w:w="567" w:type="dxa"/>
            <w:tcBorders>
              <w:top w:val="nil"/>
              <w:left w:val="nil"/>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1</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046546" w:rsidRDefault="00046546" w:rsidP="00046546">
            <w:pPr>
              <w:jc w:val="center"/>
              <w:rPr>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46546" w:rsidRDefault="00046546" w:rsidP="00046546">
            <w:pPr>
              <w:jc w:val="center"/>
              <w:rPr>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046546" w:rsidRPr="00046546" w:rsidRDefault="00046546" w:rsidP="00046546">
            <w:pPr>
              <w:jc w:val="center"/>
              <w:rPr>
                <w:color w:val="000000"/>
                <w:sz w:val="24"/>
                <w:szCs w:val="24"/>
                <w:lang w:eastAsia="zh-CN"/>
              </w:rPr>
            </w:pPr>
            <w:r w:rsidRPr="00046546">
              <w:rPr>
                <w:color w:val="000000"/>
                <w:sz w:val="24"/>
                <w:szCs w:val="24"/>
                <w:lang w:eastAsia="zh-CN"/>
              </w:rPr>
              <w:t>2.65万元</w:t>
            </w:r>
          </w:p>
        </w:tc>
      </w:tr>
      <w:tr w:rsidR="00046546" w:rsidTr="00046546">
        <w:trPr>
          <w:trHeight w:val="520"/>
        </w:trPr>
        <w:tc>
          <w:tcPr>
            <w:tcW w:w="704" w:type="dxa"/>
            <w:vMerge/>
            <w:tcBorders>
              <w:left w:val="single" w:sz="4" w:space="0" w:color="000000"/>
              <w:right w:val="single" w:sz="4" w:space="0" w:color="000000"/>
            </w:tcBorders>
            <w:shd w:val="clear" w:color="auto" w:fill="auto"/>
            <w:vAlign w:val="center"/>
          </w:tcPr>
          <w:p w:rsidR="00046546" w:rsidRDefault="00046546" w:rsidP="00046546">
            <w:pPr>
              <w:jc w:val="center"/>
              <w:rPr>
                <w:color w:val="000000"/>
                <w:sz w:val="21"/>
                <w:szCs w:val="21"/>
                <w:lang w:eastAsia="zh-CN"/>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046546" w:rsidRPr="00046546" w:rsidRDefault="00046546" w:rsidP="00046546">
            <w:pPr>
              <w:tabs>
                <w:tab w:val="left" w:pos="709"/>
              </w:tabs>
              <w:jc w:val="center"/>
              <w:rPr>
                <w:sz w:val="21"/>
                <w:szCs w:val="21"/>
                <w:lang w:eastAsia="zh-CN"/>
              </w:rPr>
            </w:pPr>
            <w:r w:rsidRPr="00046546">
              <w:rPr>
                <w:rFonts w:hint="eastAsia"/>
                <w:sz w:val="21"/>
                <w:szCs w:val="21"/>
                <w:lang w:eastAsia="zh-CN"/>
              </w:rPr>
              <w:t>实验室硅酸根测定仪</w:t>
            </w:r>
          </w:p>
        </w:tc>
        <w:tc>
          <w:tcPr>
            <w:tcW w:w="1560" w:type="dxa"/>
            <w:tcBorders>
              <w:top w:val="single" w:sz="4" w:space="0" w:color="auto"/>
              <w:left w:val="single" w:sz="4" w:space="0" w:color="000000"/>
              <w:bottom w:val="single" w:sz="4" w:space="0" w:color="000000"/>
              <w:right w:val="single" w:sz="4" w:space="0" w:color="auto"/>
            </w:tcBorders>
            <w:shd w:val="clear" w:color="auto" w:fill="auto"/>
            <w:vAlign w:val="center"/>
          </w:tcPr>
          <w:p w:rsidR="00046546" w:rsidRDefault="00046546" w:rsidP="00046546">
            <w:pPr>
              <w:jc w:val="center"/>
              <w:rPr>
                <w:color w:val="000000"/>
                <w:sz w:val="21"/>
                <w:szCs w:val="21"/>
                <w:lang w:eastAsia="zh-CN"/>
              </w:rPr>
            </w:pPr>
            <w:r>
              <w:rPr>
                <w:color w:val="000000"/>
                <w:sz w:val="21"/>
                <w:szCs w:val="21"/>
                <w:lang w:eastAsia="zh-CN"/>
              </w:rPr>
              <w:t>以签订技术协议为准</w:t>
            </w:r>
          </w:p>
        </w:tc>
        <w:tc>
          <w:tcPr>
            <w:tcW w:w="708" w:type="dxa"/>
            <w:tcBorders>
              <w:top w:val="nil"/>
              <w:left w:val="single" w:sz="4" w:space="0" w:color="auto"/>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台</w:t>
            </w:r>
          </w:p>
        </w:tc>
        <w:tc>
          <w:tcPr>
            <w:tcW w:w="567" w:type="dxa"/>
            <w:tcBorders>
              <w:top w:val="nil"/>
              <w:left w:val="nil"/>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1</w:t>
            </w:r>
          </w:p>
        </w:tc>
        <w:tc>
          <w:tcPr>
            <w:tcW w:w="1295" w:type="dxa"/>
            <w:tcBorders>
              <w:top w:val="single" w:sz="4" w:space="0" w:color="auto"/>
              <w:left w:val="single" w:sz="4" w:space="0" w:color="000000"/>
              <w:bottom w:val="single" w:sz="4" w:space="0" w:color="000000"/>
              <w:right w:val="single" w:sz="4" w:space="0" w:color="000000"/>
            </w:tcBorders>
            <w:shd w:val="clear" w:color="auto" w:fill="auto"/>
            <w:vAlign w:val="center"/>
          </w:tcPr>
          <w:p w:rsidR="00046546" w:rsidRDefault="00046546" w:rsidP="00046546">
            <w:pPr>
              <w:jc w:val="center"/>
              <w:rPr>
                <w:color w:val="000000"/>
                <w:sz w:val="24"/>
                <w:szCs w:val="24"/>
              </w:rPr>
            </w:pPr>
          </w:p>
        </w:tc>
        <w:tc>
          <w:tcPr>
            <w:tcW w:w="1399" w:type="dxa"/>
            <w:tcBorders>
              <w:top w:val="single" w:sz="4" w:space="0" w:color="auto"/>
              <w:left w:val="single" w:sz="4" w:space="0" w:color="000000"/>
              <w:bottom w:val="single" w:sz="4" w:space="0" w:color="000000"/>
              <w:right w:val="single" w:sz="4" w:space="0" w:color="000000"/>
            </w:tcBorders>
            <w:shd w:val="clear" w:color="auto" w:fill="auto"/>
            <w:vAlign w:val="center"/>
          </w:tcPr>
          <w:p w:rsidR="00046546" w:rsidRDefault="00046546" w:rsidP="00046546">
            <w:pPr>
              <w:jc w:val="center"/>
              <w:rPr>
                <w:color w:val="000000"/>
                <w:sz w:val="24"/>
                <w:szCs w:val="24"/>
              </w:rPr>
            </w:pPr>
          </w:p>
        </w:tc>
        <w:tc>
          <w:tcPr>
            <w:tcW w:w="1399" w:type="dxa"/>
            <w:tcBorders>
              <w:top w:val="single" w:sz="4" w:space="0" w:color="auto"/>
              <w:left w:val="single" w:sz="4" w:space="0" w:color="000000"/>
              <w:bottom w:val="single" w:sz="4" w:space="0" w:color="000000"/>
              <w:right w:val="single" w:sz="4" w:space="0" w:color="000000"/>
            </w:tcBorders>
            <w:vAlign w:val="center"/>
          </w:tcPr>
          <w:p w:rsidR="00046546" w:rsidRPr="00046546" w:rsidRDefault="00046546" w:rsidP="00046546">
            <w:pPr>
              <w:jc w:val="center"/>
              <w:rPr>
                <w:color w:val="000000"/>
                <w:sz w:val="24"/>
                <w:szCs w:val="24"/>
                <w:lang w:eastAsia="zh-CN"/>
              </w:rPr>
            </w:pPr>
            <w:r w:rsidRPr="00046546">
              <w:rPr>
                <w:color w:val="000000"/>
                <w:sz w:val="24"/>
                <w:szCs w:val="24"/>
                <w:lang w:eastAsia="zh-CN"/>
              </w:rPr>
              <w:t>2.04万元</w:t>
            </w:r>
          </w:p>
        </w:tc>
      </w:tr>
      <w:tr w:rsidR="00046546" w:rsidTr="00046546">
        <w:trPr>
          <w:trHeight w:val="642"/>
        </w:trPr>
        <w:tc>
          <w:tcPr>
            <w:tcW w:w="704" w:type="dxa"/>
            <w:vMerge/>
            <w:tcBorders>
              <w:left w:val="single" w:sz="4" w:space="0" w:color="000000"/>
              <w:right w:val="single" w:sz="4" w:space="0" w:color="000000"/>
            </w:tcBorders>
            <w:shd w:val="clear" w:color="auto" w:fill="auto"/>
            <w:vAlign w:val="center"/>
          </w:tcPr>
          <w:p w:rsidR="00046546" w:rsidRDefault="00046546" w:rsidP="00046546">
            <w:pPr>
              <w:jc w:val="center"/>
              <w:rPr>
                <w:color w:val="000000"/>
                <w:sz w:val="21"/>
                <w:szCs w:val="21"/>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Pr="00046546" w:rsidRDefault="00046546" w:rsidP="00046546">
            <w:pPr>
              <w:tabs>
                <w:tab w:val="left" w:pos="709"/>
              </w:tabs>
              <w:jc w:val="center"/>
              <w:rPr>
                <w:sz w:val="21"/>
                <w:szCs w:val="21"/>
                <w:lang w:eastAsia="zh-CN"/>
              </w:rPr>
            </w:pPr>
            <w:r w:rsidRPr="00046546">
              <w:rPr>
                <w:rFonts w:hint="eastAsia"/>
                <w:sz w:val="21"/>
                <w:szCs w:val="21"/>
                <w:lang w:eastAsia="zh-CN"/>
              </w:rPr>
              <w:t>烘箱</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046546" w:rsidRDefault="00046546" w:rsidP="00046546">
            <w:pPr>
              <w:jc w:val="center"/>
              <w:rPr>
                <w:color w:val="000000"/>
                <w:sz w:val="21"/>
                <w:szCs w:val="21"/>
                <w:lang w:eastAsia="zh-CN"/>
              </w:rPr>
            </w:pPr>
            <w:r>
              <w:rPr>
                <w:color w:val="000000"/>
                <w:sz w:val="21"/>
                <w:szCs w:val="21"/>
                <w:lang w:eastAsia="zh-CN"/>
              </w:rPr>
              <w:t>以签订技术协议为准</w:t>
            </w:r>
          </w:p>
        </w:tc>
        <w:tc>
          <w:tcPr>
            <w:tcW w:w="708" w:type="dxa"/>
            <w:tcBorders>
              <w:top w:val="nil"/>
              <w:left w:val="single" w:sz="4" w:space="0" w:color="auto"/>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台</w:t>
            </w:r>
          </w:p>
        </w:tc>
        <w:tc>
          <w:tcPr>
            <w:tcW w:w="567" w:type="dxa"/>
            <w:tcBorders>
              <w:top w:val="nil"/>
              <w:left w:val="nil"/>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2</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Default="00046546" w:rsidP="00046546">
            <w:pPr>
              <w:jc w:val="center"/>
              <w:rPr>
                <w:color w:val="000000"/>
                <w:sz w:val="24"/>
                <w:szCs w:val="24"/>
                <w:lang w:eastAsia="zh-CN"/>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Default="00046546" w:rsidP="00046546">
            <w:pPr>
              <w:jc w:val="center"/>
              <w:rPr>
                <w:color w:val="000000"/>
                <w:sz w:val="24"/>
                <w:szCs w:val="24"/>
                <w:lang w:eastAsia="zh-CN"/>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046546" w:rsidRPr="00046546" w:rsidRDefault="00046546" w:rsidP="00046546">
            <w:pPr>
              <w:jc w:val="center"/>
              <w:rPr>
                <w:color w:val="000000"/>
                <w:sz w:val="24"/>
                <w:szCs w:val="24"/>
                <w:lang w:eastAsia="zh-CN"/>
              </w:rPr>
            </w:pPr>
            <w:r w:rsidRPr="00046546">
              <w:rPr>
                <w:color w:val="000000"/>
                <w:sz w:val="24"/>
                <w:szCs w:val="24"/>
                <w:lang w:eastAsia="zh-CN"/>
              </w:rPr>
              <w:t>3.72万元</w:t>
            </w:r>
          </w:p>
        </w:tc>
      </w:tr>
      <w:tr w:rsidR="00046546" w:rsidTr="00046546">
        <w:trPr>
          <w:trHeight w:val="642"/>
        </w:trPr>
        <w:tc>
          <w:tcPr>
            <w:tcW w:w="704" w:type="dxa"/>
            <w:vMerge/>
            <w:tcBorders>
              <w:left w:val="single" w:sz="4" w:space="0" w:color="000000"/>
              <w:bottom w:val="single" w:sz="4" w:space="0" w:color="000000"/>
              <w:right w:val="single" w:sz="4" w:space="0" w:color="000000"/>
            </w:tcBorders>
            <w:shd w:val="clear" w:color="auto" w:fill="auto"/>
            <w:vAlign w:val="center"/>
          </w:tcPr>
          <w:p w:rsidR="00046546" w:rsidRDefault="00046546" w:rsidP="00046546">
            <w:pPr>
              <w:jc w:val="center"/>
              <w:rPr>
                <w:color w:val="000000"/>
                <w:sz w:val="21"/>
                <w:szCs w:val="21"/>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Pr="00B0156C" w:rsidRDefault="00046546" w:rsidP="00046546">
            <w:pPr>
              <w:jc w:val="center"/>
              <w:rPr>
                <w:sz w:val="21"/>
                <w:szCs w:val="21"/>
                <w:lang w:eastAsia="zh-CN"/>
              </w:rPr>
            </w:pPr>
            <w:r w:rsidRPr="00046546">
              <w:rPr>
                <w:rFonts w:hint="eastAsia"/>
                <w:sz w:val="21"/>
                <w:szCs w:val="21"/>
                <w:lang w:eastAsia="zh-CN"/>
              </w:rPr>
              <w:t>实验室</w:t>
            </w:r>
            <w:r w:rsidRPr="00046546">
              <w:rPr>
                <w:sz w:val="21"/>
                <w:szCs w:val="21"/>
                <w:lang w:eastAsia="zh-CN"/>
              </w:rPr>
              <w:t>pH计</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046546" w:rsidRDefault="00046546" w:rsidP="00046546">
            <w:pPr>
              <w:jc w:val="center"/>
              <w:rPr>
                <w:color w:val="000000"/>
                <w:sz w:val="21"/>
                <w:szCs w:val="21"/>
                <w:lang w:eastAsia="zh-CN"/>
              </w:rPr>
            </w:pPr>
            <w:r>
              <w:rPr>
                <w:color w:val="000000"/>
                <w:sz w:val="21"/>
                <w:szCs w:val="21"/>
                <w:lang w:eastAsia="zh-CN"/>
              </w:rPr>
              <w:t>以签订技术协议为准</w:t>
            </w:r>
          </w:p>
        </w:tc>
        <w:tc>
          <w:tcPr>
            <w:tcW w:w="708" w:type="dxa"/>
            <w:tcBorders>
              <w:top w:val="nil"/>
              <w:left w:val="single" w:sz="4" w:space="0" w:color="auto"/>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台</w:t>
            </w:r>
          </w:p>
        </w:tc>
        <w:tc>
          <w:tcPr>
            <w:tcW w:w="567" w:type="dxa"/>
            <w:tcBorders>
              <w:top w:val="nil"/>
              <w:left w:val="nil"/>
              <w:bottom w:val="single" w:sz="4" w:space="0" w:color="auto"/>
              <w:right w:val="single" w:sz="4" w:space="0" w:color="auto"/>
            </w:tcBorders>
            <w:shd w:val="clear" w:color="auto" w:fill="auto"/>
            <w:vAlign w:val="center"/>
          </w:tcPr>
          <w:p w:rsidR="00046546" w:rsidRPr="00046546" w:rsidRDefault="00046546" w:rsidP="00046546">
            <w:pPr>
              <w:jc w:val="center"/>
              <w:rPr>
                <w:color w:val="000000"/>
                <w:sz w:val="21"/>
                <w:szCs w:val="21"/>
                <w:lang w:eastAsia="zh-CN"/>
              </w:rPr>
            </w:pPr>
            <w:r w:rsidRPr="00046546">
              <w:rPr>
                <w:color w:val="000000"/>
                <w:sz w:val="21"/>
                <w:szCs w:val="21"/>
                <w:lang w:eastAsia="zh-CN"/>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Default="00046546" w:rsidP="00046546">
            <w:pPr>
              <w:jc w:val="center"/>
              <w:rPr>
                <w:color w:val="000000"/>
                <w:sz w:val="24"/>
                <w:szCs w:val="24"/>
                <w:lang w:eastAsia="zh-CN"/>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46" w:rsidRDefault="00046546" w:rsidP="00046546">
            <w:pPr>
              <w:jc w:val="center"/>
              <w:rPr>
                <w:color w:val="000000"/>
                <w:sz w:val="24"/>
                <w:szCs w:val="24"/>
                <w:lang w:eastAsia="zh-CN"/>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046546" w:rsidRPr="00046546" w:rsidRDefault="00046546" w:rsidP="00046546">
            <w:pPr>
              <w:jc w:val="center"/>
              <w:rPr>
                <w:color w:val="000000"/>
                <w:sz w:val="24"/>
                <w:szCs w:val="24"/>
                <w:lang w:eastAsia="zh-CN"/>
              </w:rPr>
            </w:pPr>
            <w:r w:rsidRPr="00046546">
              <w:rPr>
                <w:color w:val="000000"/>
                <w:sz w:val="24"/>
                <w:szCs w:val="24"/>
                <w:lang w:eastAsia="zh-CN"/>
              </w:rPr>
              <w:t>1.77万元</w:t>
            </w:r>
          </w:p>
        </w:tc>
      </w:tr>
      <w:tr w:rsidR="00B0156C" w:rsidTr="00CC5A1B">
        <w:trPr>
          <w:trHeight w:val="86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B0156C">
            <w:pPr>
              <w:jc w:val="center"/>
              <w:rPr>
                <w:rFonts w:asciiTheme="minorEastAsia" w:eastAsiaTheme="minorEastAsia" w:hAnsi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90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B0156C">
            <w:pPr>
              <w:jc w:val="center"/>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（大写）                      （小写）</w:t>
            </w:r>
          </w:p>
        </w:tc>
      </w:tr>
    </w:tbl>
    <w:p w:rsidR="00F81571" w:rsidRDefault="00D36B39" w:rsidP="00F81571">
      <w:pPr>
        <w:pStyle w:val="11"/>
        <w:rPr>
          <w:rFonts w:ascii="Arial" w:hAnsi="Arial" w:cs="Arial"/>
          <w:color w:val="111111"/>
          <w:sz w:val="24"/>
          <w:szCs w:val="24"/>
        </w:rPr>
      </w:pPr>
      <w:r w:rsidRPr="00D36B39">
        <w:rPr>
          <w:rFonts w:ascii="Arial" w:hAnsi="Arial" w:cs="Arial" w:hint="eastAsia"/>
          <w:color w:val="111111"/>
          <w:sz w:val="24"/>
          <w:szCs w:val="24"/>
        </w:rPr>
        <w:t>（共</w:t>
      </w:r>
      <w:r w:rsidR="00046546">
        <w:rPr>
          <w:rFonts w:ascii="Arial" w:hAnsi="Arial" w:cs="Arial"/>
          <w:color w:val="111111"/>
          <w:sz w:val="24"/>
          <w:szCs w:val="24"/>
        </w:rPr>
        <w:t>2</w:t>
      </w:r>
      <w:r w:rsidRPr="00D36B39">
        <w:rPr>
          <w:rFonts w:ascii="Arial" w:hAnsi="Arial" w:cs="Arial" w:hint="eastAsia"/>
          <w:color w:val="111111"/>
          <w:sz w:val="24"/>
          <w:szCs w:val="24"/>
        </w:rPr>
        <w:t>项，可选择项次进行报价。最终以单项价格比价，单项最低价中选。）</w:t>
      </w:r>
    </w:p>
    <w:p w:rsidR="00A24BB4" w:rsidRPr="00D36B39" w:rsidRDefault="00A24BB4" w:rsidP="00F81571">
      <w:pPr>
        <w:pStyle w:val="11"/>
        <w:rPr>
          <w:rFonts w:ascii="Arial" w:hAnsi="Arial" w:cs="Arial"/>
          <w:color w:val="111111"/>
          <w:sz w:val="24"/>
          <w:szCs w:val="24"/>
        </w:rPr>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lastRenderedPageBreak/>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49A" w:rsidRDefault="00E8349A">
      <w:r>
        <w:separator/>
      </w:r>
    </w:p>
  </w:endnote>
  <w:endnote w:type="continuationSeparator" w:id="0">
    <w:p w:rsidR="00E8349A" w:rsidRDefault="00E8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CC5A1B" w:rsidRDefault="00CC5A1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E6D5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E6D57">
              <w:rPr>
                <w:b/>
                <w:bCs/>
                <w:noProof/>
              </w:rPr>
              <w:t>23</w:t>
            </w:r>
            <w:r>
              <w:rPr>
                <w:b/>
                <w:bCs/>
                <w:sz w:val="24"/>
                <w:szCs w:val="24"/>
              </w:rPr>
              <w:fldChar w:fldCharType="end"/>
            </w:r>
          </w:p>
        </w:sdtContent>
      </w:sdt>
    </w:sdtContent>
  </w:sdt>
  <w:p w:rsidR="00CC5A1B" w:rsidRDefault="00CC5A1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CC5A1B" w:rsidRDefault="00CC5A1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E6D57">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E6D57">
              <w:rPr>
                <w:b/>
                <w:bCs/>
                <w:noProof/>
              </w:rPr>
              <w:t>23</w:t>
            </w:r>
            <w:r>
              <w:rPr>
                <w:b/>
                <w:bCs/>
                <w:sz w:val="24"/>
                <w:szCs w:val="24"/>
              </w:rPr>
              <w:fldChar w:fldCharType="end"/>
            </w:r>
          </w:p>
        </w:sdtContent>
      </w:sdt>
    </w:sdtContent>
  </w:sdt>
  <w:p w:rsidR="00CC5A1B" w:rsidRDefault="00CC5A1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A1B" w:rsidRDefault="00CC5A1B">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A1B" w:rsidRDefault="00CC5A1B">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CC5A1B" w:rsidRDefault="00CC5A1B">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CC5A1B" w:rsidRDefault="00CC5A1B">
        <w:pPr>
          <w:pStyle w:val="af"/>
          <w:jc w:val="center"/>
        </w:pPr>
        <w:r>
          <w:fldChar w:fldCharType="begin"/>
        </w:r>
        <w:r>
          <w:instrText>PAGE   \* MERGEFORMAT</w:instrText>
        </w:r>
        <w:r>
          <w:fldChar w:fldCharType="separate"/>
        </w:r>
        <w:r w:rsidR="00EE6D57" w:rsidRPr="00EE6D57">
          <w:rPr>
            <w:noProof/>
            <w:lang w:val="zh-CN" w:eastAsia="zh-CN"/>
          </w:rPr>
          <w:t>20</w:t>
        </w:r>
        <w:r>
          <w:fldChar w:fldCharType="end"/>
        </w:r>
      </w:p>
    </w:sdtContent>
  </w:sdt>
  <w:p w:rsidR="00CC5A1B" w:rsidRDefault="00CC5A1B">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49A" w:rsidRDefault="00E8349A">
      <w:r>
        <w:separator/>
      </w:r>
    </w:p>
  </w:footnote>
  <w:footnote w:type="continuationSeparator" w:id="0">
    <w:p w:rsidR="00E8349A" w:rsidRDefault="00E83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46546"/>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E53D5"/>
    <w:rsid w:val="000F116F"/>
    <w:rsid w:val="000F15E9"/>
    <w:rsid w:val="000F27AD"/>
    <w:rsid w:val="000F39C1"/>
    <w:rsid w:val="000F4255"/>
    <w:rsid w:val="000F5E72"/>
    <w:rsid w:val="00101100"/>
    <w:rsid w:val="0010276E"/>
    <w:rsid w:val="00104D61"/>
    <w:rsid w:val="0011079D"/>
    <w:rsid w:val="00111D19"/>
    <w:rsid w:val="00112B7E"/>
    <w:rsid w:val="001150C5"/>
    <w:rsid w:val="00115F28"/>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483A"/>
    <w:rsid w:val="001752EF"/>
    <w:rsid w:val="00177E03"/>
    <w:rsid w:val="0018116F"/>
    <w:rsid w:val="00182B0E"/>
    <w:rsid w:val="00185C58"/>
    <w:rsid w:val="001861E4"/>
    <w:rsid w:val="00186273"/>
    <w:rsid w:val="00190B05"/>
    <w:rsid w:val="00192465"/>
    <w:rsid w:val="00193470"/>
    <w:rsid w:val="00193817"/>
    <w:rsid w:val="00195D79"/>
    <w:rsid w:val="001A315B"/>
    <w:rsid w:val="001A6EE7"/>
    <w:rsid w:val="001A708D"/>
    <w:rsid w:val="001B07AA"/>
    <w:rsid w:val="001B16DC"/>
    <w:rsid w:val="001B16FC"/>
    <w:rsid w:val="001B5CD4"/>
    <w:rsid w:val="001B698B"/>
    <w:rsid w:val="001C0DB4"/>
    <w:rsid w:val="001C3DDE"/>
    <w:rsid w:val="001C5843"/>
    <w:rsid w:val="001D13DE"/>
    <w:rsid w:val="001E2420"/>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56EA"/>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D1F63"/>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3E70"/>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968EC"/>
    <w:rsid w:val="005A4D52"/>
    <w:rsid w:val="005B4BA0"/>
    <w:rsid w:val="005B6211"/>
    <w:rsid w:val="005C6A76"/>
    <w:rsid w:val="005D3128"/>
    <w:rsid w:val="005D5BB2"/>
    <w:rsid w:val="005D6B88"/>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E61"/>
    <w:rsid w:val="006458DE"/>
    <w:rsid w:val="00647AA3"/>
    <w:rsid w:val="00651A97"/>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D7B3D"/>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00CC"/>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6536"/>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92A2A"/>
    <w:rsid w:val="00895AAC"/>
    <w:rsid w:val="008A20B3"/>
    <w:rsid w:val="008A214D"/>
    <w:rsid w:val="008A28CB"/>
    <w:rsid w:val="008B4179"/>
    <w:rsid w:val="008C03C3"/>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7BA"/>
    <w:rsid w:val="009A5EA2"/>
    <w:rsid w:val="009A6FD0"/>
    <w:rsid w:val="009B054A"/>
    <w:rsid w:val="009B2858"/>
    <w:rsid w:val="009B2DE5"/>
    <w:rsid w:val="009B34B8"/>
    <w:rsid w:val="009B6ADF"/>
    <w:rsid w:val="009D0483"/>
    <w:rsid w:val="009D49AE"/>
    <w:rsid w:val="009D501D"/>
    <w:rsid w:val="009D7449"/>
    <w:rsid w:val="009E1058"/>
    <w:rsid w:val="009E1EE0"/>
    <w:rsid w:val="009E7C40"/>
    <w:rsid w:val="009E7CE3"/>
    <w:rsid w:val="009F0778"/>
    <w:rsid w:val="009F3E44"/>
    <w:rsid w:val="009F6299"/>
    <w:rsid w:val="00A06911"/>
    <w:rsid w:val="00A10F35"/>
    <w:rsid w:val="00A149E5"/>
    <w:rsid w:val="00A153FC"/>
    <w:rsid w:val="00A24BB4"/>
    <w:rsid w:val="00A2542D"/>
    <w:rsid w:val="00A278D7"/>
    <w:rsid w:val="00A27AC4"/>
    <w:rsid w:val="00A27C29"/>
    <w:rsid w:val="00A33603"/>
    <w:rsid w:val="00A367C8"/>
    <w:rsid w:val="00A3744B"/>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156C"/>
    <w:rsid w:val="00B04CA6"/>
    <w:rsid w:val="00B07F03"/>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77309"/>
    <w:rsid w:val="00B81287"/>
    <w:rsid w:val="00B8397A"/>
    <w:rsid w:val="00B84124"/>
    <w:rsid w:val="00B841E6"/>
    <w:rsid w:val="00B84ABE"/>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42C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5A1B"/>
    <w:rsid w:val="00CC6798"/>
    <w:rsid w:val="00CD08A8"/>
    <w:rsid w:val="00CD276C"/>
    <w:rsid w:val="00CD293E"/>
    <w:rsid w:val="00CD371C"/>
    <w:rsid w:val="00CD3723"/>
    <w:rsid w:val="00CD623F"/>
    <w:rsid w:val="00CD7E0C"/>
    <w:rsid w:val="00CE2DB4"/>
    <w:rsid w:val="00CE411C"/>
    <w:rsid w:val="00CE591F"/>
    <w:rsid w:val="00CF173B"/>
    <w:rsid w:val="00CF40A1"/>
    <w:rsid w:val="00CF5D87"/>
    <w:rsid w:val="00CF63D5"/>
    <w:rsid w:val="00D00137"/>
    <w:rsid w:val="00D033EB"/>
    <w:rsid w:val="00D0533F"/>
    <w:rsid w:val="00D05A49"/>
    <w:rsid w:val="00D10EC7"/>
    <w:rsid w:val="00D14D07"/>
    <w:rsid w:val="00D20FBB"/>
    <w:rsid w:val="00D265B9"/>
    <w:rsid w:val="00D328B1"/>
    <w:rsid w:val="00D33933"/>
    <w:rsid w:val="00D33CA0"/>
    <w:rsid w:val="00D3426F"/>
    <w:rsid w:val="00D36B39"/>
    <w:rsid w:val="00D439E4"/>
    <w:rsid w:val="00D4446E"/>
    <w:rsid w:val="00D463C4"/>
    <w:rsid w:val="00D4666F"/>
    <w:rsid w:val="00D46CBD"/>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036C"/>
    <w:rsid w:val="00E21054"/>
    <w:rsid w:val="00E24E16"/>
    <w:rsid w:val="00E314A1"/>
    <w:rsid w:val="00E3205C"/>
    <w:rsid w:val="00E32325"/>
    <w:rsid w:val="00E35382"/>
    <w:rsid w:val="00E37D62"/>
    <w:rsid w:val="00E410EA"/>
    <w:rsid w:val="00E457C1"/>
    <w:rsid w:val="00E50F7B"/>
    <w:rsid w:val="00E51AD5"/>
    <w:rsid w:val="00E53B7B"/>
    <w:rsid w:val="00E56799"/>
    <w:rsid w:val="00E6494A"/>
    <w:rsid w:val="00E70964"/>
    <w:rsid w:val="00E739AE"/>
    <w:rsid w:val="00E80BDD"/>
    <w:rsid w:val="00E8349A"/>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E6D57"/>
    <w:rsid w:val="00EF1FCA"/>
    <w:rsid w:val="00EF3983"/>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CC5A1B"/>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733351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FC8E9-EABA-4328-AC7D-D269C7D9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23</Pages>
  <Words>1230</Words>
  <Characters>7014</Characters>
  <Application>Microsoft Office Word</Application>
  <DocSecurity>0</DocSecurity>
  <Lines>58</Lines>
  <Paragraphs>16</Paragraphs>
  <ScaleCrop>false</ScaleCrop>
  <Company>福化环保</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23</cp:revision>
  <dcterms:created xsi:type="dcterms:W3CDTF">2024-01-12T06:39:00Z</dcterms:created>
  <dcterms:modified xsi:type="dcterms:W3CDTF">2024-06-03T00:55:00Z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