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5B0" w:rsidRPr="00F46FAA" w:rsidRDefault="00DA45B0" w:rsidP="00DA45B0">
      <w:pPr>
        <w:jc w:val="center"/>
        <w:rPr>
          <w:b/>
          <w:bCs/>
          <w:sz w:val="36"/>
          <w:lang w:eastAsia="zh-CN"/>
        </w:rPr>
      </w:pPr>
      <w:r w:rsidRPr="00D51FFA">
        <w:rPr>
          <w:rFonts w:hint="eastAsia"/>
          <w:b/>
          <w:bCs/>
          <w:sz w:val="36"/>
          <w:lang w:eastAsia="zh-CN"/>
        </w:rPr>
        <w:t>福建福海创石油化工有限公司</w:t>
      </w:r>
      <w:r w:rsidRPr="00275E16">
        <w:rPr>
          <w:rFonts w:hint="eastAsia"/>
          <w:b/>
          <w:bCs/>
          <w:sz w:val="36"/>
          <w:lang w:eastAsia="zh-CN"/>
        </w:rPr>
        <w:t>凝析油分离装置及减压蒸馏装置消</w:t>
      </w:r>
      <w:proofErr w:type="gramStart"/>
      <w:r w:rsidRPr="00275E16">
        <w:rPr>
          <w:rFonts w:hint="eastAsia"/>
          <w:b/>
          <w:bCs/>
          <w:sz w:val="36"/>
          <w:lang w:eastAsia="zh-CN"/>
        </w:rPr>
        <w:t>缺改造</w:t>
      </w:r>
      <w:proofErr w:type="gramEnd"/>
      <w:r w:rsidRPr="00275E16">
        <w:rPr>
          <w:rFonts w:hint="eastAsia"/>
          <w:b/>
          <w:bCs/>
          <w:sz w:val="36"/>
          <w:lang w:eastAsia="zh-CN"/>
        </w:rPr>
        <w:t>项目</w:t>
      </w:r>
      <w:r w:rsidRPr="006608D2">
        <w:rPr>
          <w:rFonts w:hint="eastAsia"/>
          <w:b/>
          <w:bCs/>
          <w:sz w:val="36"/>
          <w:lang w:eastAsia="zh-CN"/>
        </w:rPr>
        <w:t>鼓、引风机采购</w:t>
      </w:r>
      <w:r>
        <w:rPr>
          <w:rFonts w:hint="eastAsia"/>
          <w:b/>
          <w:bCs/>
          <w:sz w:val="36"/>
          <w:lang w:eastAsia="zh-CN"/>
        </w:rPr>
        <w:t>公开比选</w:t>
      </w:r>
      <w:r w:rsidRPr="00F46FAA">
        <w:rPr>
          <w:rFonts w:hint="eastAsia"/>
          <w:b/>
          <w:bCs/>
          <w:sz w:val="36"/>
          <w:lang w:eastAsia="zh-CN"/>
        </w:rPr>
        <w:t>公告</w:t>
      </w:r>
    </w:p>
    <w:p w:rsidR="00DA45B0" w:rsidRPr="0095010C" w:rsidRDefault="00DA45B0" w:rsidP="00DA45B0">
      <w:pPr>
        <w:spacing w:line="360" w:lineRule="auto"/>
        <w:ind w:right="315"/>
        <w:jc w:val="right"/>
        <w:rPr>
          <w:bCs/>
          <w:szCs w:val="21"/>
          <w:lang w:eastAsia="zh-CN"/>
        </w:rPr>
      </w:pPr>
      <w:r w:rsidRPr="002B08DF">
        <w:rPr>
          <w:rFonts w:hint="eastAsia"/>
          <w:bCs/>
          <w:szCs w:val="21"/>
          <w:lang w:eastAsia="zh-CN"/>
        </w:rPr>
        <w:t>比选编号：</w:t>
      </w:r>
      <w:r w:rsidRPr="007A5E3D">
        <w:rPr>
          <w:rFonts w:asciiTheme="minorEastAsia" w:eastAsiaTheme="minorEastAsia" w:hAnsiTheme="minorEastAsia"/>
          <w:bCs/>
          <w:sz w:val="24"/>
          <w:szCs w:val="24"/>
          <w:lang w:eastAsia="zh-CN"/>
        </w:rPr>
        <w:t>FHC-PTCG20220429001</w:t>
      </w:r>
    </w:p>
    <w:p w:rsidR="00DA45B0" w:rsidRPr="004B2CF4" w:rsidRDefault="00DA45B0" w:rsidP="00DA45B0">
      <w:pPr>
        <w:spacing w:line="360" w:lineRule="auto"/>
        <w:ind w:right="315"/>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“凝析油分离装置及减压蒸馏装置消缺改造项目</w:t>
      </w:r>
      <w:r w:rsidRPr="006608D2">
        <w:rPr>
          <w:rFonts w:asciiTheme="minorEastAsia" w:eastAsiaTheme="minorEastAsia" w:hAnsiTheme="minorEastAsia" w:hint="eastAsia"/>
          <w:bCs/>
          <w:sz w:val="24"/>
          <w:szCs w:val="24"/>
          <w:lang w:eastAsia="zh-CN"/>
        </w:rPr>
        <w:t>鼓、引风机采购</w:t>
      </w:r>
      <w:r w:rsidRPr="004B2CF4">
        <w:rPr>
          <w:rFonts w:asciiTheme="minorEastAsia" w:eastAsiaTheme="minorEastAsia" w:hAnsiTheme="minorEastAsia" w:hint="eastAsia"/>
          <w:bCs/>
          <w:sz w:val="24"/>
          <w:szCs w:val="24"/>
          <w:lang w:eastAsia="zh-CN"/>
        </w:rPr>
        <w:t>（项目编号：</w:t>
      </w:r>
      <w:r w:rsidRPr="007A5E3D">
        <w:rPr>
          <w:rFonts w:asciiTheme="minorEastAsia" w:eastAsiaTheme="minorEastAsia" w:hAnsiTheme="minorEastAsia"/>
          <w:bCs/>
          <w:sz w:val="24"/>
          <w:szCs w:val="24"/>
          <w:lang w:eastAsia="zh-CN"/>
        </w:rPr>
        <w:t>FHC-PTCG20220429001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DA45B0" w:rsidRPr="001A592B" w:rsidRDefault="00DA45B0" w:rsidP="00DA45B0">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DA45B0" w:rsidRPr="00747836" w:rsidRDefault="00DA45B0" w:rsidP="00DA45B0">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项目名称：凝析油分离装置及减压蒸馏装置消</w:t>
      </w:r>
      <w:proofErr w:type="gramStart"/>
      <w:r w:rsidRPr="00747836">
        <w:rPr>
          <w:rFonts w:asciiTheme="minorEastAsia" w:eastAsiaTheme="minorEastAsia" w:hAnsiTheme="minorEastAsia" w:hint="eastAsia"/>
          <w:bCs/>
          <w:sz w:val="24"/>
          <w:szCs w:val="24"/>
          <w:lang w:eastAsia="zh-CN"/>
        </w:rPr>
        <w:t>缺改造</w:t>
      </w:r>
      <w:proofErr w:type="gramEnd"/>
      <w:r w:rsidRPr="00747836">
        <w:rPr>
          <w:rFonts w:asciiTheme="minorEastAsia" w:eastAsiaTheme="minorEastAsia" w:hAnsiTheme="minorEastAsia" w:hint="eastAsia"/>
          <w:bCs/>
          <w:sz w:val="24"/>
          <w:szCs w:val="24"/>
          <w:lang w:eastAsia="zh-CN"/>
        </w:rPr>
        <w:t>项目</w:t>
      </w:r>
      <w:r w:rsidRPr="000A626A">
        <w:rPr>
          <w:rFonts w:asciiTheme="minorEastAsia" w:eastAsiaTheme="minorEastAsia" w:hAnsiTheme="minorEastAsia" w:hint="eastAsia"/>
          <w:bCs/>
          <w:sz w:val="24"/>
          <w:szCs w:val="24"/>
          <w:lang w:eastAsia="zh-CN"/>
        </w:rPr>
        <w:t>鼓、引风机采购</w:t>
      </w:r>
      <w:r w:rsidRPr="00747836">
        <w:rPr>
          <w:rFonts w:asciiTheme="minorEastAsia" w:eastAsiaTheme="minorEastAsia" w:hAnsiTheme="minorEastAsia" w:hint="eastAsia"/>
          <w:bCs/>
          <w:sz w:val="24"/>
          <w:szCs w:val="24"/>
          <w:lang w:eastAsia="zh-CN"/>
        </w:rPr>
        <w:t>；</w:t>
      </w:r>
    </w:p>
    <w:p w:rsidR="00DA45B0" w:rsidRDefault="00DA45B0" w:rsidP="00DA45B0">
      <w:pPr>
        <w:pStyle w:val="a3"/>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sidRPr="000A626A">
        <w:rPr>
          <w:rFonts w:asciiTheme="minorEastAsia" w:eastAsiaTheme="minorEastAsia" w:hAnsiTheme="minorEastAsia" w:hint="eastAsia"/>
          <w:bCs/>
          <w:sz w:val="24"/>
          <w:szCs w:val="24"/>
          <w:lang w:eastAsia="zh-CN"/>
        </w:rPr>
        <w:t>鼓、引风机采购</w:t>
      </w:r>
      <w:r w:rsidRPr="00747836">
        <w:rPr>
          <w:rFonts w:asciiTheme="minorEastAsia" w:eastAsiaTheme="minorEastAsia" w:hAnsiTheme="minorEastAsia"/>
          <w:bCs/>
          <w:sz w:val="24"/>
          <w:szCs w:val="24"/>
          <w:lang w:eastAsia="zh-CN"/>
        </w:rPr>
        <w:t>；</w:t>
      </w:r>
    </w:p>
    <w:p w:rsidR="00DA45B0" w:rsidRDefault="00DA45B0" w:rsidP="00DA45B0">
      <w:pPr>
        <w:pStyle w:val="a3"/>
        <w:autoSpaceDE/>
        <w:autoSpaceDN/>
        <w:spacing w:before="0" w:line="360" w:lineRule="auto"/>
        <w:ind w:left="905"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空气鼓风机</w:t>
      </w:r>
      <w:r>
        <w:rPr>
          <w:rFonts w:asciiTheme="minorEastAsia" w:eastAsiaTheme="minorEastAsia" w:hAnsiTheme="minorEastAsia" w:hint="eastAsia"/>
          <w:bCs/>
          <w:sz w:val="24"/>
          <w:szCs w:val="24"/>
          <w:lang w:eastAsia="zh-CN"/>
        </w:rPr>
        <w:t>1台</w:t>
      </w:r>
      <w:r>
        <w:rPr>
          <w:rFonts w:asciiTheme="minorEastAsia" w:eastAsiaTheme="minorEastAsia" w:hAnsiTheme="minorEastAsia"/>
          <w:bCs/>
          <w:sz w:val="24"/>
          <w:szCs w:val="24"/>
          <w:lang w:eastAsia="zh-CN"/>
        </w:rPr>
        <w:t>，正常进口体积流量</w:t>
      </w:r>
      <w:r>
        <w:rPr>
          <w:rFonts w:asciiTheme="minorEastAsia" w:eastAsiaTheme="minorEastAsia" w:hAnsiTheme="minorEastAsia" w:hint="eastAsia"/>
          <w:bCs/>
          <w:sz w:val="24"/>
          <w:szCs w:val="24"/>
          <w:lang w:eastAsia="zh-CN"/>
        </w:rPr>
        <w:t>6</w:t>
      </w:r>
      <w:r>
        <w:rPr>
          <w:rFonts w:asciiTheme="minorEastAsia" w:eastAsiaTheme="minorEastAsia" w:hAnsiTheme="minorEastAsia"/>
          <w:bCs/>
          <w:sz w:val="24"/>
          <w:szCs w:val="24"/>
          <w:lang w:eastAsia="zh-CN"/>
        </w:rPr>
        <w:t>1000m3/</w:t>
      </w:r>
      <w:r w:rsidRPr="00091BB4">
        <w:rPr>
          <w:rFonts w:asciiTheme="minorEastAsia" w:eastAsiaTheme="minorEastAsia" w:hAnsiTheme="minorEastAsia"/>
          <w:bCs/>
          <w:sz w:val="24"/>
          <w:szCs w:val="24"/>
          <w:lang w:eastAsia="zh-CN"/>
        </w:rPr>
        <w:t xml:space="preserve"> </w:t>
      </w:r>
      <w:r>
        <w:rPr>
          <w:rFonts w:asciiTheme="minorEastAsia" w:eastAsiaTheme="minorEastAsia" w:hAnsiTheme="minorEastAsia"/>
          <w:bCs/>
          <w:sz w:val="24"/>
          <w:szCs w:val="24"/>
          <w:lang w:eastAsia="zh-CN"/>
        </w:rPr>
        <w:t>h</w:t>
      </w:r>
      <w:r>
        <w:rPr>
          <w:rFonts w:asciiTheme="minorEastAsia" w:eastAsiaTheme="minorEastAsia" w:hAnsiTheme="minorEastAsia" w:hint="eastAsia"/>
          <w:bCs/>
          <w:sz w:val="24"/>
          <w:szCs w:val="24"/>
          <w:lang w:eastAsia="zh-CN"/>
        </w:rPr>
        <w:t>;</w:t>
      </w:r>
    </w:p>
    <w:p w:rsidR="00DA45B0" w:rsidRDefault="00DA45B0" w:rsidP="00DA45B0">
      <w:pPr>
        <w:pStyle w:val="a3"/>
        <w:autoSpaceDE/>
        <w:autoSpaceDN/>
        <w:spacing w:before="0" w:line="360" w:lineRule="auto"/>
        <w:ind w:left="905"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烟气</w:t>
      </w:r>
      <w:r w:rsidRPr="000A626A">
        <w:rPr>
          <w:rFonts w:asciiTheme="minorEastAsia" w:eastAsiaTheme="minorEastAsia" w:hAnsiTheme="minorEastAsia" w:hint="eastAsia"/>
          <w:bCs/>
          <w:sz w:val="24"/>
          <w:szCs w:val="24"/>
          <w:lang w:eastAsia="zh-CN"/>
        </w:rPr>
        <w:t>引风机</w:t>
      </w:r>
      <w:r>
        <w:rPr>
          <w:rFonts w:asciiTheme="minorEastAsia" w:eastAsiaTheme="minorEastAsia" w:hAnsiTheme="minorEastAsia" w:hint="eastAsia"/>
          <w:bCs/>
          <w:sz w:val="24"/>
          <w:szCs w:val="24"/>
          <w:lang w:eastAsia="zh-CN"/>
        </w:rPr>
        <w:t>1台</w:t>
      </w:r>
      <w:r>
        <w:rPr>
          <w:rFonts w:asciiTheme="minorEastAsia" w:eastAsiaTheme="minorEastAsia" w:hAnsiTheme="minorEastAsia"/>
          <w:bCs/>
          <w:sz w:val="24"/>
          <w:szCs w:val="24"/>
          <w:lang w:eastAsia="zh-CN"/>
        </w:rPr>
        <w:t>，正常进口体积流量</w:t>
      </w:r>
      <w:r>
        <w:rPr>
          <w:rFonts w:asciiTheme="minorEastAsia" w:eastAsiaTheme="minorEastAsia" w:hAnsiTheme="minorEastAsia" w:hint="eastAsia"/>
          <w:bCs/>
          <w:sz w:val="24"/>
          <w:szCs w:val="24"/>
          <w:lang w:eastAsia="zh-CN"/>
        </w:rPr>
        <w:t>9</w:t>
      </w:r>
      <w:r>
        <w:rPr>
          <w:rFonts w:asciiTheme="minorEastAsia" w:eastAsiaTheme="minorEastAsia" w:hAnsiTheme="minorEastAsia"/>
          <w:bCs/>
          <w:sz w:val="24"/>
          <w:szCs w:val="24"/>
          <w:lang w:eastAsia="zh-CN"/>
        </w:rPr>
        <w:t>0000</w:t>
      </w:r>
      <w:r w:rsidRPr="00091BB4">
        <w:rPr>
          <w:rFonts w:asciiTheme="minorEastAsia" w:eastAsiaTheme="minorEastAsia" w:hAnsiTheme="minorEastAsia"/>
          <w:bCs/>
          <w:sz w:val="24"/>
          <w:szCs w:val="24"/>
          <w:lang w:eastAsia="zh-CN"/>
        </w:rPr>
        <w:t xml:space="preserve"> </w:t>
      </w:r>
      <w:r>
        <w:rPr>
          <w:rFonts w:asciiTheme="minorEastAsia" w:eastAsiaTheme="minorEastAsia" w:hAnsiTheme="minorEastAsia"/>
          <w:bCs/>
          <w:sz w:val="24"/>
          <w:szCs w:val="24"/>
          <w:lang w:eastAsia="zh-CN"/>
        </w:rPr>
        <w:t>m3/h，</w:t>
      </w:r>
    </w:p>
    <w:p w:rsidR="00DA45B0" w:rsidRPr="00747836" w:rsidRDefault="00DA45B0" w:rsidP="00DA45B0">
      <w:pPr>
        <w:pStyle w:val="a3"/>
        <w:autoSpaceDE/>
        <w:autoSpaceDN/>
        <w:spacing w:before="0" w:line="360" w:lineRule="auto"/>
        <w:ind w:left="905"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备注：1</w:t>
      </w:r>
      <w:r w:rsidRPr="00747836">
        <w:rPr>
          <w:rFonts w:asciiTheme="minorEastAsia" w:eastAsiaTheme="minorEastAsia" w:hAnsiTheme="minorEastAsia"/>
          <w:bCs/>
          <w:sz w:val="24"/>
          <w:szCs w:val="24"/>
          <w:lang w:eastAsia="zh-CN"/>
        </w:rPr>
        <w:t>.</w:t>
      </w:r>
      <w:r w:rsidRPr="00747836">
        <w:rPr>
          <w:rFonts w:asciiTheme="minorEastAsia" w:eastAsiaTheme="minorEastAsia" w:hAnsiTheme="minorEastAsia" w:hint="eastAsia"/>
          <w:bCs/>
          <w:sz w:val="24"/>
          <w:szCs w:val="24"/>
          <w:lang w:eastAsia="zh-CN"/>
        </w:rPr>
        <w:t>交货/工程地点：福建福海创石油化工有限公司</w:t>
      </w:r>
    </w:p>
    <w:p w:rsidR="00DA45B0" w:rsidRDefault="00DA45B0" w:rsidP="00DA45B0">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DA45B0" w:rsidRPr="00B229DD" w:rsidRDefault="00DA45B0" w:rsidP="00DA45B0">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3.控制价：44万元。</w:t>
      </w:r>
    </w:p>
    <w:p w:rsidR="00DA45B0" w:rsidRDefault="00DA45B0" w:rsidP="00DA45B0">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DA45B0" w:rsidRDefault="00DA45B0" w:rsidP="00DA45B0">
      <w:pPr>
        <w:pStyle w:val="a3"/>
        <w:numPr>
          <w:ilvl w:val="0"/>
          <w:numId w:val="5"/>
        </w:numPr>
        <w:autoSpaceDE/>
        <w:autoSpaceDN/>
        <w:spacing w:before="0" w:line="360" w:lineRule="auto"/>
        <w:ind w:left="0" w:firstLineChars="200" w:firstLine="480"/>
        <w:rPr>
          <w:sz w:val="24"/>
          <w:lang w:eastAsia="zh-CN"/>
        </w:rPr>
      </w:pPr>
      <w:r>
        <w:rPr>
          <w:rFonts w:hint="eastAsia"/>
          <w:sz w:val="24"/>
          <w:lang w:eastAsia="zh-CN"/>
        </w:rPr>
        <w:t>投标人应具备独立法人资格，且有能力承担本项目的制造商。</w:t>
      </w:r>
    </w:p>
    <w:p w:rsidR="00DA45B0" w:rsidRPr="00872251" w:rsidRDefault="00DA45B0" w:rsidP="00DA45B0">
      <w:pPr>
        <w:pStyle w:val="a3"/>
        <w:numPr>
          <w:ilvl w:val="0"/>
          <w:numId w:val="5"/>
        </w:numPr>
        <w:autoSpaceDE/>
        <w:autoSpaceDN/>
        <w:spacing w:before="0" w:line="360" w:lineRule="auto"/>
        <w:ind w:left="0" w:firstLineChars="200" w:firstLine="480"/>
        <w:rPr>
          <w:sz w:val="24"/>
          <w:szCs w:val="24"/>
          <w:lang w:eastAsia="zh-CN"/>
        </w:rPr>
      </w:pPr>
      <w:r w:rsidRPr="00872251">
        <w:rPr>
          <w:rFonts w:hint="eastAsia"/>
          <w:sz w:val="24"/>
          <w:lang w:eastAsia="zh-CN"/>
        </w:rPr>
        <w:t>投标人应持有有效的资格证：</w:t>
      </w:r>
    </w:p>
    <w:p w:rsidR="00DA45B0" w:rsidRPr="00872251" w:rsidRDefault="00DA45B0" w:rsidP="00DA45B0">
      <w:pPr>
        <w:pStyle w:val="a3"/>
        <w:autoSpaceDE/>
        <w:autoSpaceDN/>
        <w:spacing w:before="0" w:line="360" w:lineRule="auto"/>
        <w:ind w:left="0" w:firstLineChars="200" w:firstLine="480"/>
        <w:rPr>
          <w:sz w:val="24"/>
          <w:szCs w:val="24"/>
          <w:lang w:eastAsia="zh-CN"/>
        </w:rPr>
      </w:pPr>
      <w:r w:rsidRPr="00872251">
        <w:rPr>
          <w:rFonts w:hint="eastAsia"/>
          <w:sz w:val="24"/>
          <w:szCs w:val="24"/>
          <w:lang w:eastAsia="zh-CN"/>
        </w:rPr>
        <w:t>具有质量管理体系认证证书（ISO9001或GB/T19001）(应为涵盖标的物的生产型企业)、环境管理体系认证证书（ISO14001或等同）、职业健康安全管理体系认证证书（OHSAS18001或等同），提供证书复印件并在有效期内。</w:t>
      </w:r>
    </w:p>
    <w:p w:rsidR="00DA45B0" w:rsidRDefault="00DA45B0" w:rsidP="00DA45B0">
      <w:pPr>
        <w:pStyle w:val="a3"/>
        <w:numPr>
          <w:ilvl w:val="0"/>
          <w:numId w:val="5"/>
        </w:numPr>
        <w:autoSpaceDE/>
        <w:autoSpaceDN/>
        <w:spacing w:before="0" w:line="360" w:lineRule="auto"/>
        <w:ind w:left="0" w:firstLineChars="200" w:firstLine="480"/>
        <w:rPr>
          <w:sz w:val="24"/>
        </w:rPr>
      </w:pPr>
      <w:proofErr w:type="spellStart"/>
      <w:r>
        <w:rPr>
          <w:rFonts w:hint="eastAsia"/>
          <w:sz w:val="24"/>
        </w:rPr>
        <w:t>类似项目业绩</w:t>
      </w:r>
      <w:proofErr w:type="spellEnd"/>
      <w:r>
        <w:rPr>
          <w:rFonts w:hint="eastAsia"/>
          <w:sz w:val="24"/>
        </w:rPr>
        <w:t>：</w:t>
      </w:r>
    </w:p>
    <w:p w:rsidR="00DA45B0" w:rsidRDefault="00DA45B0" w:rsidP="00DA45B0">
      <w:pPr>
        <w:widowControl/>
        <w:spacing w:line="360" w:lineRule="auto"/>
        <w:ind w:firstLineChars="200" w:firstLine="480"/>
        <w:rPr>
          <w:sz w:val="24"/>
          <w:szCs w:val="24"/>
          <w:lang w:eastAsia="zh-CN"/>
        </w:rPr>
      </w:pPr>
      <w:r>
        <w:rPr>
          <w:rFonts w:hint="eastAsia"/>
          <w:sz w:val="24"/>
          <w:szCs w:val="24"/>
          <w:lang w:eastAsia="zh-CN"/>
        </w:rPr>
        <w:t>投标人在2017-2021年，具有在装置规模不小于800万吨/年炼油或80万吨/年乙烯或80万吨/年PX的项目中，不少于5个（含）</w:t>
      </w:r>
      <w:r>
        <w:rPr>
          <w:rFonts w:hint="eastAsia"/>
          <w:color w:val="FF0000"/>
          <w:sz w:val="24"/>
          <w:szCs w:val="24"/>
          <w:lang w:eastAsia="zh-CN"/>
        </w:rPr>
        <w:t>鼓、引风机</w:t>
      </w:r>
      <w:r>
        <w:rPr>
          <w:rFonts w:hint="eastAsia"/>
          <w:sz w:val="24"/>
          <w:szCs w:val="24"/>
          <w:lang w:eastAsia="zh-CN"/>
        </w:rPr>
        <w:t>合同业绩，</w:t>
      </w:r>
      <w:r>
        <w:rPr>
          <w:rFonts w:hint="eastAsia"/>
          <w:color w:val="FF0000"/>
          <w:sz w:val="24"/>
          <w:szCs w:val="24"/>
          <w:lang w:eastAsia="zh-CN"/>
        </w:rPr>
        <w:t>每个合同供货台数不少于2台（含）。</w:t>
      </w:r>
      <w:r>
        <w:rPr>
          <w:rFonts w:hint="eastAsia"/>
          <w:sz w:val="24"/>
          <w:szCs w:val="24"/>
          <w:lang w:eastAsia="zh-CN"/>
        </w:rPr>
        <w:t>且提供的业绩中至少有1个位号风机流量≥</w:t>
      </w:r>
      <w:r>
        <w:rPr>
          <w:rFonts w:hint="eastAsia"/>
          <w:sz w:val="24"/>
          <w:szCs w:val="24"/>
          <w:lang w:eastAsia="zh-CN"/>
        </w:rPr>
        <w:lastRenderedPageBreak/>
        <w:t>110000(m3/h)且操作温度≥100℃，温度流量必须同时满足。（业绩证明需含风机型号、流量、风压、温度、介质、电机功率、装置名称、投用时间、合同复印件（</w:t>
      </w:r>
      <w:proofErr w:type="gramStart"/>
      <w:r>
        <w:rPr>
          <w:rFonts w:hint="eastAsia"/>
          <w:sz w:val="24"/>
          <w:szCs w:val="24"/>
          <w:lang w:eastAsia="zh-CN"/>
        </w:rPr>
        <w:t>含合同</w:t>
      </w:r>
      <w:proofErr w:type="gramEnd"/>
      <w:r>
        <w:rPr>
          <w:rFonts w:hint="eastAsia"/>
          <w:sz w:val="24"/>
          <w:szCs w:val="24"/>
          <w:lang w:eastAsia="zh-CN"/>
        </w:rPr>
        <w:t>封皮、签字页、供货范围页，价格可隐藏）及技术协议并加盖投标人公章）。</w:t>
      </w:r>
    </w:p>
    <w:p w:rsidR="00DA45B0" w:rsidRDefault="00DA45B0" w:rsidP="00DA45B0">
      <w:pPr>
        <w:pStyle w:val="a3"/>
        <w:numPr>
          <w:ilvl w:val="0"/>
          <w:numId w:val="5"/>
        </w:numPr>
        <w:autoSpaceDE/>
        <w:autoSpaceDN/>
        <w:spacing w:before="0" w:line="360" w:lineRule="auto"/>
        <w:ind w:left="0" w:firstLineChars="200" w:firstLine="480"/>
        <w:rPr>
          <w:sz w:val="24"/>
          <w:lang w:eastAsia="zh-CN"/>
        </w:rPr>
      </w:pPr>
      <w:r>
        <w:rPr>
          <w:rFonts w:hint="eastAsia"/>
          <w:color w:val="FF0000"/>
          <w:sz w:val="24"/>
          <w:lang w:eastAsia="zh-CN"/>
        </w:rPr>
        <w:t>投标人需要提供的其他资质（需要提供证明材料）：投标人为中石化或中石油或中海油大型石化企业合格供应商；</w:t>
      </w:r>
      <w:r>
        <w:rPr>
          <w:rFonts w:hint="eastAsia"/>
          <w:sz w:val="24"/>
          <w:lang w:eastAsia="zh-CN"/>
        </w:rPr>
        <w:t xml:space="preserve"> </w:t>
      </w:r>
    </w:p>
    <w:p w:rsidR="00DA45B0" w:rsidRDefault="00DA45B0" w:rsidP="00DA45B0">
      <w:pPr>
        <w:pStyle w:val="a3"/>
        <w:numPr>
          <w:ilvl w:val="0"/>
          <w:numId w:val="5"/>
        </w:numPr>
        <w:autoSpaceDE/>
        <w:autoSpaceDN/>
        <w:spacing w:before="0" w:line="360" w:lineRule="auto"/>
        <w:ind w:left="0" w:firstLineChars="200" w:firstLine="480"/>
        <w:rPr>
          <w:sz w:val="24"/>
          <w:lang w:eastAsia="zh-CN"/>
        </w:rPr>
      </w:pPr>
      <w:r>
        <w:rPr>
          <w:rFonts w:hint="eastAsia"/>
          <w:sz w:val="24"/>
          <w:lang w:eastAsia="zh-CN"/>
        </w:rPr>
        <w:t>与招标人存在利害关系可能影响招标公正性的法人、其他组织或者个人，不得参加投标。</w:t>
      </w:r>
    </w:p>
    <w:p w:rsidR="00DA45B0" w:rsidRDefault="00DA45B0" w:rsidP="00DA45B0">
      <w:pPr>
        <w:pStyle w:val="a3"/>
        <w:numPr>
          <w:ilvl w:val="0"/>
          <w:numId w:val="5"/>
        </w:numPr>
        <w:autoSpaceDE/>
        <w:autoSpaceDN/>
        <w:spacing w:before="0" w:line="360" w:lineRule="auto"/>
        <w:ind w:left="0" w:firstLineChars="200" w:firstLine="480"/>
        <w:rPr>
          <w:sz w:val="24"/>
          <w:lang w:eastAsia="zh-CN"/>
        </w:rPr>
      </w:pPr>
      <w:r>
        <w:rPr>
          <w:rFonts w:hint="eastAsia"/>
          <w:sz w:val="24"/>
          <w:lang w:eastAsia="zh-CN"/>
        </w:rPr>
        <w:t>单位负责人为同一人或者存在控股、管理关系的不同单位，不得参加同一招标项目投标。</w:t>
      </w:r>
    </w:p>
    <w:p w:rsidR="00DA45B0" w:rsidRDefault="00DA45B0" w:rsidP="00DA45B0">
      <w:pPr>
        <w:pStyle w:val="a3"/>
        <w:numPr>
          <w:ilvl w:val="0"/>
          <w:numId w:val="5"/>
        </w:numPr>
        <w:autoSpaceDE/>
        <w:autoSpaceDN/>
        <w:spacing w:before="0" w:line="360" w:lineRule="auto"/>
        <w:ind w:left="0" w:firstLineChars="200" w:firstLine="480"/>
        <w:rPr>
          <w:sz w:val="24"/>
          <w:lang w:eastAsia="zh-CN"/>
        </w:rPr>
      </w:pPr>
      <w:r>
        <w:rPr>
          <w:rFonts w:hint="eastAsia"/>
          <w:sz w:val="24"/>
          <w:lang w:eastAsia="zh-CN"/>
        </w:rPr>
        <w:t>本项目投标截止时投标人未处于被有关行政主管部门、司法机关暂停或者取消投标资格状态的。</w:t>
      </w:r>
    </w:p>
    <w:p w:rsidR="00DA45B0" w:rsidRDefault="00DA45B0" w:rsidP="00DA45B0">
      <w:pPr>
        <w:pStyle w:val="a3"/>
        <w:numPr>
          <w:ilvl w:val="0"/>
          <w:numId w:val="5"/>
        </w:numPr>
        <w:autoSpaceDE/>
        <w:autoSpaceDN/>
        <w:spacing w:before="0" w:line="360" w:lineRule="auto"/>
        <w:ind w:left="0" w:firstLineChars="200" w:firstLine="480"/>
        <w:rPr>
          <w:sz w:val="24"/>
          <w:lang w:eastAsia="zh-CN"/>
        </w:rPr>
      </w:pPr>
      <w:r>
        <w:rPr>
          <w:rFonts w:hint="eastAsia"/>
          <w:sz w:val="24"/>
          <w:lang w:eastAsia="zh-CN"/>
        </w:rPr>
        <w:t>本项目不接受联合体投标；不接受代理商投标；因资金规模、制造周期、国际形势等因素本采购案不接受国外企业投标。</w:t>
      </w:r>
    </w:p>
    <w:p w:rsidR="00DA45B0" w:rsidRDefault="00DA45B0" w:rsidP="00DA45B0">
      <w:pPr>
        <w:pStyle w:val="a3"/>
        <w:numPr>
          <w:ilvl w:val="0"/>
          <w:numId w:val="5"/>
        </w:numPr>
        <w:autoSpaceDE/>
        <w:autoSpaceDN/>
        <w:spacing w:before="0" w:line="360" w:lineRule="auto"/>
        <w:ind w:left="0" w:firstLineChars="200" w:firstLine="480"/>
        <w:rPr>
          <w:sz w:val="24"/>
          <w:lang w:eastAsia="zh-CN"/>
        </w:rPr>
      </w:pPr>
      <w:r>
        <w:rPr>
          <w:rFonts w:hint="eastAsia"/>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DA45B0" w:rsidRDefault="00DA45B0" w:rsidP="00DA45B0">
      <w:pPr>
        <w:pStyle w:val="a3"/>
        <w:numPr>
          <w:ilvl w:val="0"/>
          <w:numId w:val="5"/>
        </w:numPr>
        <w:autoSpaceDE/>
        <w:autoSpaceDN/>
        <w:spacing w:before="0" w:line="360" w:lineRule="auto"/>
        <w:ind w:left="0" w:firstLineChars="200" w:firstLine="480"/>
        <w:rPr>
          <w:sz w:val="24"/>
          <w:lang w:eastAsia="zh-CN"/>
        </w:rPr>
      </w:pPr>
      <w:r>
        <w:rPr>
          <w:rFonts w:hint="eastAsia"/>
          <w:sz w:val="24"/>
          <w:lang w:eastAsia="zh-CN"/>
        </w:rPr>
        <w:t>能够满足请购文件Z59606-01DD-120800-RE-RQ-0002技术要求及福海创石油化工有限公司原料适应性技改项目数字化交付管理规定-供应商数字化交付管理规定的要求。</w:t>
      </w:r>
    </w:p>
    <w:p w:rsidR="00DA45B0" w:rsidRDefault="00DA45B0" w:rsidP="00DA45B0">
      <w:pPr>
        <w:pStyle w:val="a3"/>
        <w:numPr>
          <w:ilvl w:val="0"/>
          <w:numId w:val="5"/>
        </w:numPr>
        <w:autoSpaceDE/>
        <w:autoSpaceDN/>
        <w:spacing w:before="0" w:line="360" w:lineRule="auto"/>
        <w:ind w:left="0" w:firstLineChars="200" w:firstLine="480"/>
        <w:rPr>
          <w:sz w:val="24"/>
          <w:lang w:eastAsia="zh-CN"/>
        </w:rPr>
      </w:pPr>
      <w:r>
        <w:rPr>
          <w:rFonts w:hint="eastAsia"/>
          <w:sz w:val="24"/>
          <w:lang w:eastAsia="zh-CN"/>
        </w:rPr>
        <w:t>其他资格要求。投标人不得存在下列情形之一：</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与招标人存在利害关系且可能影响招标公正性；</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与本招标项目的其他投标人为同一个单位负责人；</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与本招标项目的其他投标人存在控股、管理关系；</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与本招标项目其他投标人代理同一个制造商同一品牌同一型号的设备投标；</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为本招标项目提供过设计、编制技术规范和其他文件的咨询服务；</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为本招标项目的相关监理人，或者与本工程项目的相关监理人存在隶属</w:t>
      </w:r>
      <w:r>
        <w:rPr>
          <w:rFonts w:ascii="宋体" w:eastAsia="宋体" w:hAnsi="宋体" w:cs="宋体" w:hint="eastAsia"/>
          <w:sz w:val="24"/>
          <w:szCs w:val="24"/>
        </w:rPr>
        <w:lastRenderedPageBreak/>
        <w:t>关系或者其他利害关系；</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为本招标项目的代建人；</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为本招标项目的招标代理机构；</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与本招标项目的监理人或代建人或招标代理机构同为一个法定代表人；</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与本招标项目的监理人或代建人或招标代理机构存在控股或参股关系；</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被依法暂停或者取消投标资格；</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被责令停产停业、暂扣或者吊销许可证、暂扣或者吊销执照；</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进入清算程序，或被宣告破产，或其他丧失履约能力的情形；</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在最近三年内发生重大产品质量问题（以相关行业主管部门的行政处罚决定或司法机关出具的有关法律文书为准）；</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被市场监督管理机关在全国企业信用信息公示系统中列入严重违法失信企业名单；</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被最高人民法院在“信用中国”网站（</w:t>
      </w:r>
      <w:r>
        <w:rPr>
          <w:rFonts w:hint="eastAsia"/>
        </w:rPr>
        <w:fldChar w:fldCharType="begin"/>
      </w:r>
      <w:r>
        <w:instrText xml:space="preserve"> HYPERLINK "http://www.creditchina.gov.cn/" \h </w:instrText>
      </w:r>
      <w:r>
        <w:rPr>
          <w:rFonts w:hint="eastAsia"/>
        </w:rPr>
        <w:fldChar w:fldCharType="separate"/>
      </w:r>
      <w:r>
        <w:rPr>
          <w:rFonts w:ascii="宋体" w:eastAsia="宋体" w:hAnsi="宋体" w:cs="宋体" w:hint="eastAsia"/>
          <w:sz w:val="24"/>
          <w:szCs w:val="24"/>
        </w:rPr>
        <w:t>www.creditchina.gov.cn</w:t>
      </w:r>
      <w:r>
        <w:rPr>
          <w:rFonts w:ascii="宋体" w:eastAsia="宋体" w:hAnsi="宋体" w:cs="宋体" w:hint="eastAsia"/>
          <w:sz w:val="24"/>
          <w:szCs w:val="24"/>
        </w:rPr>
        <w:fldChar w:fldCharType="end"/>
      </w:r>
      <w:r>
        <w:rPr>
          <w:rFonts w:ascii="宋体" w:eastAsia="宋体" w:hAnsi="宋体" w:cs="宋体" w:hint="eastAsia"/>
          <w:sz w:val="24"/>
          <w:szCs w:val="24"/>
        </w:rPr>
        <w:t>）或各级信用信息共享平台中列入失信被执行人名单；</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在近三年内投标人或其法定代表人、拟委任的项目负责人有行贿犯罪行为的（以检察机关职务犯罪预防部门出具的查询结果为准）；</w:t>
      </w:r>
    </w:p>
    <w:p w:rsidR="00DA45B0" w:rsidRDefault="00DA45B0" w:rsidP="00DA45B0">
      <w:pPr>
        <w:pStyle w:val="1"/>
        <w:numPr>
          <w:ilvl w:val="0"/>
          <w:numId w:val="6"/>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法律法规或投标人须知前附表规定的其他情形。</w:t>
      </w:r>
    </w:p>
    <w:p w:rsidR="00DA45B0" w:rsidRDefault="00DA45B0" w:rsidP="00DA45B0">
      <w:pPr>
        <w:pStyle w:val="a5"/>
        <w:spacing w:line="360" w:lineRule="auto"/>
        <w:ind w:firstLineChars="200" w:firstLine="480"/>
        <w:rPr>
          <w:rFonts w:asciiTheme="minorEastAsia" w:eastAsiaTheme="minorEastAsia" w:hAnsiTheme="minorEastAsia"/>
          <w:bCs/>
        </w:rPr>
      </w:pPr>
      <w:r>
        <w:t>12.</w:t>
      </w:r>
      <w:r w:rsidRPr="001A5AE4">
        <w:rPr>
          <w:rFonts w:asciiTheme="minorEastAsia" w:eastAsiaTheme="minorEastAsia" w:hAnsiTheme="minorEastAsia" w:hint="eastAsia"/>
          <w:bCs/>
        </w:rPr>
        <w:t xml:space="preserve"> </w:t>
      </w:r>
      <w:r w:rsidRPr="001A592B">
        <w:rPr>
          <w:rFonts w:asciiTheme="minorEastAsia" w:eastAsiaTheme="minorEastAsia" w:hAnsiTheme="minorEastAsia" w:hint="eastAsia"/>
          <w:bCs/>
        </w:rPr>
        <w:t>没有失信黑名单记录（以最高院失信被执行人系统发布信息为准）</w:t>
      </w:r>
      <w:r>
        <w:rPr>
          <w:rFonts w:asciiTheme="minorEastAsia" w:eastAsiaTheme="minorEastAsia" w:hAnsiTheme="minorEastAsia" w:hint="eastAsia"/>
          <w:bCs/>
        </w:rPr>
        <w:t>；</w:t>
      </w:r>
    </w:p>
    <w:p w:rsidR="00DA45B0" w:rsidRPr="003152D8" w:rsidRDefault="00DA45B0" w:rsidP="00DA45B0">
      <w:pPr>
        <w:autoSpaceDE/>
        <w:autoSpaceDN/>
        <w:spacing w:line="360" w:lineRule="auto"/>
        <w:ind w:firstLineChars="200" w:firstLine="480"/>
        <w:rPr>
          <w:rFonts w:asciiTheme="minorEastAsia" w:eastAsiaTheme="minorEastAsia" w:hAnsiTheme="minorEastAsia"/>
          <w:bCs/>
          <w:sz w:val="24"/>
          <w:szCs w:val="24"/>
          <w:lang w:eastAsia="zh-CN"/>
        </w:rPr>
      </w:pPr>
      <w:r w:rsidRPr="003152D8">
        <w:rPr>
          <w:rFonts w:asciiTheme="minorEastAsia" w:eastAsiaTheme="minorEastAsia" w:hAnsiTheme="minorEastAsia"/>
          <w:bCs/>
          <w:sz w:val="24"/>
          <w:szCs w:val="24"/>
          <w:lang w:eastAsia="zh-CN"/>
        </w:rPr>
        <w:t xml:space="preserve">13. </w:t>
      </w:r>
      <w:r w:rsidRPr="001A5AE4">
        <w:rPr>
          <w:rFonts w:asciiTheme="minorEastAsia" w:eastAsiaTheme="minorEastAsia" w:hAnsiTheme="minorEastAsia" w:hint="eastAsia"/>
          <w:bCs/>
          <w:sz w:val="24"/>
          <w:szCs w:val="24"/>
          <w:lang w:eastAsia="zh-CN"/>
        </w:rPr>
        <w:t>与比选人无诉讼纠纷。</w:t>
      </w:r>
    </w:p>
    <w:p w:rsidR="00DA45B0" w:rsidRPr="001A592B" w:rsidRDefault="00DA45B0" w:rsidP="00DA45B0">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DA45B0" w:rsidRPr="00595520" w:rsidRDefault="00DA45B0" w:rsidP="00DA45B0">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DA45B0" w:rsidRDefault="00DA45B0" w:rsidP="00DA45B0">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DA45B0" w:rsidRPr="00B91618" w:rsidRDefault="00DA45B0" w:rsidP="00DA45B0">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DA45B0" w:rsidRPr="00AA1133" w:rsidRDefault="00DA45B0" w:rsidP="00DA45B0">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DA45B0" w:rsidRPr="00B91618" w:rsidRDefault="00DA45B0" w:rsidP="00DA45B0">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DA45B0" w:rsidRPr="001F534F" w:rsidRDefault="00DA45B0" w:rsidP="00DA45B0">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lastRenderedPageBreak/>
        <w:t>本项目参选保证金的金额为：人民币</w:t>
      </w:r>
      <w:r>
        <w:rPr>
          <w:rFonts w:asciiTheme="minorEastAsia" w:eastAsiaTheme="minorEastAsia" w:hAnsiTheme="minorEastAsia" w:hint="eastAsia"/>
          <w:sz w:val="24"/>
          <w:szCs w:val="24"/>
          <w:lang w:eastAsia="zh-CN"/>
        </w:rPr>
        <w:t>捌仟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8</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DA45B0" w:rsidRPr="0031234C" w:rsidRDefault="00DA45B0" w:rsidP="00DA45B0">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DA45B0" w:rsidRPr="0031234C" w:rsidRDefault="00DA45B0" w:rsidP="00DA45B0">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DA45B0" w:rsidRPr="0031234C" w:rsidRDefault="00DA45B0" w:rsidP="00DA45B0">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DA45B0" w:rsidRPr="0031234C" w:rsidRDefault="00DA45B0" w:rsidP="00DA45B0">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DA45B0" w:rsidRPr="0031234C" w:rsidRDefault="00DA45B0" w:rsidP="00DA45B0">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DA45B0" w:rsidRPr="0031234C" w:rsidRDefault="00DA45B0" w:rsidP="00DA45B0">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DA45B0" w:rsidRPr="00736B2E" w:rsidRDefault="00DA45B0" w:rsidP="00DA45B0">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0A626A">
        <w:rPr>
          <w:rFonts w:asciiTheme="minorEastAsia" w:eastAsiaTheme="minorEastAsia" w:hAnsiTheme="minorEastAsia" w:hint="eastAsia"/>
          <w:bCs/>
          <w:sz w:val="24"/>
          <w:szCs w:val="24"/>
          <w:lang w:eastAsia="zh-CN"/>
        </w:rPr>
        <w:t>鼓、引风机采购</w:t>
      </w:r>
      <w:r>
        <w:rPr>
          <w:rFonts w:asciiTheme="minorEastAsia" w:eastAsiaTheme="minorEastAsia" w:hAnsiTheme="minorEastAsia" w:hint="eastAsia"/>
          <w:bCs/>
          <w:sz w:val="24"/>
          <w:szCs w:val="24"/>
          <w:lang w:eastAsia="zh-CN"/>
        </w:rPr>
        <w:t>比选</w:t>
      </w:r>
    </w:p>
    <w:p w:rsidR="00DA45B0" w:rsidRPr="0031234C" w:rsidRDefault="00DA45B0" w:rsidP="00DA45B0">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DA45B0" w:rsidRPr="0031234C" w:rsidRDefault="00DA45B0" w:rsidP="00DA45B0">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DA45B0" w:rsidRPr="0031234C" w:rsidRDefault="00DA45B0" w:rsidP="00DA45B0">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DA45B0" w:rsidRPr="0031234C" w:rsidRDefault="00DA45B0" w:rsidP="00DA45B0">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DA45B0" w:rsidRPr="0031234C" w:rsidRDefault="00DA45B0" w:rsidP="00DA45B0">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DA45B0" w:rsidRPr="0031234C" w:rsidRDefault="00DA45B0" w:rsidP="00DA45B0">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DA45B0" w:rsidRPr="001A592B" w:rsidRDefault="00DA45B0" w:rsidP="00DA45B0">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DA45B0" w:rsidRPr="001A592B" w:rsidRDefault="00DA45B0" w:rsidP="00DA45B0">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DA45B0" w:rsidRPr="00055A0D" w:rsidRDefault="00DA45B0" w:rsidP="00DA45B0">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055A0D">
        <w:rPr>
          <w:rFonts w:asciiTheme="minorEastAsia" w:eastAsiaTheme="minorEastAsia" w:hAnsiTheme="minorEastAsia" w:hint="eastAsia"/>
          <w:bCs/>
          <w:sz w:val="24"/>
          <w:szCs w:val="24"/>
          <w:lang w:eastAsia="zh-CN"/>
        </w:rPr>
        <w:t>202</w:t>
      </w:r>
      <w:r w:rsidRPr="00055A0D">
        <w:rPr>
          <w:rFonts w:asciiTheme="minorEastAsia" w:eastAsiaTheme="minorEastAsia" w:hAnsiTheme="minorEastAsia"/>
          <w:bCs/>
          <w:sz w:val="24"/>
          <w:szCs w:val="24"/>
          <w:lang w:eastAsia="zh-CN"/>
        </w:rPr>
        <w:t>2</w:t>
      </w:r>
      <w:r w:rsidRPr="00055A0D">
        <w:rPr>
          <w:rFonts w:asciiTheme="minorEastAsia" w:eastAsiaTheme="minorEastAsia" w:hAnsiTheme="minorEastAsia" w:hint="eastAsia"/>
          <w:bCs/>
          <w:sz w:val="24"/>
          <w:szCs w:val="24"/>
          <w:lang w:eastAsia="zh-CN"/>
        </w:rPr>
        <w:t>年</w:t>
      </w:r>
      <w:r w:rsidRPr="00055A0D">
        <w:rPr>
          <w:rFonts w:asciiTheme="minorEastAsia" w:eastAsiaTheme="minorEastAsia" w:hAnsiTheme="minorEastAsia"/>
          <w:bCs/>
          <w:sz w:val="24"/>
          <w:szCs w:val="24"/>
          <w:lang w:eastAsia="zh-CN"/>
        </w:rPr>
        <w:t>05</w:t>
      </w:r>
      <w:r w:rsidRPr="00055A0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24</w:t>
      </w:r>
      <w:r w:rsidRPr="00055A0D">
        <w:rPr>
          <w:rFonts w:asciiTheme="minorEastAsia" w:eastAsiaTheme="minorEastAsia" w:hAnsiTheme="minorEastAsia" w:hint="eastAsia"/>
          <w:bCs/>
          <w:sz w:val="24"/>
          <w:szCs w:val="24"/>
          <w:lang w:eastAsia="zh-CN"/>
        </w:rPr>
        <w:t xml:space="preserve">日 </w:t>
      </w:r>
      <w:r w:rsidRPr="00055A0D">
        <w:rPr>
          <w:rFonts w:asciiTheme="minorEastAsia" w:eastAsiaTheme="minorEastAsia" w:hAnsiTheme="minorEastAsia"/>
          <w:bCs/>
          <w:sz w:val="24"/>
          <w:szCs w:val="24"/>
          <w:lang w:eastAsia="zh-CN"/>
        </w:rPr>
        <w:t>14</w:t>
      </w:r>
      <w:r w:rsidRPr="00055A0D">
        <w:rPr>
          <w:rFonts w:asciiTheme="minorEastAsia" w:eastAsiaTheme="minorEastAsia" w:hAnsiTheme="minorEastAsia" w:hint="eastAsia"/>
          <w:bCs/>
          <w:sz w:val="24"/>
          <w:szCs w:val="24"/>
          <w:lang w:eastAsia="zh-CN"/>
        </w:rPr>
        <w:t>:0</w:t>
      </w:r>
      <w:r w:rsidRPr="00055A0D">
        <w:rPr>
          <w:rFonts w:asciiTheme="minorEastAsia" w:eastAsiaTheme="minorEastAsia" w:hAnsiTheme="minorEastAsia"/>
          <w:bCs/>
          <w:sz w:val="24"/>
          <w:szCs w:val="24"/>
          <w:lang w:eastAsia="zh-CN"/>
        </w:rPr>
        <w:t>0</w:t>
      </w:r>
    </w:p>
    <w:p w:rsidR="00DA45B0" w:rsidRPr="001A592B" w:rsidRDefault="00DA45B0" w:rsidP="00DA45B0">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DA45B0" w:rsidRPr="001A592B" w:rsidRDefault="00DA45B0" w:rsidP="00DA45B0">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DA45B0" w:rsidRPr="001A592B" w:rsidRDefault="00DA45B0" w:rsidP="00DA45B0">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DA45B0" w:rsidRDefault="00DA45B0" w:rsidP="00DA45B0">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DA45B0" w:rsidRDefault="00DA45B0" w:rsidP="00DA45B0">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DA45B0" w:rsidRDefault="00DA45B0" w:rsidP="00DA45B0">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BD330F" w:rsidRDefault="00DA45B0" w:rsidP="00DA45B0">
      <w:pPr>
        <w:pStyle w:val="a4"/>
        <w:snapToGrid w:val="0"/>
        <w:spacing w:line="360" w:lineRule="auto"/>
        <w:ind w:left="412" w:firstLineChars="200" w:firstLine="480"/>
        <w:jc w:val="right"/>
      </w:pPr>
      <w:r>
        <w:rPr>
          <w:rFonts w:asciiTheme="minorEastAsia" w:hAnsiTheme="minorEastAsia" w:cs="宋体" w:hint="eastAsia"/>
          <w:bCs/>
          <w:sz w:val="24"/>
          <w:szCs w:val="24"/>
        </w:rPr>
        <w:t>2</w:t>
      </w:r>
      <w:r>
        <w:rPr>
          <w:rFonts w:asciiTheme="minorEastAsia" w:hAnsiTheme="minorEastAsia" w:cs="宋体"/>
          <w:bCs/>
          <w:sz w:val="24"/>
          <w:szCs w:val="24"/>
        </w:rPr>
        <w:t>022.05.11</w:t>
      </w:r>
      <w:bookmarkStart w:id="0" w:name="_GoBack"/>
      <w:bookmarkEnd w:id="0"/>
    </w:p>
    <w:sectPr w:rsidR="00BD3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14E04F36"/>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3815388E"/>
    <w:multiLevelType w:val="multilevel"/>
    <w:tmpl w:val="DCC283F8"/>
    <w:lvl w:ilvl="0">
      <w:start w:val="1"/>
      <w:numFmt w:val="decimal"/>
      <w:suff w:val="space"/>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5">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B0"/>
    <w:rsid w:val="00BD330F"/>
    <w:rsid w:val="00DA4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1C789-46E1-43B3-93C2-DF4EA1F4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A45B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5B0"/>
    <w:pPr>
      <w:spacing w:before="206"/>
      <w:ind w:left="959" w:hanging="361"/>
    </w:pPr>
  </w:style>
  <w:style w:type="character" w:customStyle="1" w:styleId="Char">
    <w:name w:val="正文缩进 Char"/>
    <w:link w:val="a4"/>
    <w:qFormat/>
    <w:rsid w:val="00DA45B0"/>
  </w:style>
  <w:style w:type="paragraph" w:styleId="a4">
    <w:name w:val="Normal Indent"/>
    <w:basedOn w:val="a"/>
    <w:link w:val="Char"/>
    <w:qFormat/>
    <w:rsid w:val="00DA45B0"/>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5">
    <w:name w:val="Normal (Web)"/>
    <w:basedOn w:val="a"/>
    <w:uiPriority w:val="99"/>
    <w:unhideWhenUsed/>
    <w:rsid w:val="00DA45B0"/>
    <w:pPr>
      <w:widowControl/>
      <w:autoSpaceDE/>
      <w:autoSpaceDN/>
    </w:pPr>
    <w:rPr>
      <w:sz w:val="24"/>
      <w:szCs w:val="24"/>
      <w:lang w:eastAsia="zh-CN"/>
    </w:rPr>
  </w:style>
  <w:style w:type="paragraph" w:customStyle="1" w:styleId="1">
    <w:name w:val="列出段落1"/>
    <w:basedOn w:val="a"/>
    <w:uiPriority w:val="34"/>
    <w:qFormat/>
    <w:rsid w:val="00DA45B0"/>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2022-05-11T00:39:00Z</dcterms:created>
  <dcterms:modified xsi:type="dcterms:W3CDTF">2022-05-11T00:40:00Z</dcterms:modified>
</cp:coreProperties>
</file>